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F97E3" w14:textId="77777777" w:rsidR="00D14FF6" w:rsidRPr="00D14FF6" w:rsidRDefault="00D14FF6" w:rsidP="00D14FF6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r w:rsidRPr="00D14FF6">
        <w:rPr>
          <w:rFonts w:ascii="TH SarabunPSK" w:hAnsi="TH SarabunPSK" w:cs="TH SarabunPSK"/>
          <w:b/>
          <w:bCs/>
          <w:sz w:val="32"/>
          <w:szCs w:val="32"/>
          <w:cs/>
        </w:rPr>
        <w:t>ข้อเขียนเชิงวิเคราะห์ วิชาการจัดเลี้ยง (</w:t>
      </w:r>
      <w:r w:rsidRPr="00D14FF6">
        <w:rPr>
          <w:rFonts w:ascii="TH SarabunPSK" w:hAnsi="TH SarabunPSK" w:cs="TH SarabunPSK"/>
          <w:b/>
          <w:bCs/>
          <w:sz w:val="32"/>
          <w:szCs w:val="32"/>
        </w:rPr>
        <w:t>Catering &amp; Banquet Management)</w:t>
      </w:r>
    </w:p>
    <w:bookmarkEnd w:id="0"/>
    <w:p w14:paraId="7E52B375" w14:textId="77777777" w:rsidR="0067596D" w:rsidRPr="00D14FF6" w:rsidRDefault="00D14FF6" w:rsidP="00D14FF6">
      <w:pPr>
        <w:ind w:firstLine="720"/>
        <w:rPr>
          <w:rFonts w:ascii="TH SarabunPSK" w:hAnsi="TH SarabunPSK" w:cs="TH SarabunPSK"/>
          <w:sz w:val="32"/>
          <w:szCs w:val="32"/>
        </w:rPr>
      </w:pPr>
      <w:r w:rsidRPr="00D14FF6">
        <w:rPr>
          <w:rFonts w:ascii="TH SarabunPSK" w:hAnsi="TH SarabunPSK" w:cs="TH SarabunPSK"/>
          <w:sz w:val="32"/>
          <w:szCs w:val="32"/>
          <w:cs/>
        </w:rPr>
        <w:t xml:space="preserve">คำสั่ง  </w:t>
      </w:r>
      <w:r w:rsidRPr="00D14FF6">
        <w:rPr>
          <w:rFonts w:ascii="TH SarabunPSK" w:hAnsi="TH SarabunPSK" w:cs="TH SarabunPSK"/>
          <w:sz w:val="32"/>
          <w:szCs w:val="32"/>
          <w:cs/>
        </w:rPr>
        <w:t>ข้อ</w:t>
      </w:r>
      <w:r w:rsidRPr="00D14FF6">
        <w:rPr>
          <w:rFonts w:ascii="TH SarabunPSK" w:hAnsi="TH SarabunPSK" w:cs="TH SarabunPSK"/>
          <w:sz w:val="32"/>
          <w:szCs w:val="32"/>
          <w:cs/>
        </w:rPr>
        <w:t>เขียน</w:t>
      </w:r>
      <w:r w:rsidRPr="00D14FF6">
        <w:rPr>
          <w:rFonts w:ascii="TH SarabunPSK" w:hAnsi="TH SarabunPSK" w:cs="TH SarabunPSK"/>
          <w:sz w:val="32"/>
          <w:szCs w:val="32"/>
          <w:cs/>
        </w:rPr>
        <w:t>ชุดนี้เน้นการวัดความรู้ความเข้าใจเชิงลึก การประยุกต์ใช้ทฤษฎีในสถานการณ์จริง การตัดสินใจเชิงกลยุทธ์ และการแก้ปัญหาเฉพาะหน้าในการจัดการธุรกิจจัดเลี้ยง ให้นักศึกษาเลือกวิเคราะห์และตอบคำถามโดยแสดงเหตุผลอ้างอิงหลักการจัดการจัดเลี้ยงที่เหมาะสม</w:t>
      </w:r>
    </w:p>
    <w:p w14:paraId="45BB8118" w14:textId="77777777" w:rsidR="00D14FF6" w:rsidRPr="00D14FF6" w:rsidRDefault="00D14FF6" w:rsidP="00D14FF6">
      <w:pPr>
        <w:spacing w:before="100" w:beforeAutospacing="1" w:after="100" w:afterAutospacing="1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14FF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ข้อที่ </w:t>
      </w:r>
      <w:r w:rsidRPr="00D14FF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D14FF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การจัดการโลจิสติกส์และสุขอนามัยในงานจัดเลี้ยงนอกสถานที่ (</w:t>
      </w:r>
      <w:r w:rsidRPr="00D14FF6">
        <w:rPr>
          <w:rFonts w:ascii="TH SarabunPSK" w:eastAsia="Times New Roman" w:hAnsi="TH SarabunPSK" w:cs="TH SarabunPSK"/>
          <w:b/>
          <w:bCs/>
          <w:sz w:val="32"/>
          <w:szCs w:val="32"/>
        </w:rPr>
        <w:t>Off-Premise Catering &amp; Logistics)</w:t>
      </w:r>
    </w:p>
    <w:p w14:paraId="45545DA5" w14:textId="77777777" w:rsidR="00D14FF6" w:rsidRPr="00D14FF6" w:rsidRDefault="00D14FF6" w:rsidP="00D14FF6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D14FF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สถานการณ์จำลอง</w:t>
      </w:r>
      <w:r w:rsidRPr="00D14FF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14FF6">
        <w:rPr>
          <w:rFonts w:ascii="TH SarabunPSK" w:eastAsia="Times New Roman" w:hAnsi="TH SarabunPSK" w:cs="TH SarabunPSK"/>
          <w:sz w:val="32"/>
          <w:szCs w:val="32"/>
          <w:cs/>
        </w:rPr>
        <w:t xml:space="preserve">บริษัทของคุณได้รับการว่าจ้างให้จัดงานเลี้ยงอาหารค่ำแบบ </w:t>
      </w:r>
      <w:r w:rsidRPr="00D14FF6">
        <w:rPr>
          <w:rFonts w:ascii="TH SarabunPSK" w:eastAsia="Times New Roman" w:hAnsi="TH SarabunPSK" w:cs="TH SarabunPSK"/>
          <w:sz w:val="32"/>
          <w:szCs w:val="32"/>
        </w:rPr>
        <w:t xml:space="preserve">Fine Dining 5 </w:t>
      </w:r>
      <w:r w:rsidRPr="00D14FF6">
        <w:rPr>
          <w:rFonts w:ascii="TH SarabunPSK" w:eastAsia="Times New Roman" w:hAnsi="TH SarabunPSK" w:cs="TH SarabunPSK"/>
          <w:sz w:val="32"/>
          <w:szCs w:val="32"/>
          <w:cs/>
        </w:rPr>
        <w:t xml:space="preserve">คอร์ส สำหรับแขกวีไอพีระดับนานาชาติจำนวน </w:t>
      </w:r>
      <w:r w:rsidRPr="00D14FF6">
        <w:rPr>
          <w:rFonts w:ascii="TH SarabunPSK" w:eastAsia="Times New Roman" w:hAnsi="TH SarabunPSK" w:cs="TH SarabunPSK"/>
          <w:sz w:val="32"/>
          <w:szCs w:val="32"/>
        </w:rPr>
        <w:t xml:space="preserve">150 </w:t>
      </w:r>
      <w:r w:rsidRPr="00D14FF6">
        <w:rPr>
          <w:rFonts w:ascii="TH SarabunPSK" w:eastAsia="Times New Roman" w:hAnsi="TH SarabunPSK" w:cs="TH SarabunPSK"/>
          <w:sz w:val="32"/>
          <w:szCs w:val="32"/>
          <w:cs/>
        </w:rPr>
        <w:t xml:space="preserve">ท่าน ณ โบราณสถานกลางแจ้งที่มีอายุหลายร้อยปี ซึ่งเป็นพื้นที่อนุรักษ์ที่ไม่มีระบบไฟฟ้ากำลังสูง ไม่มีแหล่งน้ำประปา และไม่อนุญาตให้ใช้ไฟจากแก๊สหรือฟืนในการปรุงอาหารร้อนเนื่องจากกังวลเรื่องเขม่าควันและความร้อนที่จะทำลายพื้นผิวโบราณสถาน นอกจากนี้ อุณหภูมิโดยรอบในช่วงจัดงานคาดว่าจะสูงถึง </w:t>
      </w:r>
      <w:r w:rsidRPr="00D14FF6">
        <w:rPr>
          <w:rFonts w:ascii="TH SarabunPSK" w:eastAsia="Times New Roman" w:hAnsi="TH SarabunPSK" w:cs="TH SarabunPSK"/>
          <w:sz w:val="32"/>
          <w:szCs w:val="32"/>
        </w:rPr>
        <w:t xml:space="preserve">34 </w:t>
      </w:r>
      <w:r w:rsidRPr="00D14FF6">
        <w:rPr>
          <w:rFonts w:ascii="TH SarabunPSK" w:eastAsia="Times New Roman" w:hAnsi="TH SarabunPSK" w:cs="TH SarabunPSK"/>
          <w:sz w:val="32"/>
          <w:szCs w:val="32"/>
          <w:cs/>
        </w:rPr>
        <w:t>องศาเซลเซียส</w:t>
      </w:r>
    </w:p>
    <w:p w14:paraId="50995A4F" w14:textId="77777777" w:rsidR="00D14FF6" w:rsidRPr="00D14FF6" w:rsidRDefault="00D14FF6" w:rsidP="00D14FF6">
      <w:pPr>
        <w:spacing w:before="100" w:beforeAutospacing="1" w:after="100" w:afterAutospacing="1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 w:rsidRPr="00D14FF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คำถามนำวิเคราะห์</w:t>
      </w:r>
    </w:p>
    <w:p w14:paraId="262A5A99" w14:textId="77777777" w:rsidR="00D14FF6" w:rsidRPr="00D14FF6" w:rsidRDefault="00D14FF6" w:rsidP="00D14F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D14FF6">
        <w:rPr>
          <w:rFonts w:ascii="TH SarabunPSK" w:eastAsia="Times New Roman" w:hAnsi="TH SarabunPSK" w:cs="TH SarabunPSK"/>
          <w:sz w:val="32"/>
          <w:szCs w:val="32"/>
          <w:cs/>
        </w:rPr>
        <w:t>ในฐานะผู้จัดการจัดเลี้ยง (</w:t>
      </w:r>
      <w:r w:rsidRPr="00D14FF6">
        <w:rPr>
          <w:rFonts w:ascii="TH SarabunPSK" w:eastAsia="Times New Roman" w:hAnsi="TH SarabunPSK" w:cs="TH SarabunPSK"/>
          <w:sz w:val="32"/>
          <w:szCs w:val="32"/>
        </w:rPr>
        <w:t xml:space="preserve">Catering Manager) </w:t>
      </w:r>
      <w:r w:rsidRPr="00D14FF6">
        <w:rPr>
          <w:rFonts w:ascii="TH SarabunPSK" w:eastAsia="Times New Roman" w:hAnsi="TH SarabunPSK" w:cs="TH SarabunPSK"/>
          <w:sz w:val="32"/>
          <w:szCs w:val="32"/>
          <w:cs/>
        </w:rPr>
        <w:t>คุณจะมีวิธีการออกแบบแผนผังครัวชั่วคราว (</w:t>
      </w:r>
      <w:r w:rsidRPr="00D14FF6">
        <w:rPr>
          <w:rFonts w:ascii="TH SarabunPSK" w:eastAsia="Times New Roman" w:hAnsi="TH SarabunPSK" w:cs="TH SarabunPSK"/>
          <w:sz w:val="32"/>
          <w:szCs w:val="32"/>
        </w:rPr>
        <w:t xml:space="preserve">Satellite Kitchen) </w:t>
      </w:r>
      <w:r w:rsidRPr="00D14FF6">
        <w:rPr>
          <w:rFonts w:ascii="TH SarabunPSK" w:eastAsia="Times New Roman" w:hAnsi="TH SarabunPSK" w:cs="TH SarabunPSK"/>
          <w:sz w:val="32"/>
          <w:szCs w:val="32"/>
          <w:cs/>
        </w:rPr>
        <w:t>และระเบียบปฏิบัติเพื่อรักษาความปลอดภัยของอาหาร (</w:t>
      </w:r>
      <w:r w:rsidRPr="00D14FF6">
        <w:rPr>
          <w:rFonts w:ascii="TH SarabunPSK" w:eastAsia="Times New Roman" w:hAnsi="TH SarabunPSK" w:cs="TH SarabunPSK"/>
          <w:sz w:val="32"/>
          <w:szCs w:val="32"/>
        </w:rPr>
        <w:t xml:space="preserve">Food Safety Protocols) </w:t>
      </w:r>
      <w:r w:rsidRPr="00D14FF6">
        <w:rPr>
          <w:rFonts w:ascii="TH SarabunPSK" w:eastAsia="Times New Roman" w:hAnsi="TH SarabunPSK" w:cs="TH SarabunPSK"/>
          <w:sz w:val="32"/>
          <w:szCs w:val="32"/>
          <w:cs/>
        </w:rPr>
        <w:t xml:space="preserve">ตามหลัก </w:t>
      </w:r>
      <w:r w:rsidRPr="00D14FF6">
        <w:rPr>
          <w:rFonts w:ascii="TH SarabunPSK" w:eastAsia="Times New Roman" w:hAnsi="TH SarabunPSK" w:cs="TH SarabunPSK"/>
          <w:sz w:val="32"/>
          <w:szCs w:val="32"/>
        </w:rPr>
        <w:t xml:space="preserve">HACCP </w:t>
      </w:r>
      <w:r w:rsidRPr="00D14FF6">
        <w:rPr>
          <w:rFonts w:ascii="TH SarabunPSK" w:eastAsia="Times New Roman" w:hAnsi="TH SarabunPSK" w:cs="TH SarabunPSK"/>
          <w:sz w:val="32"/>
          <w:szCs w:val="32"/>
          <w:cs/>
        </w:rPr>
        <w:t>อย่างไร ตั้งแต่ขั้นตอนการขนส่งจนถึงการบริการแก่แขก เพื่อไม่ให้อาหารเน่าเสียจากสภาพอากาศที่ร้อนอบอ้าว</w:t>
      </w:r>
      <w:r w:rsidRPr="00D14FF6">
        <w:rPr>
          <w:rFonts w:ascii="TH SarabunPSK" w:eastAsia="Times New Roman" w:hAnsi="TH SarabunPSK" w:cs="TH SarabunPSK"/>
          <w:sz w:val="32"/>
          <w:szCs w:val="32"/>
        </w:rPr>
        <w:t>?</w:t>
      </w:r>
    </w:p>
    <w:p w14:paraId="41E26783" w14:textId="77777777" w:rsidR="00D14FF6" w:rsidRPr="00D14FF6" w:rsidRDefault="00D14FF6" w:rsidP="00D14F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D14FF6">
        <w:rPr>
          <w:rFonts w:ascii="TH SarabunPSK" w:eastAsia="Times New Roman" w:hAnsi="TH SarabunPSK" w:cs="TH SarabunPSK"/>
          <w:sz w:val="32"/>
          <w:szCs w:val="32"/>
          <w:cs/>
        </w:rPr>
        <w:t xml:space="preserve">คุณจะเลือกใช้อุปกรณ์และเทคนิคการรักษาอุณหภูมิของอาหารอย่างไร เพื่อส่งมอบอาหารร้อนและเย็นที่ได้มาตรฐาน </w:t>
      </w:r>
      <w:r w:rsidRPr="00D14FF6">
        <w:rPr>
          <w:rFonts w:ascii="TH SarabunPSK" w:eastAsia="Times New Roman" w:hAnsi="TH SarabunPSK" w:cs="TH SarabunPSK"/>
          <w:sz w:val="32"/>
          <w:szCs w:val="32"/>
        </w:rPr>
        <w:t xml:space="preserve">Fine Dining </w:t>
      </w:r>
      <w:r w:rsidRPr="00D14FF6">
        <w:rPr>
          <w:rFonts w:ascii="TH SarabunPSK" w:eastAsia="Times New Roman" w:hAnsi="TH SarabunPSK" w:cs="TH SarabunPSK"/>
          <w:sz w:val="32"/>
          <w:szCs w:val="32"/>
          <w:cs/>
        </w:rPr>
        <w:t>โดยไม่ละเมิดกฎระเบียบของสถานที่จัดงาน</w:t>
      </w:r>
      <w:r w:rsidRPr="00D14FF6">
        <w:rPr>
          <w:rFonts w:ascii="TH SarabunPSK" w:eastAsia="Times New Roman" w:hAnsi="TH SarabunPSK" w:cs="TH SarabunPSK"/>
          <w:sz w:val="32"/>
          <w:szCs w:val="32"/>
        </w:rPr>
        <w:t>?</w:t>
      </w:r>
    </w:p>
    <w:p w14:paraId="25A9F4D1" w14:textId="77777777" w:rsidR="00D14FF6" w:rsidRPr="00D14FF6" w:rsidRDefault="00D14FF6" w:rsidP="00D14FF6">
      <w:pPr>
        <w:rPr>
          <w:rFonts w:ascii="TH SarabunPSK" w:hAnsi="TH SarabunPSK" w:cs="TH SarabunPSK"/>
          <w:b/>
          <w:bCs/>
          <w:sz w:val="32"/>
          <w:szCs w:val="32"/>
        </w:rPr>
      </w:pPr>
      <w:r w:rsidRPr="00D14FF6">
        <w:rPr>
          <w:rFonts w:ascii="TH SarabunPSK" w:hAnsi="TH SarabunPSK" w:cs="TH SarabunPSK"/>
          <w:b/>
          <w:bCs/>
          <w:sz w:val="32"/>
          <w:szCs w:val="32"/>
          <w:cs/>
        </w:rPr>
        <w:t>ข้อที่ 2 การวิเคราะห์ต้นทุนและการวางแผนเมนูเพื่อความยั่งยืน (</w:t>
      </w:r>
      <w:r w:rsidRPr="00D14FF6">
        <w:rPr>
          <w:rFonts w:ascii="TH SarabunPSK" w:hAnsi="TH SarabunPSK" w:cs="TH SarabunPSK"/>
          <w:b/>
          <w:bCs/>
          <w:sz w:val="32"/>
          <w:szCs w:val="32"/>
        </w:rPr>
        <w:t>Menu Engineering &amp; Food Waste Management)</w:t>
      </w:r>
    </w:p>
    <w:p w14:paraId="0421C2CE" w14:textId="77777777" w:rsidR="00D14FF6" w:rsidRPr="00D14FF6" w:rsidRDefault="00D14FF6" w:rsidP="00D14FF6">
      <w:pPr>
        <w:rPr>
          <w:rFonts w:ascii="TH SarabunPSK" w:hAnsi="TH SarabunPSK" w:cs="TH SarabunPSK"/>
          <w:b/>
          <w:bCs/>
          <w:sz w:val="32"/>
          <w:szCs w:val="32"/>
        </w:rPr>
      </w:pPr>
      <w:r w:rsidRPr="00D14FF6">
        <w:rPr>
          <w:rFonts w:ascii="TH SarabunPSK" w:hAnsi="TH SarabunPSK" w:cs="TH SarabunPSK"/>
          <w:b/>
          <w:bCs/>
          <w:sz w:val="32"/>
          <w:szCs w:val="32"/>
          <w:cs/>
        </w:rPr>
        <w:t>สถานการณ์จำลอง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D14FF6">
        <w:rPr>
          <w:rFonts w:ascii="TH SarabunPSK" w:hAnsi="TH SarabunPSK" w:cs="TH SarabunPSK"/>
          <w:sz w:val="32"/>
          <w:szCs w:val="32"/>
          <w:cs/>
        </w:rPr>
        <w:t>โรงแรมของคุณกำลังปรับเปลี่ยนภาพลักษณ์ไปสู่ "</w:t>
      </w:r>
      <w:r w:rsidRPr="00D14FF6">
        <w:rPr>
          <w:rFonts w:ascii="TH SarabunPSK" w:hAnsi="TH SarabunPSK" w:cs="TH SarabunPSK"/>
          <w:sz w:val="32"/>
          <w:szCs w:val="32"/>
        </w:rPr>
        <w:t xml:space="preserve">Green Hotel &amp; Sustainable Catering" </w:t>
      </w:r>
      <w:r w:rsidRPr="00D14FF6">
        <w:rPr>
          <w:rFonts w:ascii="TH SarabunPSK" w:hAnsi="TH SarabunPSK" w:cs="TH SarabunPSK"/>
          <w:sz w:val="32"/>
          <w:szCs w:val="32"/>
          <w:cs/>
        </w:rPr>
        <w:t>แต่ในขณะเดียวกัน ฝ่ายการเงินรายงานว่าห้องจัดเลี้ยงมีอัตราขยะอาหาร (</w:t>
      </w:r>
      <w:r w:rsidRPr="00D14FF6">
        <w:rPr>
          <w:rFonts w:ascii="TH SarabunPSK" w:hAnsi="TH SarabunPSK" w:cs="TH SarabunPSK"/>
          <w:sz w:val="32"/>
          <w:szCs w:val="32"/>
        </w:rPr>
        <w:t xml:space="preserve">Food Waste) </w:t>
      </w:r>
      <w:r w:rsidRPr="00D14FF6">
        <w:rPr>
          <w:rFonts w:ascii="TH SarabunPSK" w:hAnsi="TH SarabunPSK" w:cs="TH SarabunPSK"/>
          <w:sz w:val="32"/>
          <w:szCs w:val="32"/>
          <w:cs/>
        </w:rPr>
        <w:t>สูงถึง 22% จากการจัดเลี้ยงประเภทบุฟเฟต์ในงานสัมมนาขนาดใหญ่ ส่งผลให้ต้นทุนอาหาร (</w:t>
      </w:r>
      <w:r w:rsidRPr="00D14FF6">
        <w:rPr>
          <w:rFonts w:ascii="TH SarabunPSK" w:hAnsi="TH SarabunPSK" w:cs="TH SarabunPSK"/>
          <w:sz w:val="32"/>
          <w:szCs w:val="32"/>
        </w:rPr>
        <w:t xml:space="preserve">Food Cost) </w:t>
      </w:r>
      <w:r w:rsidRPr="00D14FF6">
        <w:rPr>
          <w:rFonts w:ascii="TH SarabunPSK" w:hAnsi="TH SarabunPSK" w:cs="TH SarabunPSK"/>
          <w:sz w:val="32"/>
          <w:szCs w:val="32"/>
          <w:cs/>
        </w:rPr>
        <w:t>พุ่งสูงกว่าเป้าหมายที่ตั้งไว้ที่ 30% และลูกค้าเริ่มบ่นเรื่องความซ้ำซากจำเจของเมนูเพื่อสุขภาพที่โรงแรมพยายามนำเสนอ</w:t>
      </w:r>
    </w:p>
    <w:p w14:paraId="1E3B1A40" w14:textId="77777777" w:rsidR="00D14FF6" w:rsidRDefault="00D14FF6" w:rsidP="00D14FF6">
      <w:pPr>
        <w:rPr>
          <w:rFonts w:ascii="TH SarabunPSK" w:hAnsi="TH SarabunPSK" w:cs="TH SarabunPSK"/>
          <w:sz w:val="32"/>
          <w:szCs w:val="32"/>
        </w:rPr>
      </w:pPr>
    </w:p>
    <w:p w14:paraId="5C6AD2AE" w14:textId="77777777" w:rsidR="00D14FF6" w:rsidRDefault="00D14FF6" w:rsidP="00D14FF6">
      <w:pPr>
        <w:rPr>
          <w:rFonts w:ascii="TH SarabunPSK" w:hAnsi="TH SarabunPSK" w:cs="TH SarabunPSK"/>
          <w:sz w:val="32"/>
          <w:szCs w:val="32"/>
        </w:rPr>
      </w:pPr>
    </w:p>
    <w:p w14:paraId="0921375A" w14:textId="77777777" w:rsidR="00D14FF6" w:rsidRDefault="00D14FF6" w:rsidP="00D14FF6">
      <w:pPr>
        <w:rPr>
          <w:rFonts w:ascii="TH SarabunPSK" w:hAnsi="TH SarabunPSK" w:cs="TH SarabunPSK"/>
          <w:sz w:val="32"/>
          <w:szCs w:val="32"/>
        </w:rPr>
      </w:pPr>
    </w:p>
    <w:p w14:paraId="5A553EE0" w14:textId="77777777" w:rsidR="00D14FF6" w:rsidRPr="00D14FF6" w:rsidRDefault="00D14FF6" w:rsidP="00D14FF6">
      <w:pPr>
        <w:rPr>
          <w:rFonts w:ascii="TH SarabunPSK" w:hAnsi="TH SarabunPSK" w:cs="TH SarabunPSK" w:hint="cs"/>
          <w:sz w:val="32"/>
          <w:szCs w:val="32"/>
        </w:rPr>
      </w:pPr>
    </w:p>
    <w:p w14:paraId="135A06A6" w14:textId="77777777" w:rsidR="00D14FF6" w:rsidRPr="00D14FF6" w:rsidRDefault="00D14FF6" w:rsidP="00D14FF6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D14FF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คำถามนำวิเคราะห์</w:t>
      </w:r>
    </w:p>
    <w:p w14:paraId="7FBDB7A9" w14:textId="77777777" w:rsidR="00D14FF6" w:rsidRPr="00D14FF6" w:rsidRDefault="00D14FF6" w:rsidP="00D14FF6">
      <w:pPr>
        <w:pStyle w:val="ListParagraph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D14FF6">
        <w:rPr>
          <w:rFonts w:ascii="TH SarabunPSK" w:hAnsi="TH SarabunPSK" w:cs="TH SarabunPSK"/>
          <w:sz w:val="32"/>
          <w:szCs w:val="32"/>
          <w:cs/>
        </w:rPr>
        <w:t xml:space="preserve">จงเสนอแนวทางการทำ </w:t>
      </w:r>
      <w:r w:rsidRPr="00D14FF6">
        <w:rPr>
          <w:rFonts w:ascii="TH SarabunPSK" w:hAnsi="TH SarabunPSK" w:cs="TH SarabunPSK"/>
          <w:sz w:val="32"/>
          <w:szCs w:val="32"/>
        </w:rPr>
        <w:t>Menu Engineering (</w:t>
      </w:r>
      <w:r w:rsidRPr="00D14FF6">
        <w:rPr>
          <w:rFonts w:ascii="TH SarabunPSK" w:hAnsi="TH SarabunPSK" w:cs="TH SarabunPSK"/>
          <w:sz w:val="32"/>
          <w:szCs w:val="32"/>
          <w:cs/>
        </w:rPr>
        <w:t>วิศวกรรมเมนู) ใหม่ โดยใช้วัตถุดิบท้องถิ่น (</w:t>
      </w:r>
      <w:r w:rsidRPr="00D14FF6">
        <w:rPr>
          <w:rFonts w:ascii="TH SarabunPSK" w:hAnsi="TH SarabunPSK" w:cs="TH SarabunPSK"/>
          <w:sz w:val="32"/>
          <w:szCs w:val="32"/>
        </w:rPr>
        <w:t xml:space="preserve">Local Sourcing) </w:t>
      </w:r>
      <w:r w:rsidRPr="00D14FF6">
        <w:rPr>
          <w:rFonts w:ascii="TH SarabunPSK" w:hAnsi="TH SarabunPSK" w:cs="TH SarabunPSK"/>
          <w:sz w:val="32"/>
          <w:szCs w:val="32"/>
          <w:cs/>
        </w:rPr>
        <w:t xml:space="preserve">และแนวคิด </w:t>
      </w:r>
      <w:r w:rsidRPr="00D14FF6">
        <w:rPr>
          <w:rFonts w:ascii="TH SarabunPSK" w:hAnsi="TH SarabunPSK" w:cs="TH SarabunPSK"/>
          <w:sz w:val="32"/>
          <w:szCs w:val="32"/>
        </w:rPr>
        <w:t xml:space="preserve">Zero-Waste </w:t>
      </w:r>
      <w:r w:rsidRPr="00D14FF6">
        <w:rPr>
          <w:rFonts w:ascii="TH SarabunPSK" w:hAnsi="TH SarabunPSK" w:cs="TH SarabunPSK"/>
          <w:sz w:val="32"/>
          <w:szCs w:val="32"/>
          <w:cs/>
        </w:rPr>
        <w:t>เพื่อลดขยะอาหารลงให้เหลือต่ำกว่า 10% แต่ยังสามารถรักษาความพึงพอใจของลูกค้ากลุ่มสัมมนาไว้ได้</w:t>
      </w:r>
    </w:p>
    <w:p w14:paraId="2C3BD8CA" w14:textId="77777777" w:rsidR="00D14FF6" w:rsidRDefault="00D14FF6" w:rsidP="00D14FF6">
      <w:pPr>
        <w:pStyle w:val="ListParagraph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D14FF6">
        <w:rPr>
          <w:rFonts w:ascii="TH SarabunPSK" w:hAnsi="TH SarabunPSK" w:cs="TH SarabunPSK"/>
          <w:sz w:val="32"/>
          <w:szCs w:val="32"/>
          <w:cs/>
        </w:rPr>
        <w:t>คุณจะมีมาตรการเชิงปฏิบัติการ (</w:t>
      </w:r>
      <w:r w:rsidRPr="00D14FF6">
        <w:rPr>
          <w:rFonts w:ascii="TH SarabunPSK" w:hAnsi="TH SarabunPSK" w:cs="TH SarabunPSK"/>
          <w:sz w:val="32"/>
          <w:szCs w:val="32"/>
        </w:rPr>
        <w:t xml:space="preserve">Operational Measures) </w:t>
      </w:r>
      <w:r w:rsidRPr="00D14FF6">
        <w:rPr>
          <w:rFonts w:ascii="TH SarabunPSK" w:hAnsi="TH SarabunPSK" w:cs="TH SarabunPSK"/>
          <w:sz w:val="32"/>
          <w:szCs w:val="32"/>
          <w:cs/>
        </w:rPr>
        <w:t>อย่างไรในการควบคุมปริมาณอาหารในไลน์บุฟเฟต์ (</w:t>
      </w:r>
      <w:r w:rsidRPr="00D14FF6">
        <w:rPr>
          <w:rFonts w:ascii="TH SarabunPSK" w:hAnsi="TH SarabunPSK" w:cs="TH SarabunPSK"/>
          <w:sz w:val="32"/>
          <w:szCs w:val="32"/>
        </w:rPr>
        <w:t xml:space="preserve">Buffet Portion Control) </w:t>
      </w:r>
      <w:r w:rsidRPr="00D14FF6">
        <w:rPr>
          <w:rFonts w:ascii="TH SarabunPSK" w:hAnsi="TH SarabunPSK" w:cs="TH SarabunPSK"/>
          <w:sz w:val="32"/>
          <w:szCs w:val="32"/>
          <w:cs/>
        </w:rPr>
        <w:t>และการสื่อสารกับผู้รับบริการอย่างไรเพื่อไม่ให้พวกเขารู้สึกว่าถูกจำกัดสิทธิ์หรือได้รับการบริการที่น้อยลง</w:t>
      </w:r>
      <w:r w:rsidRPr="00D14FF6">
        <w:rPr>
          <w:rFonts w:ascii="TH SarabunPSK" w:hAnsi="TH SarabunPSK" w:cs="TH SarabunPSK"/>
          <w:sz w:val="32"/>
          <w:szCs w:val="32"/>
        </w:rPr>
        <w:t>?</w:t>
      </w:r>
    </w:p>
    <w:p w14:paraId="0EF883BE" w14:textId="77777777" w:rsidR="00D14FF6" w:rsidRPr="00D14FF6" w:rsidRDefault="00D14FF6" w:rsidP="00D14FF6">
      <w:pPr>
        <w:rPr>
          <w:rFonts w:ascii="TH SarabunPSK" w:hAnsi="TH SarabunPSK" w:cs="TH SarabunPSK"/>
          <w:b/>
          <w:bCs/>
          <w:sz w:val="32"/>
          <w:szCs w:val="32"/>
        </w:rPr>
      </w:pPr>
      <w:r w:rsidRPr="00D14FF6">
        <w:rPr>
          <w:rFonts w:ascii="TH SarabunPSK" w:hAnsi="TH SarabunPSK" w:cs="TH SarabunPSK"/>
          <w:b/>
          <w:bCs/>
          <w:sz w:val="32"/>
          <w:szCs w:val="32"/>
          <w:cs/>
        </w:rPr>
        <w:t>ข้อที่ 3 การบริหารจัดการวิกฤตและความพึงพอใจของลูกค้า (</w:t>
      </w:r>
      <w:r w:rsidRPr="00D14FF6">
        <w:rPr>
          <w:rFonts w:ascii="TH SarabunPSK" w:hAnsi="TH SarabunPSK" w:cs="TH SarabunPSK"/>
          <w:b/>
          <w:bCs/>
          <w:sz w:val="32"/>
          <w:szCs w:val="32"/>
        </w:rPr>
        <w:t>Crisis Management &amp; Service Recovery)</w:t>
      </w:r>
    </w:p>
    <w:p w14:paraId="6EE2D900" w14:textId="77777777" w:rsidR="00D14FF6" w:rsidRPr="00D14FF6" w:rsidRDefault="00D14FF6" w:rsidP="00D14FF6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D14FF6">
        <w:rPr>
          <w:rFonts w:ascii="TH SarabunPSK" w:hAnsi="TH SarabunPSK" w:cs="TH SarabunPSK"/>
          <w:b/>
          <w:bCs/>
          <w:sz w:val="32"/>
          <w:szCs w:val="32"/>
          <w:cs/>
        </w:rPr>
        <w:t>สถานการณ์จำลอง</w:t>
      </w:r>
    </w:p>
    <w:p w14:paraId="0FABD20F" w14:textId="77777777" w:rsidR="00D14FF6" w:rsidRPr="00D14FF6" w:rsidRDefault="00D14FF6" w:rsidP="00D14FF6">
      <w:pPr>
        <w:rPr>
          <w:rFonts w:ascii="TH SarabunPSK" w:hAnsi="TH SarabunPSK" w:cs="TH SarabunPSK"/>
          <w:sz w:val="32"/>
          <w:szCs w:val="32"/>
        </w:rPr>
      </w:pPr>
      <w:r w:rsidRPr="00D14FF6">
        <w:rPr>
          <w:rFonts w:ascii="TH SarabunPSK" w:hAnsi="TH SarabunPSK" w:cs="TH SarabunPSK"/>
          <w:sz w:val="32"/>
          <w:szCs w:val="32"/>
          <w:cs/>
        </w:rPr>
        <w:t>ในระหว่างการจัดงานเลี้ยงฉลองมงคลสมรสแบบค็อกเทล (</w:t>
      </w:r>
      <w:r w:rsidRPr="00D14FF6">
        <w:rPr>
          <w:rFonts w:ascii="TH SarabunPSK" w:hAnsi="TH SarabunPSK" w:cs="TH SarabunPSK"/>
          <w:sz w:val="32"/>
          <w:szCs w:val="32"/>
        </w:rPr>
        <w:t xml:space="preserve">Cocktail Reception) </w:t>
      </w:r>
      <w:r w:rsidRPr="00D14FF6">
        <w:rPr>
          <w:rFonts w:ascii="TH SarabunPSK" w:hAnsi="TH SarabunPSK" w:cs="TH SarabunPSK"/>
          <w:sz w:val="32"/>
          <w:szCs w:val="32"/>
          <w:cs/>
        </w:rPr>
        <w:t>สำหรับแขก 400 ท่าน ซึ่งจัดขึ้น ณ ห้องโถงจัดเลี้ยงของโรงแรมหรู เมื่อเวลาผ่านไปเพียง 30 นาที เกิดเหตุการณ์ระบบปรับอากาศหลักของห้องจัดเลี้ยงขัดข้องอย่างรุนแรง ส่งผลให้อุณหภูมิในห้องสูงขึ้นอย่างรวดเร็ว แขกเริ่มแสดงความไม่พอใจ และอาหารประเภทช็อกโกแลต ของหวาน และคานาเป้เย็นเริ่มละลายตัวเสียหายอย่างหนัก ในขณะที่คู่บ่าวสาวกำลังตกใจและเริ่มมีอารมณ์ฉุนเฉียว</w:t>
      </w:r>
    </w:p>
    <w:p w14:paraId="4DA64312" w14:textId="77777777" w:rsidR="00D14FF6" w:rsidRPr="00D14FF6" w:rsidRDefault="00D14FF6" w:rsidP="00D14FF6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D14FF6">
        <w:rPr>
          <w:rFonts w:ascii="TH SarabunPSK" w:hAnsi="TH SarabunPSK" w:cs="TH SarabunPSK"/>
          <w:b/>
          <w:bCs/>
          <w:sz w:val="32"/>
          <w:szCs w:val="32"/>
          <w:cs/>
        </w:rPr>
        <w:t>คำถามนำวิเคราะห์</w:t>
      </w:r>
    </w:p>
    <w:p w14:paraId="7E67D729" w14:textId="77777777" w:rsidR="00D14FF6" w:rsidRPr="00D14FF6" w:rsidRDefault="00D14FF6" w:rsidP="00D14FF6">
      <w:pPr>
        <w:pStyle w:val="ListParagraph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D14FF6">
        <w:rPr>
          <w:rFonts w:ascii="TH SarabunPSK" w:hAnsi="TH SarabunPSK" w:cs="TH SarabunPSK"/>
          <w:sz w:val="32"/>
          <w:szCs w:val="32"/>
          <w:cs/>
        </w:rPr>
        <w:t>จงเขียน "แผนเผชิญเหตุและกู้คืนสถานการณ์ (</w:t>
      </w:r>
      <w:r w:rsidRPr="00D14FF6">
        <w:rPr>
          <w:rFonts w:ascii="TH SarabunPSK" w:hAnsi="TH SarabunPSK" w:cs="TH SarabunPSK"/>
          <w:sz w:val="32"/>
          <w:szCs w:val="32"/>
        </w:rPr>
        <w:t xml:space="preserve">Service Recovery Plan)" </w:t>
      </w:r>
      <w:r w:rsidRPr="00D14FF6">
        <w:rPr>
          <w:rFonts w:ascii="TH SarabunPSK" w:hAnsi="TH SarabunPSK" w:cs="TH SarabunPSK"/>
          <w:sz w:val="32"/>
          <w:szCs w:val="32"/>
          <w:cs/>
        </w:rPr>
        <w:t>แบบเป็นขั้นตอนทันที (</w:t>
      </w:r>
      <w:r w:rsidRPr="00D14FF6">
        <w:rPr>
          <w:rFonts w:ascii="TH SarabunPSK" w:hAnsi="TH SarabunPSK" w:cs="TH SarabunPSK"/>
          <w:sz w:val="32"/>
          <w:szCs w:val="32"/>
        </w:rPr>
        <w:t xml:space="preserve">Immediate Action Plan) </w:t>
      </w:r>
      <w:r w:rsidRPr="00D14FF6">
        <w:rPr>
          <w:rFonts w:ascii="TH SarabunPSK" w:hAnsi="TH SarabunPSK" w:cs="TH SarabunPSK"/>
          <w:sz w:val="32"/>
          <w:szCs w:val="32"/>
          <w:cs/>
        </w:rPr>
        <w:t>เพื่อแก้ไขความล้มเหลวของการบริการ (</w:t>
      </w:r>
      <w:r w:rsidRPr="00D14FF6">
        <w:rPr>
          <w:rFonts w:ascii="TH SarabunPSK" w:hAnsi="TH SarabunPSK" w:cs="TH SarabunPSK"/>
          <w:sz w:val="32"/>
          <w:szCs w:val="32"/>
        </w:rPr>
        <w:t xml:space="preserve">Service Failure) </w:t>
      </w:r>
      <w:r w:rsidRPr="00D14FF6">
        <w:rPr>
          <w:rFonts w:ascii="TH SarabunPSK" w:hAnsi="TH SarabunPSK" w:cs="TH SarabunPSK"/>
          <w:sz w:val="32"/>
          <w:szCs w:val="32"/>
          <w:cs/>
        </w:rPr>
        <w:t>ครั้งนี้ ทั้งในแง่ของกายภาพ (อุณหภูมิ/อาหาร) และในแง่ของจิตวิทยา (ความรู้สึกของเจ้าภาพและแขก)</w:t>
      </w:r>
    </w:p>
    <w:p w14:paraId="70B646FD" w14:textId="77777777" w:rsidR="00D14FF6" w:rsidRPr="00D14FF6" w:rsidRDefault="00D14FF6" w:rsidP="00D14FF6">
      <w:pPr>
        <w:pStyle w:val="ListParagraph"/>
        <w:numPr>
          <w:ilvl w:val="0"/>
          <w:numId w:val="4"/>
        </w:numPr>
        <w:rPr>
          <w:rFonts w:ascii="TH SarabunPSK" w:hAnsi="TH SarabunPSK" w:cs="TH SarabunPSK" w:hint="cs"/>
          <w:sz w:val="32"/>
          <w:szCs w:val="32"/>
        </w:rPr>
      </w:pPr>
      <w:r w:rsidRPr="00D14FF6">
        <w:rPr>
          <w:rFonts w:ascii="TH SarabunPSK" w:hAnsi="TH SarabunPSK" w:cs="TH SarabunPSK"/>
          <w:sz w:val="32"/>
          <w:szCs w:val="32"/>
          <w:cs/>
        </w:rPr>
        <w:t>หากเหตุการณ์นี้ไม่สามารถแก้ไขระบบแอร์ได้ทันเวลาจนจบงาน คุณจะเจรจากับเจ้าภาพอย่างไรหลังจบงาน (</w:t>
      </w:r>
      <w:r w:rsidRPr="00D14FF6">
        <w:rPr>
          <w:rFonts w:ascii="TH SarabunPSK" w:hAnsi="TH SarabunPSK" w:cs="TH SarabunPSK"/>
          <w:sz w:val="32"/>
          <w:szCs w:val="32"/>
        </w:rPr>
        <w:t xml:space="preserve">Post-event Negotiation) </w:t>
      </w:r>
      <w:r w:rsidRPr="00D14FF6">
        <w:rPr>
          <w:rFonts w:ascii="TH SarabunPSK" w:hAnsi="TH SarabunPSK" w:cs="TH SarabunPSK"/>
          <w:sz w:val="32"/>
          <w:szCs w:val="32"/>
          <w:cs/>
        </w:rPr>
        <w:t>เพื่อรักษาความสัมพันธ์ระยะยาวและป้องกันการเสื่อมเสียชื่อเสียงของแบรนด์โรงแรมบนสื่อสังคมออนไลน์</w:t>
      </w:r>
      <w:r w:rsidRPr="00D14FF6">
        <w:rPr>
          <w:rFonts w:ascii="TH SarabunPSK" w:hAnsi="TH SarabunPSK" w:cs="TH SarabunPSK"/>
          <w:sz w:val="32"/>
          <w:szCs w:val="32"/>
        </w:rPr>
        <w:t>?</w:t>
      </w:r>
    </w:p>
    <w:p w14:paraId="1BCE44EF" w14:textId="77777777" w:rsidR="00D14FF6" w:rsidRPr="00D14FF6" w:rsidRDefault="00D14FF6" w:rsidP="00D14FF6">
      <w:pPr>
        <w:rPr>
          <w:rFonts w:ascii="TH SarabunPSK" w:hAnsi="TH SarabunPSK" w:cs="TH SarabunPSK" w:hint="cs"/>
          <w:sz w:val="32"/>
          <w:szCs w:val="32"/>
        </w:rPr>
      </w:pPr>
    </w:p>
    <w:sectPr w:rsidR="00D14FF6" w:rsidRPr="00D14F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1522B"/>
    <w:multiLevelType w:val="hybridMultilevel"/>
    <w:tmpl w:val="CF48A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B1DA9"/>
    <w:multiLevelType w:val="multilevel"/>
    <w:tmpl w:val="16A8B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341BF0"/>
    <w:multiLevelType w:val="hybridMultilevel"/>
    <w:tmpl w:val="16E263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C75956"/>
    <w:multiLevelType w:val="hybridMultilevel"/>
    <w:tmpl w:val="AF98E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FF6"/>
    <w:rsid w:val="0067596D"/>
    <w:rsid w:val="00D1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E84FF"/>
  <w15:chartTrackingRefBased/>
  <w15:docId w15:val="{1FC6699B-633C-4180-B53B-017CCD73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4F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54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PC05</dc:creator>
  <cp:keywords/>
  <dc:description/>
  <cp:lastModifiedBy>PC05</cp:lastModifiedBy>
  <cp:revision>1</cp:revision>
  <dcterms:created xsi:type="dcterms:W3CDTF">2026-06-26T03:47:00Z</dcterms:created>
  <dcterms:modified xsi:type="dcterms:W3CDTF">2026-06-26T03:51:00Z</dcterms:modified>
</cp:coreProperties>
</file>