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98" w:rsidRPr="00A36A98" w:rsidRDefault="00A36A98" w:rsidP="00A36A98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40"/>
          <w:szCs w:val="40"/>
          <w:lang w:bidi="th-TH"/>
        </w:rPr>
      </w:pPr>
      <w:r w:rsidRPr="00A36A98">
        <w:rPr>
          <w:rFonts w:ascii="Times New Roman" w:eastAsia="Times New Roman" w:hAnsi="Times New Roman" w:cs="Angsana New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AC85" wp14:editId="60A8747C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A98" w:rsidRDefault="00A36A98" w:rsidP="00A36A98"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ABA434F" wp14:editId="36B520CB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5A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A36A98" w:rsidRDefault="00A36A98" w:rsidP="00A36A98"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ABA434F" wp14:editId="36B520CB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6A98" w:rsidRDefault="00A36A98" w:rsidP="00A36A9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lang w:bidi="th-TH"/>
        </w:rPr>
      </w:pPr>
    </w:p>
    <w:p w:rsidR="006B49D0" w:rsidRPr="00A36A98" w:rsidRDefault="006B49D0" w:rsidP="00A36A9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sz w:val="40"/>
          <w:szCs w:val="40"/>
          <w:cs/>
          <w:lang w:bidi="th-TH"/>
        </w:rPr>
        <w:t>รายละเอียดของรายวิชา</w:t>
      </w:r>
      <w:r w:rsidRPr="00A36A98">
        <w:rPr>
          <w:rFonts w:ascii="TH Niramit AS" w:eastAsia="Times New Roman" w:hAnsi="TH Niramit AS" w:cs="TH Niramit AS"/>
          <w:b/>
          <w:bCs/>
          <w:sz w:val="36"/>
          <w:szCs w:val="36"/>
          <w:cs/>
          <w:lang w:bidi="th-TH"/>
        </w:rPr>
        <w:t xml:space="preserve"> </w:t>
      </w:r>
      <w:r w:rsidRPr="00A36A98">
        <w:rPr>
          <w:rFonts w:ascii="TH Niramit AS" w:eastAsia="Times New Roman" w:hAnsi="TH Niramit AS" w:cs="TH Niramit AS" w:hint="cs"/>
          <w:b/>
          <w:bCs/>
          <w:sz w:val="36"/>
          <w:szCs w:val="36"/>
          <w:cs/>
          <w:lang w:bidi="th-TH"/>
        </w:rPr>
        <w:t>(</w:t>
      </w:r>
      <w:r w:rsidRPr="00A36A98">
        <w:rPr>
          <w:rFonts w:ascii="TH Niramit AS" w:eastAsia="Times New Roman" w:hAnsi="TH Niramit AS" w:cs="TH Niramit AS"/>
          <w:b/>
          <w:bCs/>
          <w:sz w:val="36"/>
          <w:szCs w:val="36"/>
          <w:lang w:bidi="th-TH"/>
        </w:rPr>
        <w:t>Course Specification</w:t>
      </w:r>
      <w:r w:rsidRPr="00A36A98">
        <w:rPr>
          <w:rFonts w:ascii="TH Niramit AS" w:eastAsia="Times New Roman" w:hAnsi="TH Niramit AS" w:cs="TH Niramit AS" w:hint="cs"/>
          <w:b/>
          <w:bCs/>
          <w:sz w:val="36"/>
          <w:szCs w:val="36"/>
          <w:cs/>
          <w:lang w:bidi="th-TH"/>
        </w:rPr>
        <w:t>)</w:t>
      </w:r>
    </w:p>
    <w:p w:rsidR="006B49D0" w:rsidRDefault="006B49D0" w:rsidP="00A36A98">
      <w:pPr>
        <w:autoSpaceDE w:val="0"/>
        <w:autoSpaceDN w:val="0"/>
        <w:adjustRightInd w:val="0"/>
        <w:spacing w:after="0" w:line="20" w:lineRule="atLeast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วิชา</w:t>
      </w:r>
      <w:r w:rsidRPr="00F311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…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มคอ. </w:t>
      </w:r>
      <w:r w:rsidR="00603572" w:rsidRPr="00603572">
        <w:rPr>
          <w:rFonts w:ascii="TH Niramit AS" w:eastAsia="BrowalliaNew-Bold" w:hAnsi="TH Niramit AS" w:cs="TH Niramit AS"/>
          <w:sz w:val="30"/>
          <w:szCs w:val="30"/>
        </w:rPr>
        <w:t xml:space="preserve">3 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รายวิชา </w:t>
      </w:r>
      <w:r w:rsidR="00603572" w:rsidRPr="00603572">
        <w:rPr>
          <w:rFonts w:ascii="TH Niramit AS" w:eastAsia="BrowalliaNew-Bold" w:hAnsi="TH Niramit AS" w:cs="TH Niramit AS"/>
          <w:sz w:val="30"/>
          <w:szCs w:val="30"/>
        </w:rPr>
        <w:t xml:space="preserve">LGO1218 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รัฐธรรมนูญและสถาบันการเมือง</w:t>
      </w: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rtl/>
          <w:cs/>
        </w:rPr>
      </w:pPr>
      <w:r w:rsidRPr="00A36A98"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>กลุ่ม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สาขา</w:t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วิชารัฐประศาสนศาสตร์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สาขาวิชา</w:t>
      </w:r>
      <w:r w:rsidRPr="007F2EA7"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....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การปกครองท้องถิ่น</w:t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....</w:t>
      </w:r>
      <w:r w:rsidRPr="007F2EA7"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คณะ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/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วิทยาลัย</w:t>
      </w:r>
      <w:r w:rsidRPr="00F311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…</w:t>
      </w:r>
      <w:r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คณะมนุษยศาสตร์และสังคมศาสตร์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มหาวิทยาลัยราชภัฏสวนสุนันทา</w:t>
      </w: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การศึกษา</w:t>
      </w:r>
      <w:r w:rsidRPr="00F31198"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....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๒</w:t>
      </w:r>
      <w:r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..</w:t>
      </w:r>
      <w:r w:rsidRPr="00F31198"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ปีการศึกษา</w:t>
      </w:r>
      <w:r w:rsidR="00DF027D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 </w:t>
      </w:r>
      <w:r w:rsidR="001C0444"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๒๕๖๘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๑ ข้อมูลทั่วไป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๑.  รหัสและชื่อรายวิชา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6B49D0" w:rsidRPr="00C742F1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 w:rsidR="005A5CC6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635FFB" w:rsidRPr="00603572">
        <w:rPr>
          <w:rFonts w:ascii="TH Niramit AS" w:eastAsia="BrowalliaNew-Bold" w:hAnsi="TH Niramit AS" w:cs="TH Niramit AS"/>
          <w:sz w:val="30"/>
          <w:szCs w:val="30"/>
        </w:rPr>
        <w:t>LGO1218</w:t>
      </w:r>
      <w:bookmarkStart w:id="0" w:name="_GoBack"/>
      <w:bookmarkEnd w:id="0"/>
    </w:p>
    <w:p w:rsidR="006B49D0" w:rsidRPr="006518DC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rtl/>
          <w:cs/>
        </w:rPr>
        <w:tab/>
      </w:r>
      <w:r w:rsidR="00635FFB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รัฐธรรมนูญและสถาบันการเมือง</w:t>
      </w:r>
    </w:p>
    <w:p w:rsidR="00A36A98" w:rsidRPr="006B49D0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ภาษาอังกฤษ</w:t>
      </w:r>
      <w:r w:rsidRPr="006518DC">
        <w:rPr>
          <w:rFonts w:ascii="TH Niramit AS" w:eastAsia="BrowalliaNew-Bold" w:hAnsi="TH Niramit AS" w:cs="TH Niramit AS"/>
          <w:sz w:val="30"/>
          <w:szCs w:val="30"/>
          <w:rtl/>
          <w:cs/>
        </w:rPr>
        <w:tab/>
      </w:r>
      <w:r w:rsidR="005A5CC6" w:rsidRPr="00BA0096">
        <w:rPr>
          <w:rFonts w:asciiTheme="minorBidi" w:hAnsiTheme="minorBidi"/>
          <w:sz w:val="32"/>
          <w:szCs w:val="32"/>
        </w:rPr>
        <w:t>Political Institutions and Constitutions</w:t>
      </w:r>
      <w:r w:rsidR="005A5CC6">
        <w:rPr>
          <w:rFonts w:cs="Angsana New"/>
          <w:sz w:val="28"/>
          <w:szCs w:val="28"/>
          <w:cs/>
          <w:lang w:bidi="th-TH"/>
        </w:rPr>
        <w:t xml:space="preserve">  </w:t>
      </w:r>
    </w:p>
    <w:p w:rsidR="00A36A98" w:rsidRPr="00A36A98" w:rsidRDefault="00A36A98" w:rsidP="00A36A98">
      <w:pPr>
        <w:tabs>
          <w:tab w:val="left" w:pos="540"/>
        </w:tabs>
        <w:spacing w:after="0" w:line="360" w:lineRule="exact"/>
        <w:jc w:val="both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๒.  จำนวนหน่วยกิต   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๐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๖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 xml:space="preserve">    </w:t>
      </w:r>
    </w:p>
    <w:p w:rsidR="00A36A98" w:rsidRPr="00A36A98" w:rsidRDefault="00A36A98" w:rsidP="00A36A98">
      <w:pPr>
        <w:tabs>
          <w:tab w:val="left" w:pos="540"/>
        </w:tabs>
        <w:spacing w:after="0" w:line="360" w:lineRule="exact"/>
        <w:jc w:val="both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" w:hAnsi="TH Niramit AS" w:cs="TH Niramit AS"/>
          <w:sz w:val="32"/>
          <w:szCs w:val="32"/>
          <w:highlight w:val="yellow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๓.  หลักสูตรและประเภทของรายวิชา  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๓.๑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หลักสูตร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  <w:tab/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หลักสูตรรัฐประศาสนศาสตรบัณฑิ</w:t>
      </w:r>
      <w:r w:rsidR="006B49D0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ต แขนงการปกครองท้องถิ่น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</w:t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๓.๒ ประเภทของรายวิชา  </w:t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วิชา</w:t>
      </w:r>
      <w:r w:rsidR="006B49D0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บังคับ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๔.  อาจารย์ผู้รับผิดชอบรายวิชาและอาจารย์ผู้สอน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๔.๑ อาจารย์ผู้รับผิดชอบรายวิชา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ab/>
      </w:r>
      <w:r w:rsidR="006B49D0"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 xml:space="preserve"> </w:t>
      </w:r>
      <w:r w:rsidR="00784C2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ผศ.ดร.ณัฐพล ใจจริง</w:t>
      </w:r>
    </w:p>
    <w:p w:rsidR="00A36A98" w:rsidRPr="006B49D0" w:rsidRDefault="00A36A98" w:rsidP="006B49D0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 ๔.๒ อาจารย์ผู้สอน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ab/>
      </w:r>
      <w:r w:rsidR="005A5CC6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 xml:space="preserve"> ผศ.ดร.ณัฐพล ใจจริง</w:t>
      </w:r>
      <w:r w:rsidRPr="00784C28">
        <w:rPr>
          <w:rFonts w:ascii="TH Niramit AS" w:eastAsia="BrowalliaNew-Bold" w:hAnsi="TH Niramit AS" w:cs="TH Niramit AS"/>
          <w:color w:val="000000" w:themeColor="text1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>๕.  สถานที่ติดต่อ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>คณะมนุษยศาสตร์และสังคมศาสตร์ มหาวิทยาลัยราชภัฏสวนสุนันทา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2880" w:firstLine="720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  <w:t xml:space="preserve">E 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 xml:space="preserve">– 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  <w:t>Mail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>: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 </w:t>
      </w:r>
      <w:hyperlink r:id="rId8" w:history="1"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Nattapoll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ch@ssru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ac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th</w:t>
        </w:r>
      </w:hyperlink>
      <w:r w:rsidRPr="00A36A98">
        <w:rPr>
          <w:rFonts w:ascii="TH Niramit AS" w:eastAsia="Times New Roman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๖.  ภาคการศึกษา / ชั้นปีที่เรียน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๖.๑ ภาคการศึกษาที่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๑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/  ชั้นปีที่ 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๑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๖.๒ จำนวนผู้เรียนที่รับได้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ประมาณ</w:t>
      </w:r>
      <w:r w:rsidR="006B49D0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๑๐๐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คน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lastRenderedPageBreak/>
        <w:t>๗.  รายวิชาที่ต้องเรียนมาก่อน (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Pre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requisite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)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(ถ้ามี)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…...............................................................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๘.  รายวิชาที่ต้องเรียนพร้อมกัน (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Co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requisites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(ถ้ามี)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…...............................................................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๙.  สถานที่เรียน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คณะมนุษยศาสตร์และสังคมศาสตร์  มหาวิทยาลัยราชภัฏสวนสุนันทา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๑๐.วันที่จัดทำหรือปรับปรุงรายละเอียดของรายวิชาครั้งล่าสุด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วันที่ </w:t>
      </w:r>
      <w:r w:rsidR="00D23AA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>๒๐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เดือน</w:t>
      </w:r>
      <w:r w:rsidR="001C044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ตุลาคม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พ.ศ. </w:t>
      </w:r>
      <w:r w:rsidR="001C044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>๒๕๖๘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๒ จุดมุ่งหมายและวัตถุประสงค์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จุดมุ่งหมายของรายวิชา</w:t>
      </w:r>
    </w:p>
    <w:p w:rsidR="005A5CC6" w:rsidRDefault="005A5CC6" w:rsidP="005A5CC6">
      <w:pPr>
        <w:autoSpaceDE w:val="0"/>
        <w:autoSpaceDN w:val="0"/>
        <w:adjustRightInd w:val="0"/>
        <w:spacing w:after="0" w:line="240" w:lineRule="auto"/>
        <w:ind w:firstLine="720"/>
        <w:rPr>
          <w:rFonts w:cs="THSarabunPSK"/>
          <w:sz w:val="32"/>
          <w:szCs w:val="32"/>
        </w:rPr>
      </w:pPr>
      <w:r w:rsidRPr="00417402">
        <w:rPr>
          <w:rFonts w:ascii="THSarabunPSK" w:cs="THSarabunPSK" w:hint="cs"/>
          <w:sz w:val="32"/>
          <w:szCs w:val="32"/>
          <w:cs/>
          <w:lang w:bidi="th-TH"/>
        </w:rPr>
        <w:t>เพื่อให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นักศึกษามีความรู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ความเข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าใจถึงหลักการทั่วไปเกี่ยวกับรัฐธรรมนูญ</w:t>
      </w:r>
      <w:r>
        <w:rPr>
          <w:rFonts w:cs="THSarabunPSK" w:hint="cs"/>
          <w:sz w:val="32"/>
          <w:szCs w:val="32"/>
          <w:cs/>
          <w:lang w:bidi="th-TH"/>
        </w:rPr>
        <w:t xml:space="preserve">ความเป็นกฎหมายสูงสุดของรัฐธรรมนูญกับการปกครองและการจัดความสัมพันธ์ระหว่างสถาบันทางการเมืองต่างๆตามระบอบประชาธิปไตย </w:t>
      </w:r>
      <w:r>
        <w:rPr>
          <w:rFonts w:ascii="THSarabunPSK" w:cs="THSarabunPSK" w:hint="cs"/>
          <w:sz w:val="32"/>
          <w:szCs w:val="32"/>
          <w:cs/>
          <w:lang w:bidi="th-TH"/>
        </w:rPr>
        <w:t>สิทธิและเสรีภาพของบุคคล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และ</w:t>
      </w:r>
      <w:r>
        <w:rPr>
          <w:rFonts w:ascii="THSarabunPSK" w:cs="THSarabunPSK" w:hint="cs"/>
          <w:sz w:val="32"/>
          <w:szCs w:val="32"/>
          <w:cs/>
          <w:lang w:bidi="th-TH"/>
        </w:rPr>
        <w:t>หลักการ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สำคัญต</w:t>
      </w:r>
      <w:r>
        <w:rPr>
          <w:rFonts w:ascii="THSarabunPSK" w:cs="THSarabunPSK" w:hint="cs"/>
          <w:sz w:val="32"/>
          <w:szCs w:val="32"/>
          <w:cs/>
          <w:lang w:bidi="th-TH"/>
        </w:rPr>
        <w:t>่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างๆที่ปรากฏอยู</w:t>
      </w:r>
      <w:r>
        <w:rPr>
          <w:rFonts w:ascii="THSarabunPSK" w:cs="THSarabunPSK" w:hint="cs"/>
          <w:sz w:val="32"/>
          <w:szCs w:val="32"/>
          <w:cs/>
          <w:lang w:bidi="th-TH"/>
        </w:rPr>
        <w:t>่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ในรัฐธรรมนูญ</w:t>
      </w:r>
      <w:r>
        <w:rPr>
          <w:rFonts w:ascii="THSarabunPSK" w:cs="THSarabunPSK" w:hint="cs"/>
          <w:sz w:val="32"/>
          <w:szCs w:val="32"/>
          <w:cs/>
          <w:lang w:bidi="th-TH"/>
        </w:rPr>
        <w:t>ของไทย และ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ลักษณะของการปกครองของไทยก่อนมีรัฐธรรมนูญโดยสังเขป </w:t>
      </w:r>
    </w:p>
    <w:p w:rsidR="0042787D" w:rsidRPr="00A36A98" w:rsidRDefault="0042787D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sz w:val="32"/>
          <w:szCs w:val="32"/>
        </w:rPr>
      </w:pPr>
    </w:p>
    <w:p w:rsidR="00A36A98" w:rsidRPr="00A36A98" w:rsidRDefault="00A36A98" w:rsidP="00A36A98">
      <w:pPr>
        <w:tabs>
          <w:tab w:val="left" w:pos="851"/>
        </w:tabs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</w:t>
      </w:r>
      <w:r w:rsidRPr="00A36A98"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:rsidR="00A36A98" w:rsidRPr="00394534" w:rsidRDefault="005A5CC6" w:rsidP="00A36A98">
      <w:pPr>
        <w:tabs>
          <w:tab w:val="left" w:pos="540"/>
          <w:tab w:val="left" w:pos="851"/>
          <w:tab w:val="left" w:pos="1260"/>
          <w:tab w:val="left" w:pos="1440"/>
        </w:tabs>
        <w:spacing w:after="0" w:line="340" w:lineRule="exact"/>
        <w:jc w:val="both"/>
        <w:rPr>
          <w:rFonts w:ascii="TH Niramit AS" w:eastAsia="Times New Roman" w:hAnsi="TH Niramit AS" w:cs="TH Niramit AS"/>
          <w:sz w:val="32"/>
          <w:szCs w:val="32"/>
          <w:rtl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ab/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เพื่อให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นักศึกษามีความรู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พื้นฐาน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็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นการเตรียมความพร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อมด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านป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ั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ญญาในการนำความรู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ความเข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าใจ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ในระบอบประชาธิปไตย และ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็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นพื้นฐานการเรียนในวิชาอื่นๆ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ที่เกี่ยวข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 ทั้งน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ี้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ควรมีการเปลี่ยนแปลงตัวอย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างอ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างอิงให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สอดคล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องกับแนวโน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มการพัฒนาของสังคมไปตามยุคสมัย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๓ ลักษณะและการดำเนินการ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คำอธิบายรายวิชา</w:t>
      </w:r>
    </w:p>
    <w:p w:rsidR="00A36A98" w:rsidRPr="005A5CC6" w:rsidRDefault="005A5CC6" w:rsidP="005A5CC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วัตถุประสงค์ของกฎหมายรัฐธรรมนูญชนิดต่างๆ กำเนิดหรือการสถาปนารัฐธรรมนูญ อำนาจอธิปไตยและการปกครองแบบประชาธิปไตย การแบ่งอำนาจและรูปของรัฐบาลต่างๆ ความเป็นกฎหมายสูงสุดของรัฐธรรมนูญ สิทธิและเสรีภาพของบุคคล นอกจากนี้ยังศึกษาถึงลักษณะของการปกครองของไทยก่อนมีรัฐธรรมนูญโดยสังเขป และองค์กรตามรัฐธรรมนูญของไทย ความสัมพันธ์ระหว่างสถาบันการเมืองและการปกครองท้องถิ่น</w:t>
      </w:r>
    </w:p>
    <w:p w:rsidR="00A36A98" w:rsidRPr="00A36A98" w:rsidRDefault="00A36A98" w:rsidP="00A36A98">
      <w:pPr>
        <w:tabs>
          <w:tab w:val="left" w:pos="284"/>
        </w:tabs>
        <w:spacing w:after="0"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จำนวนชั่วโมงที่ใช้ต่อภาคการศึกษา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98"/>
        <w:gridCol w:w="2955"/>
        <w:gridCol w:w="2685"/>
      </w:tblGrid>
      <w:tr w:rsidR="00A36A98" w:rsidRPr="00A36A98" w:rsidTr="00A36A98">
        <w:tc>
          <w:tcPr>
            <w:tcW w:w="223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298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ภาคสนาม/การฝึกงาน (ชั่วโมง)</w:t>
            </w:r>
          </w:p>
        </w:tc>
        <w:tc>
          <w:tcPr>
            <w:tcW w:w="268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</w:tr>
      <w:tr w:rsidR="00A36A98" w:rsidRPr="00A36A98" w:rsidTr="00A36A98">
        <w:tc>
          <w:tcPr>
            <w:tcW w:w="223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ชั่วโมงต่อสัปดาห์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ชั่วโมงต่อสัปดาห์</w:t>
            </w:r>
          </w:p>
        </w:tc>
      </w:tr>
    </w:tbl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lastRenderedPageBreak/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๑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ชั่วโมงต่อสัปดาห์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" w:hAnsi="TH Niramit AS" w:cs="TH Niramit AS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๔ การพัฒนาผลการเรียนรู้ของนักศึกษา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 คุณธรรม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จริยธรรม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6E51DB" w:rsidRDefault="00A36A98" w:rsidP="006E51DB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="006E51DB">
        <w:rPr>
          <w:rFonts w:ascii="TH Niramit AS" w:eastAsia="Times New Roman" w:hAnsi="TH Niramit AS" w:cs="TH Niramit AS" w:hint="c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๑)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ผู้เรียนมีความสามารถในการคิดวิเคราะห์และตัดสินใจในสถานการณ์ต่างๆ ได้อย่างมี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</w:p>
    <w:p w:rsidR="00A36A98" w:rsidRPr="00A36A98" w:rsidRDefault="006E51DB" w:rsidP="006E51DB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       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วิจารณญาณ โดยไตร่ตรองถึงผลดีและผลเสียจากการกระทำนั้นๆ ทั้งต่อตนเองและสังคม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๒)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ผู้เรียนมีความรับผิดชอบต่อบทบาทหน้าที่ของตนเอง และรับผิดชอบต่อพันธะหน้าที่ต่อผู้อื่น</w:t>
      </w:r>
    </w:p>
    <w:p w:rsidR="006E51DB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๓)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ผู้เรียนปฏิบัติหน้าที่ด้วยความซื่อสัตย์ เคารพระเบียบปฏิบัติและจรรยาบรรณของนักศึกษาและ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6E51DB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        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วิชาชีพ และคำนึงถึงประโยชน์สาธารณะ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</w:t>
      </w:r>
      <w:r w:rsidR="00B66369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หนดหลักเกณฑ์การให้คะแนนในเรื่อง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ความสม่</w:t>
      </w:r>
      <w:r w:rsidR="00B66369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เสมอในการเข้าชั้นเรียน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</w:t>
      </w:r>
    </w:p>
    <w:p w:rsidR="006E51DB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(๒)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หนดกิจกรรมการทางานเดี่ยวและกลุ่ม โดยระบุ วัน/เวลา ในการส่งงานที่ได้รับมอบหมายให้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เหมาะสม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ชัดเจน</w:t>
      </w:r>
    </w:p>
    <w:p w:rsidR="006E51DB" w:rsidRDefault="005401DF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จัดกิจกรรมการเรียนรู้โดยมุ่งเน้นการพัฒนาและยกระดับจิตส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นึกของผู้เรียน ให้สามารถน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หลัก</w:t>
      </w:r>
    </w:p>
    <w:p w:rsidR="006E51DB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คุณธรรมและจริยธรรมมาปรับใช้ในการเรียนและการปฏิบัติตน โดยเฉพาะการสอดแทรก</w:t>
      </w:r>
    </w:p>
    <w:p w:rsidR="005401DF" w:rsidRPr="00A36A98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คุณธรรมที่เกี่ยวกับการรับผิดชอบต่อหน้าที่และความซื่อสัตย์สุจริต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1843" w:hanging="403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ประเมินจากความตรงต่อเวลา และความสม่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เสมอของการเข้าชั้นเรียน</w:t>
      </w:r>
    </w:p>
    <w:p w:rsidR="0021034C" w:rsidRDefault="00A36A98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ประเมินจากการแสดงความคิดเห็นในชั้นเรียนในประเด็นสถานการณ์ทางสังคมที่เกี่ยวข้องกับมิติ</w:t>
      </w:r>
    </w:p>
    <w:p w:rsidR="00A36A98" w:rsidRDefault="0021034C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ด้านคุณธรรมและจริยธรรมในการบริหารงานสาธารณะ</w:t>
      </w:r>
    </w:p>
    <w:p w:rsidR="0021034C" w:rsidRDefault="005401DF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5401DF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>(๓)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ประเมินจากความรับผิดชอบในหน้าที่ที่ได้รับมอบหมาย ความเพียรพยายามและความเอาใจใส่</w:t>
      </w:r>
    </w:p>
    <w:p w:rsidR="005401DF" w:rsidRPr="005401DF" w:rsidRDefault="0021034C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ในการท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งานอย่างเต็มความสามารถ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 ความรู้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ความรู้ที่ต้องพัฒนา</w:t>
      </w:r>
    </w:p>
    <w:p w:rsidR="00EF7653" w:rsidRPr="00EF7653" w:rsidRDefault="00EF7653" w:rsidP="00EF7653">
      <w:pPr>
        <w:rPr>
          <w:rFonts w:asciiTheme="minorBidi" w:hAnsiTheme="minorBidi"/>
          <w:color w:val="FF0000"/>
          <w:sz w:val="28"/>
          <w:szCs w:val="28"/>
        </w:rPr>
      </w:pP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               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ให้นักศึกษามีความรู้ความเข้าใจเกี่ยวกับพัฒนาการของ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 xml:space="preserve">รัฐธรรมนูญ </w:t>
      </w:r>
    </w:p>
    <w:p w:rsidR="00EF7653" w:rsidRPr="00EF7653" w:rsidRDefault="00EF7653" w:rsidP="00EF7653">
      <w:pPr>
        <w:ind w:firstLine="720"/>
        <w:rPr>
          <w:rFonts w:asciiTheme="minorBidi" w:hAnsiTheme="minorBidi"/>
          <w:sz w:val="28"/>
          <w:szCs w:val="28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ผู้เรียนมีความรู้ความเข้าใจในคุณค่า</w:t>
      </w:r>
      <w:r w:rsidR="005A5CC6">
        <w:rPr>
          <w:rFonts w:asciiTheme="minorBidi" w:hAnsiTheme="minorBidi"/>
          <w:sz w:val="28"/>
          <w:szCs w:val="28"/>
          <w:cs/>
          <w:lang w:bidi="th-TH"/>
        </w:rPr>
        <w:t>และความสำคัญของ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>รัฐธรรมนูญ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 xml:space="preserve"> ภายใต้บริบทความเปลี่ยนแปลงของสภาพการเมือง เศรษฐกิจและสังคม</w:t>
      </w:r>
    </w:p>
    <w:p w:rsidR="00EF7653" w:rsidRPr="00EF7653" w:rsidRDefault="00EF7653" w:rsidP="00EF7653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EF7653">
        <w:rPr>
          <w:rFonts w:asciiTheme="minorBidi" w:hAnsiTheme="minorBidi"/>
          <w:sz w:val="28"/>
          <w:szCs w:val="28"/>
          <w:rtl/>
          <w:cs/>
          <w:lang w:bidi="th-TH"/>
        </w:rPr>
        <w:t xml:space="preserve">     </w:t>
      </w:r>
      <w:r w:rsidRPr="00EF7653">
        <w:rPr>
          <w:rFonts w:asciiTheme="minorBidi" w:hAnsiTheme="minorBidi" w:cs="Cordia New"/>
          <w:sz w:val="28"/>
          <w:szCs w:val="28"/>
          <w:cs/>
          <w:lang w:bidi="th-TH"/>
        </w:rPr>
        <w:t xml:space="preserve">      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>
        <w:rPr>
          <w:rFonts w:asciiTheme="minorBidi" w:hAnsiTheme="minorBidi" w:cs="Cordia New"/>
          <w:sz w:val="28"/>
          <w:szCs w:val="28"/>
          <w:cs/>
          <w:lang w:bidi="th-TH"/>
        </w:rPr>
        <w:t xml:space="preserve">   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)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ผู้เรียนมีความรู้ความเข้าใจเกี่ยวกับ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 xml:space="preserve">รัฐธรรมนูญ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ปัจจัยแวดล้อมทางการเมือง เศรษฐกิจ และสังคมที่ส่งผลกระทบต่อการปกครอง</w:t>
      </w:r>
      <w:r w:rsidR="005A5CC6">
        <w:rPr>
          <w:rFonts w:asciiTheme="minorBidi" w:hAnsiTheme="minorBidi"/>
          <w:sz w:val="28"/>
          <w:szCs w:val="28"/>
          <w:cs/>
          <w:lang w:bidi="th-TH"/>
        </w:rPr>
        <w:t>และการเปลี่ยนแปลงในระดับท้องถิ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>่น</w:t>
      </w:r>
    </w:p>
    <w:p w:rsidR="00A36A98" w:rsidRPr="00A36A98" w:rsidRDefault="00A36A98" w:rsidP="00A36A98">
      <w:pPr>
        <w:tabs>
          <w:tab w:val="center" w:pos="5479"/>
        </w:tabs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ab/>
      </w:r>
    </w:p>
    <w:p w:rsidR="00EF7653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EF7653" w:rsidRPr="0016309B">
        <w:rPr>
          <w:rFonts w:ascii="Angsana New" w:hAnsi="Angsana New"/>
          <w:sz w:val="28"/>
          <w:szCs w:val="28"/>
          <w:cs/>
          <w:lang w:bidi="th-TH"/>
        </w:rPr>
        <w:t>บรรยาย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210804" w:rsidRDefault="00A36A98" w:rsidP="00EF765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การมอบหมายให้ผู้เรียนศึกษาค้นคว้าเพิ่มเติม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EF7653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) 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อภิปราย 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เสนอผลงานภายในชั้นเรียน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lastRenderedPageBreak/>
        <w:t>๒.๓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ทดสอบโดยการสอบข้อเขียนย่อย กลางภาค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และปลายภาค</w:t>
      </w:r>
    </w:p>
    <w:p w:rsidR="00210804" w:rsidRPr="00DF4F6A" w:rsidRDefault="00DF4F6A" w:rsidP="00DF4F6A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 ทักษะทางปัญญา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:rsidR="00912474" w:rsidRPr="00341CDE" w:rsidRDefault="00912474" w:rsidP="00912474">
      <w:pPr>
        <w:jc w:val="thaiDistribute"/>
        <w:rPr>
          <w:rFonts w:ascii="Angsana New" w:hAnsi="Angsan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              </w:t>
      </w:r>
      <w:r w:rsidR="002C0414"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="002C0414">
        <w:rPr>
          <w:rFonts w:ascii="TH Niramit AS" w:eastAsia="Times New Roman" w:hAnsi="TH Niramit AS" w:cs="TH Niramit AS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 </w:t>
      </w:r>
      <w:r w:rsidRPr="00341CDE">
        <w:rPr>
          <w:rFonts w:ascii="Angsana New" w:hAnsi="Angsana New"/>
          <w:sz w:val="28"/>
          <w:szCs w:val="28"/>
          <w:cs/>
          <w:lang w:bidi="th-TH"/>
        </w:rPr>
        <w:t>ให้นักศึกษามีความสามารถในการคิดวิเคราะห์ประเด็นปัญหาและสถานการณ์ที่เกิดขึ้น</w:t>
      </w:r>
      <w:r w:rsidR="005A5CC6">
        <w:rPr>
          <w:rFonts w:ascii="Angsana New" w:hAnsi="Angsana New" w:hint="cs"/>
          <w:sz w:val="28"/>
          <w:szCs w:val="28"/>
          <w:cs/>
          <w:lang w:bidi="th-TH"/>
        </w:rPr>
        <w:t>ในทางรัฐธรรมนูญ</w:t>
      </w:r>
      <w:r w:rsidRPr="00341CDE">
        <w:rPr>
          <w:rFonts w:ascii="Angsana New" w:hAnsi="Angsana New"/>
          <w:sz w:val="28"/>
          <w:szCs w:val="28"/>
          <w:cs/>
          <w:lang w:bidi="th-TH"/>
        </w:rPr>
        <w:t xml:space="preserve"> เพื่อแสวงหาแนวทางการ</w:t>
      </w:r>
      <w:r>
        <w:rPr>
          <w:rFonts w:ascii="Angsana New" w:hAnsi="Angsana New" w:hint="cs"/>
          <w:sz w:val="28"/>
          <w:szCs w:val="28"/>
          <w:cs/>
          <w:lang w:bidi="th-TH"/>
        </w:rPr>
        <w:t>ในการปกครอง</w:t>
      </w:r>
      <w:r w:rsidR="005A5CC6">
        <w:rPr>
          <w:rFonts w:ascii="Angsana New" w:hAnsi="Angsana New" w:hint="cs"/>
          <w:sz w:val="28"/>
          <w:szCs w:val="28"/>
          <w:cs/>
          <w:lang w:bidi="th-TH"/>
        </w:rPr>
        <w:t>ระดับชาติ การปกครอง</w:t>
      </w:r>
      <w:r>
        <w:rPr>
          <w:rFonts w:ascii="Angsana New" w:hAnsi="Angsana New" w:hint="cs"/>
          <w:sz w:val="28"/>
          <w:szCs w:val="28"/>
          <w:cs/>
          <w:lang w:bidi="th-TH"/>
        </w:rPr>
        <w:t xml:space="preserve">ท้องถิ่นไทย </w:t>
      </w:r>
      <w:r w:rsidRPr="00341CDE">
        <w:rPr>
          <w:rFonts w:ascii="Angsana New" w:hAnsi="Angsana New"/>
          <w:sz w:val="28"/>
          <w:szCs w:val="28"/>
          <w:cs/>
          <w:lang w:bidi="th-TH"/>
        </w:rPr>
        <w:t>จัดการและทางออกที่เหมาะ</w:t>
      </w:r>
      <w:r>
        <w:rPr>
          <w:rFonts w:ascii="Angsana New" w:hAnsi="Angsana New"/>
          <w:sz w:val="28"/>
          <w:szCs w:val="28"/>
          <w:cs/>
          <w:lang w:bidi="th-TH"/>
        </w:rPr>
        <w:t>สมและสอดคล้องกับบริบท</w:t>
      </w:r>
    </w:p>
    <w:p w:rsidR="00A36A98" w:rsidRPr="002C0414" w:rsidRDefault="002C0414" w:rsidP="002C0414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(๒)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912474" w:rsidRPr="00341CDE">
        <w:rPr>
          <w:rFonts w:ascii="Angsana New" w:hAnsi="Angsana New"/>
          <w:sz w:val="28"/>
          <w:szCs w:val="28"/>
          <w:cs/>
          <w:lang w:bidi="th-TH"/>
        </w:rPr>
        <w:t>ผู้เรียนมีความสามารถในการพัฒนาโจทย์การเรียนรู้และดำเนินการศึกษาค้นคว้าหาความรู้ในประเด็นเกี่ยวกับการ</w:t>
      </w:r>
      <w:r w:rsidR="00912474">
        <w:rPr>
          <w:rFonts w:ascii="Angsana New" w:hAnsi="Angsana New" w:hint="cs"/>
          <w:sz w:val="28"/>
          <w:szCs w:val="28"/>
          <w:cs/>
          <w:lang w:bidi="th-TH"/>
        </w:rPr>
        <w:t>เมืองการปกครองและ</w:t>
      </w:r>
      <w:r>
        <w:rPr>
          <w:rFonts w:ascii="Angsana New" w:hAnsi="Angsana New"/>
          <w:sz w:val="28"/>
          <w:szCs w:val="28"/>
          <w:cs/>
          <w:lang w:bidi="th-TH"/>
        </w:rPr>
        <w:t>ปกครองท้องถิ่นได้ด้วยตนเอ</w:t>
      </w:r>
      <w:r>
        <w:rPr>
          <w:rFonts w:ascii="Angsana New" w:hAnsi="Angsana New" w:hint="cs"/>
          <w:sz w:val="28"/>
          <w:szCs w:val="28"/>
          <w:cs/>
          <w:lang w:bidi="th-TH"/>
        </w:rPr>
        <w:t>ง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3E7AF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</w:t>
      </w:r>
      <w:r w:rsidR="003E7AF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เหตุการณ์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และเอกสารทางวิชาการหรืองานวิจัยที่เกี่ยวข้อง</w:t>
      </w:r>
    </w:p>
    <w:p w:rsidR="00A36A98" w:rsidRDefault="00A36A98" w:rsidP="005A5CC6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ยกตัวอย่างกรณีศึกษา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รัฐธรรมนูญ</w:t>
      </w:r>
      <w:r w:rsidR="005A5CC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เปรียบเทียบผลสัมฤทธิ์ของแต่ล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ะ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หน่วยงาน โดยประยุกต์การ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br/>
        <w:t xml:space="preserve">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ab/>
        <w:t xml:space="preserve">    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วิเคราะห์จากเนื้อหาที่ได้ศึกษาภายในชั้นเรียน</w:t>
      </w:r>
    </w:p>
    <w:p w:rsidR="005B47F6" w:rsidRDefault="005B47F6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มอบหมายกิจกรรมเดี่ยว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/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กลุ่ม โดยให้น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วามรู้ที่ได้ศึกษาภายในชั้นเรียน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มาบูรณาการ </w:t>
      </w:r>
    </w:p>
    <w:p w:rsidR="005B47F6" w:rsidRPr="00A36A98" w:rsidRDefault="005B47F6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วิเคราะห์อย่างเป็นระบบ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และสร้างสรรค์พร้อมทั้งอภิปราย/น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เสนอภายในชั้นเรียน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5B47F6" w:rsidRPr="005B47F6" w:rsidRDefault="005B47F6" w:rsidP="005B47F6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5B47F6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ทดสอบโดยการสอบข้อเขียนย่อย กลางภาค</w:t>
      </w:r>
      <w:r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และปลายภาค</w:t>
      </w:r>
    </w:p>
    <w:p w:rsidR="00A36A98" w:rsidRPr="002B632A" w:rsidRDefault="002B632A" w:rsidP="002B632A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5B47F6"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5B47F6"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 ทักษะความสัมพันธ์ระหว่างบุคคลและความรับผิดชอบ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(๑)  ผู้เรียนมีความสามารถในการทำงานร่วมกันเป็นกลุ่ม สามารถแลกเปลี่ยนและรับฟังความ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คิดเห็นที่แตกต่าง เพื่อสร้างความเข้าใจที่สอดคล้องตรงกันและหาข้อสรุปร่วมกันภายในกลุ่ม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มีความรับผิดชอบต่อตนเองและเพื่อนร่วมงาน และร่วมกันแก้ไขปัญหาให้ลุล่วง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(๒)  ผู้เรียนมีความสามารถในการประสานการทำงานร่วมกันภายในกลุ่ม มีทักษะในการสื่อสารเพื่อ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แลกเปลี่ยนและนำเสนอความคิดเห็น ทั้งภายในกลุ่มและระหว่างกลุ่มได้อย่างอย่างราบรื่น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 xml:space="preserve">(๓)  ผู้เรียนมีการแสดงออกถึงภาวะความเป็นผู้นำในการแก้ไขปัญหาต่างๆ ในการทำงานร่วมกัน 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ามารถแสดงบทบาทในฐานะสมาชิกของกลุ่มเพื่อร่วมกันขับเคลื่อนงานในความรับผิดชอบร่วมกันได้อย่างเหมาะสมกับสถานการณ์</w:t>
      </w:r>
    </w:p>
    <w:p w:rsidR="003E7AF8" w:rsidRPr="00A36A98" w:rsidRDefault="003E7AF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</w:p>
    <w:p w:rsidR="003E7AF8" w:rsidRDefault="00A36A98" w:rsidP="003E7AF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3E7AF8" w:rsidRPr="00A36A9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เหตุการณ์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และเอกสารทางวิชาการหรืองานวิจัยที่เกี่ยวข้อง</w:t>
      </w:r>
    </w:p>
    <w:p w:rsidR="003E7AF8" w:rsidRDefault="003E7AF8" w:rsidP="003402D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3402D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ยกตัวอย่างกรณีศึกษา</w:t>
      </w:r>
      <w:r w:rsidR="003402D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และ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ประยุกต์การวิเคราะห์จากเนื้อหาที่ได้ศึกษาภายในชั้นเรียน</w:t>
      </w:r>
    </w:p>
    <w:p w:rsidR="003E7AF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มอบหมายกิจกรรมเดี่ยว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/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กลุ่ม โดยให้น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วามรู้ที่ได้ศึกษาภายในชั้นเรียน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มาบูรณาการ </w:t>
      </w:r>
    </w:p>
    <w:p w:rsidR="003E7AF8" w:rsidRPr="00A36A9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lastRenderedPageBreak/>
        <w:t xml:space="preserve">    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วิเคราะห์อย่างเป็นระบบ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และสร้างสรรค์พร้อมทั้งอภิปราย/น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เสนอภายในชั้นเรียน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F875C3" w:rsidRDefault="003E7AF8" w:rsidP="00F875C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๔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) ก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หนดความรับผิดชอบของนักศึกษาแต่ละคนในการท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งานกลุ่มอย่างชัดเจน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ประเมินจากการมีส่วนร่วมของกิจกรรม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 ทักษะการวิเคราะห์เชิงตัวเลข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การสื่อสาร และการใช้เทคโนโลยีสารสนเทศ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  ผู้เรียนมีความสามารถในการใช้เทคโนโลยีสารสนเทศเพื่อการค้นคว้าข้อมูลและหาความรู้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เกี่ยวกับเนื้อหาที่เรียนรู้ในชั้นเรียน และการศึกษาค้นคว้าเพิ่มเติมตามความสนใจของผู้เรียน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แต่ละคน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(๒)  ผู้เรียนมีความสามารถในการใช้เทคนิคพื้นฐานทางสถิติ การประมวลผลข้อมูล การแปล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ความหมาย และการวิเคราะห์ข้อมูลประกอบการศึกษาค้นคว้า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(๓)  ผู้เรียนมีความสามารถในการใช้เทคโนโลยีสารสนเทศและสื่อการเรียนรู้รูปแบบต่างๆ เพื่อ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นำเสนอข้อมูลและผลการศึกษาค้นคว้าแก่เพื่อนร่วมชั้นเรียนได้อย่างเหมาะสมและมีประสิทธิผล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มอบหมายงานให้ศึกษาค้นคว้าด้วยตนเอง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มอบหมายให้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นำเสนอ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รายงานผลกรณีศึกษา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ในชั้นเรียน โดยใช้เทคโนโลยีที่เหมาะสม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993B4A" w:rsidRPr="00993B4A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ประเมินจากประสิทธิภาพ ประสิทธิผล ของการสืบค้น/ค้นคว้า หาข้อมูล </w:t>
      </w:r>
      <w:r w:rsidR="00993B4A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993B4A" w:rsidRPr="00993B4A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ประเมินจากกระบวนการ และเทคนิคการนาเสนอภายในชั้นเรียน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b/>
          <w:bCs/>
          <w:sz w:val="32"/>
          <w:szCs w:val="32"/>
          <w:u w:val="single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  <w:lang w:bidi="th-TH"/>
        </w:rPr>
        <w:t>หมายเหตุ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สัญลักษณ์</w:t>
      </w:r>
      <w:r w:rsidRPr="00A36A98">
        <w:rPr>
          <w:rFonts w:ascii="TH Niramit AS" w:eastAsia="Times New Roman" w:hAnsi="TH Niramit AS" w:cs="TH Niramit AS"/>
          <w:i/>
          <w:iCs/>
          <w:sz w:val="28"/>
          <w:szCs w:val="28"/>
          <w:cs/>
          <w:lang w:bidi="th-TH"/>
        </w:rPr>
        <w:t xml:space="preserve"> 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sym w:font="Wingdings 2" w:char="F098"/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ความรับผิดชอบหลัก 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สัญลักษณ์ 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sym w:font="Wingdings 2" w:char="F09A"/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ความรับผิดชอบรอง 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เว้นว่าง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ab/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ab/>
        <w:t>ไม่ได้รับผิดชอบ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ซึ่งจะปราก</w:t>
      </w:r>
      <w:r w:rsidRPr="00A36A98">
        <w:rPr>
          <w:rFonts w:ascii="TH Niramit AS" w:eastAsia="Times New Roman" w:hAnsi="TH Niramit AS" w:cs="TH Niramit AS" w:hint="cs"/>
          <w:sz w:val="28"/>
          <w:szCs w:val="28"/>
          <w:cs/>
          <w:lang w:bidi="th-TH"/>
        </w:rPr>
        <w:t>ฏ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>Curriculum Mapping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)</w:t>
      </w:r>
    </w:p>
    <w:p w:rsid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F651A3" w:rsidRPr="00A36A98" w:rsidRDefault="00F651A3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๕ แผนการสอนและการประเมินผล</w:t>
      </w:r>
    </w:p>
    <w:p w:rsidR="00A36A98" w:rsidRPr="00A36A98" w:rsidRDefault="00A36A98" w:rsidP="00A36A98">
      <w:pPr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แผนการสอน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9"/>
        <w:gridCol w:w="1275"/>
        <w:gridCol w:w="2346"/>
        <w:gridCol w:w="2579"/>
      </w:tblGrid>
      <w:tr w:rsidR="00A36A98" w:rsidRPr="00A36A98" w:rsidTr="00A36A98">
        <w:trPr>
          <w:trHeight w:val="850"/>
          <w:tblHeader/>
        </w:trPr>
        <w:tc>
          <w:tcPr>
            <w:tcW w:w="3439" w:type="dxa"/>
            <w:vAlign w:val="center"/>
          </w:tcPr>
          <w:p w:rsidR="00A36A98" w:rsidRPr="00A36A98" w:rsidRDefault="00A36A98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275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346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</w:tc>
        <w:tc>
          <w:tcPr>
            <w:tcW w:w="2579" w:type="dxa"/>
            <w:vAlign w:val="center"/>
          </w:tcPr>
          <w:p w:rsidR="00A36A98" w:rsidRPr="00A36A98" w:rsidRDefault="00A36A98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Pr="00A36A98" w:rsidRDefault="00F651A3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แนะนำรายวิชา ขอบข่าย และวิธี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lastRenderedPageBreak/>
              <w:t>การประเมินผล</w:t>
            </w:r>
          </w:p>
        </w:tc>
        <w:tc>
          <w:tcPr>
            <w:tcW w:w="1275" w:type="dxa"/>
          </w:tcPr>
          <w:p w:rsidR="00F651A3" w:rsidRPr="00A36A98" w:rsidRDefault="00F651A3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lastRenderedPageBreak/>
              <w:t>๓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แนะนำรายวิชา เกณฑ์การประเมินผล แหล่งค้นคว้าข้อมูล  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lastRenderedPageBreak/>
              <w:t>- แบ่งกลุ่มกำหนดหัวข้อทำรายงานกรณีศึกษา</w:t>
            </w:r>
          </w:p>
        </w:tc>
        <w:tc>
          <w:tcPr>
            <w:tcW w:w="2579" w:type="dxa"/>
          </w:tcPr>
          <w:p w:rsidR="00784C28" w:rsidRDefault="00784C28" w:rsidP="00F651A3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F651A3">
            <w:pPr>
              <w:jc w:val="center"/>
              <w:rPr>
                <w:lang w:bidi="th-TH"/>
              </w:rPr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-๓</w:t>
            </w:r>
          </w:p>
          <w:p w:rsidR="00016B82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บริบทการปกครอง </w:t>
            </w:r>
            <w:r w:rsidRPr="00D14895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ก่อตัวของสถาบันทางสังคม สถาบันทางการเมืองและกำเนิดการปกครองระบอบประชาธิปไตยในยุโรปและอเมริกา</w:t>
            </w:r>
          </w:p>
          <w:p w:rsidR="00F651A3" w:rsidRPr="00A36A98" w:rsidRDefault="00F651A3" w:rsidP="00F651A3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F651A3" w:rsidRPr="00A36A98" w:rsidRDefault="00F651A3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- มอบหมายการค้นคว้าและอ่านเอกสารเพิ่มเติม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6B49D0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๕</w:t>
            </w:r>
          </w:p>
          <w:p w:rsidR="00016B82" w:rsidRPr="007A2EB3" w:rsidRDefault="00016B82" w:rsidP="00016B82">
            <w:pPr>
              <w:spacing w:after="0" w:line="240" w:lineRule="auto"/>
              <w:rPr>
                <w:rFonts w:cs="THSarabunPSK"/>
                <w:sz w:val="32"/>
                <w:szCs w:val="32"/>
                <w:rtl/>
                <w:cs/>
              </w:rPr>
            </w:pP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ประชาธิปไตย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แนวคิดเรื่องอำนาจอธิปไตย หลักการทั่วไปของรัฐธรรมนูญ</w:t>
            </w:r>
            <w:r>
              <w:rPr>
                <w:rFonts w:cs="THSarabunPSK" w:hint="cs"/>
                <w:sz w:val="32"/>
                <w:szCs w:val="32"/>
                <w:cs/>
                <w:lang w:bidi="th-TH"/>
              </w:rPr>
              <w:t xml:space="preserve">และการแบ่งแยกอำนาจ </w:t>
            </w:r>
          </w:p>
          <w:p w:rsidR="00F651A3" w:rsidRPr="00A36A98" w:rsidRDefault="00F651A3" w:rsidP="006B49D0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F651A3" w:rsidRPr="00A36A98" w:rsidRDefault="006B49D0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F651A3" w:rsidRPr="00A36A98" w:rsidRDefault="00F651A3" w:rsidP="008F269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ทดสอบย่อย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  <w:rPr>
                <w:lang w:bidi="th-TH"/>
              </w:rPr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="006B49D0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๗</w:t>
            </w:r>
          </w:p>
          <w:p w:rsidR="00016B82" w:rsidRPr="00CA1807" w:rsidRDefault="00016B82" w:rsidP="00016B82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การสถาปนา</w:t>
            </w:r>
            <w:r w:rsidRPr="00417402"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รัฐธรรมนูญ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และรัฐธรรมนูญลักษณะต่างๆ</w:t>
            </w:r>
          </w:p>
          <w:p w:rsidR="00F651A3" w:rsidRPr="008F2696" w:rsidRDefault="00F651A3" w:rsidP="006B49D0">
            <w:pPr>
              <w:spacing w:after="0" w:line="240" w:lineRule="auto"/>
              <w:ind w:firstLine="248"/>
              <w:contextualSpacing/>
              <w:rPr>
                <w:rFonts w:ascii="TH Niramit AS" w:eastAsia="Cordia New" w:hAnsi="TH Niramit AS" w:cs="TH Niramit AS"/>
                <w:sz w:val="32"/>
                <w:szCs w:val="32"/>
                <w:rtl/>
                <w:cs/>
                <w:lang w:eastAsia="zh-CN"/>
              </w:rPr>
            </w:pPr>
          </w:p>
        </w:tc>
        <w:tc>
          <w:tcPr>
            <w:tcW w:w="1275" w:type="dxa"/>
          </w:tcPr>
          <w:p w:rsidR="00F651A3" w:rsidRPr="00A36A98" w:rsidRDefault="006B49D0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8F2696" w:rsidRPr="00A36A98" w:rsidRDefault="008F2696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- </w:t>
            </w:r>
            <w:r w:rsidRPr="008F2696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อภิปรายร่วมกันใน</w:t>
            </w:r>
            <w:r w:rsidRPr="008F2696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8F2696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  <w:rPr>
                <w:lang w:bidi="th-TH"/>
              </w:rPr>
            </w:pPr>
          </w:p>
        </w:tc>
      </w:tr>
      <w:tr w:rsidR="006008F9" w:rsidRPr="00A36A98" w:rsidTr="00A36A98">
        <w:trPr>
          <w:trHeight w:val="367"/>
        </w:trPr>
        <w:tc>
          <w:tcPr>
            <w:tcW w:w="9639" w:type="dxa"/>
            <w:gridSpan w:val="4"/>
            <w:vAlign w:val="center"/>
          </w:tcPr>
          <w:p w:rsidR="006008F9" w:rsidRPr="00A36A98" w:rsidRDefault="006008F9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๘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 สอบกลางภาค</w:t>
            </w:r>
          </w:p>
        </w:tc>
      </w:tr>
      <w:tr w:rsidR="006008F9" w:rsidRPr="00A36A98" w:rsidTr="00A36A98">
        <w:trPr>
          <w:trHeight w:val="705"/>
        </w:trPr>
        <w:tc>
          <w:tcPr>
            <w:tcW w:w="3439" w:type="dxa"/>
          </w:tcPr>
          <w:p w:rsidR="006008F9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BD7FF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๙</w:t>
            </w:r>
          </w:p>
          <w:p w:rsidR="00016B82" w:rsidRPr="00D14895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หลักนิติ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รัฐ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bidi="th-TH"/>
              </w:rPr>
              <w:t xml:space="preserve"> (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</w:rPr>
              <w:t>Rule of Law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)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หลักนิติธรรม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rtl/>
                <w:cs/>
                <w:lang w:bidi="th-TH"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C158D5">
              <w:rPr>
                <w:rFonts w:ascii="TH SarabunPSK" w:eastAsia="Times New Roman" w:hAnsi="TH SarabunPSK" w:cs="TH SarabunPSK"/>
                <w:sz w:val="32"/>
                <w:szCs w:val="32"/>
              </w:rPr>
              <w:t>urisprudence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หลักความเป็นกฎหมายสูงสุดของรัฐธรรมนูญ</w:t>
            </w:r>
          </w:p>
          <w:p w:rsidR="006008F9" w:rsidRPr="001235FD" w:rsidRDefault="006008F9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6008F9" w:rsidRPr="00A36A98" w:rsidRDefault="00016B82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ทดสอบย่อย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6008F9" w:rsidP="00784C28">
            <w:pPr>
              <w:jc w:val="center"/>
            </w:pPr>
          </w:p>
        </w:tc>
      </w:tr>
      <w:tr w:rsidR="006008F9" w:rsidRPr="00A36A98" w:rsidTr="00A36A98">
        <w:trPr>
          <w:trHeight w:val="705"/>
        </w:trPr>
        <w:tc>
          <w:tcPr>
            <w:tcW w:w="3439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016B82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๐</w:t>
            </w:r>
          </w:p>
          <w:p w:rsidR="00016B82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บ่อเกิดแห่งสิทธิประเภทของสิทธิเสรีภาพสิทธิมนุษยชน สิทธิพลเมือง</w:t>
            </w:r>
          </w:p>
          <w:p w:rsidR="006008F9" w:rsidRPr="00A36A98" w:rsidRDefault="006008F9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6008F9" w:rsidRPr="00A36A98" w:rsidRDefault="006008F9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784C28" w:rsidP="00784C28">
            <w:pPr>
              <w:jc w:val="center"/>
              <w:rPr>
                <w:lang w:bidi="th-TH"/>
              </w:rPr>
            </w:pPr>
            <w:r w:rsidRPr="00784C28">
              <w:rPr>
                <w:rFonts w:ascii="TH Niramit AS" w:eastAsia="BrowalliaNew-Bold" w:hAnsi="TH Niramit AS" w:cs="TH Niramit AS" w:hint="cs"/>
                <w:color w:val="000000" w:themeColor="text1"/>
                <w:sz w:val="32"/>
                <w:szCs w:val="32"/>
                <w:cs/>
                <w:lang w:bidi="th-TH"/>
              </w:rPr>
              <w:t>ผศ.วันวิชิต บุญโปร่ง</w:t>
            </w:r>
          </w:p>
        </w:tc>
      </w:tr>
      <w:tr w:rsidR="006008F9" w:rsidRPr="00A36A98" w:rsidTr="00A36A98">
        <w:trPr>
          <w:trHeight w:val="367"/>
        </w:trPr>
        <w:tc>
          <w:tcPr>
            <w:tcW w:w="3439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9520FC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๑๑</w:t>
            </w:r>
          </w:p>
          <w:p w:rsidR="009520FC" w:rsidRDefault="009520FC" w:rsidP="009520F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รัฐ รูปของรัฐ และหน้าที่ของรัฐ </w:t>
            </w:r>
          </w:p>
          <w:p w:rsidR="006008F9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รัฐบาลและรูปของรัฐบาล</w:t>
            </w:r>
            <w:r>
              <w:rPr>
                <w:rFonts w:cs="THSarabunPSK" w:hint="cs"/>
                <w:sz w:val="32"/>
                <w:szCs w:val="32"/>
                <w:cs/>
                <w:lang w:bidi="th-TH"/>
              </w:rPr>
              <w:t>ชนิดต่างๆที่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เกิดขึ้นจากการแบ่งแยกอำนาจ เช่น แบบรัฐสภา แบบประธานาธิบดี แบบกึ่งประธานาธิบดี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rtl/>
                <w:cs/>
                <w:lang w:bidi="th-TH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rtl/>
                <w:cs/>
                <w:lang w:bidi="th-TH"/>
              </w:rPr>
              <w:t>กึ่งรัฐสภา</w:t>
            </w:r>
          </w:p>
        </w:tc>
        <w:tc>
          <w:tcPr>
            <w:tcW w:w="1275" w:type="dxa"/>
          </w:tcPr>
          <w:p w:rsidR="006008F9" w:rsidRPr="00A36A98" w:rsidRDefault="009520FC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784C28" w:rsidP="00784C28">
            <w:pPr>
              <w:jc w:val="center"/>
              <w:rPr>
                <w:lang w:bidi="th-TH"/>
              </w:rPr>
            </w:pPr>
            <w:r w:rsidRPr="00784C28">
              <w:rPr>
                <w:rFonts w:ascii="TH Niramit AS" w:eastAsia="BrowalliaNew-Bold" w:hAnsi="TH Niramit AS" w:cs="TH Niramit AS" w:hint="cs"/>
                <w:color w:val="000000" w:themeColor="text1"/>
                <w:sz w:val="32"/>
                <w:szCs w:val="32"/>
                <w:cs/>
                <w:lang w:bidi="th-TH"/>
              </w:rPr>
              <w:t>ผศ.วันวิชิต บุญโปร่ง</w:t>
            </w:r>
          </w:p>
        </w:tc>
      </w:tr>
      <w:tr w:rsidR="009520FC" w:rsidRPr="00A36A98" w:rsidTr="00052B41">
        <w:trPr>
          <w:trHeight w:val="367"/>
        </w:trPr>
        <w:tc>
          <w:tcPr>
            <w:tcW w:w="3439" w:type="dxa"/>
          </w:tcPr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๑๔</w:t>
            </w:r>
          </w:p>
          <w:p w:rsidR="009520FC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หน้าที่ ความสำคัญและความสัมพันธ์ระหว่างสถาบันทางการเมืองในระบอบประชาธิปไตย</w:t>
            </w:r>
          </w:p>
        </w:tc>
        <w:tc>
          <w:tcPr>
            <w:tcW w:w="1275" w:type="dxa"/>
          </w:tcPr>
          <w:p w:rsidR="009520FC" w:rsidRPr="00A36A98" w:rsidRDefault="009520FC" w:rsidP="00052B41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2346" w:type="dxa"/>
          </w:tcPr>
          <w:p w:rsidR="009520FC" w:rsidRPr="001235FD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9520FC" w:rsidRDefault="009520FC" w:rsidP="00052B41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9520FC" w:rsidRDefault="009520FC" w:rsidP="00052B41">
            <w:pPr>
              <w:jc w:val="center"/>
            </w:pPr>
          </w:p>
        </w:tc>
      </w:tr>
      <w:tr w:rsidR="009520FC" w:rsidRPr="00A36A98" w:rsidTr="00052B41">
        <w:trPr>
          <w:trHeight w:val="367"/>
        </w:trPr>
        <w:tc>
          <w:tcPr>
            <w:tcW w:w="3439" w:type="dxa"/>
          </w:tcPr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๕-๑๖</w:t>
            </w:r>
          </w:p>
          <w:p w:rsidR="009520FC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C6A8B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โครงสร้าง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ประวัติความเป็นมา</w:t>
            </w:r>
            <w:r w:rsidRPr="008C6A8B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และเนื้อหาของรัฐธรรมนูญไทย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ตั้งแต่อดีตจนถึงปัจจุบัน</w:t>
            </w:r>
          </w:p>
          <w:p w:rsidR="009520FC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9520FC" w:rsidRPr="00A36A98" w:rsidRDefault="009520FC" w:rsidP="00052B41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9520FC" w:rsidRPr="001235FD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9520FC" w:rsidRDefault="009520FC" w:rsidP="00052B41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9520FC" w:rsidRDefault="009520FC" w:rsidP="00052B41">
            <w:pPr>
              <w:jc w:val="center"/>
            </w:pPr>
          </w:p>
        </w:tc>
      </w:tr>
      <w:tr w:rsidR="006763BA" w:rsidRPr="00A36A98" w:rsidTr="00A36A98">
        <w:trPr>
          <w:trHeight w:val="363"/>
        </w:trPr>
        <w:tc>
          <w:tcPr>
            <w:tcW w:w="9639" w:type="dxa"/>
            <w:gridSpan w:val="4"/>
          </w:tcPr>
          <w:p w:rsidR="006763BA" w:rsidRPr="00A36A98" w:rsidRDefault="006763BA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๑๗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 สอบปลายภาค</w:t>
            </w:r>
          </w:p>
        </w:tc>
      </w:tr>
    </w:tbl>
    <w:p w:rsid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P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แผนการประเมินผลการเรียนรู้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i/>
          <w:iCs/>
          <w:sz w:val="28"/>
          <w:szCs w:val="28"/>
          <w:lang w:bidi="th-TH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7"/>
        <w:gridCol w:w="1288"/>
        <w:gridCol w:w="3066"/>
        <w:gridCol w:w="1682"/>
        <w:gridCol w:w="2547"/>
      </w:tblGrid>
      <w:tr w:rsidR="00A36A98" w:rsidRPr="00A36A98" w:rsidTr="00A36A98">
        <w:trPr>
          <w:tblHeader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กิจกรรมที่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60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</w:tc>
        <w:tc>
          <w:tcPr>
            <w:tcW w:w="1717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10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๒.๑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สอบ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สอบย่อย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สอบกลางภาค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สอบปลายภาค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</w:p>
          <w:p w:rsidR="00A36A98" w:rsidRPr="001235FD" w:rsidRDefault="008F2696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="00A36A98"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,</w:t>
            </w:r>
            <w:r w:rsidR="00A36A98"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</w:t>
            </w:r>
            <w:r w:rsidR="001235FD"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๑๐ 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๘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160" w:type="dxa"/>
          </w:tcPr>
          <w:p w:rsidR="00A36A98" w:rsidRPr="00A36A98" w:rsidRDefault="00A36A98" w:rsidP="00622542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การเข้าชั้นเรียน การอภิปราย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และแสดงความคิดเห็นในชั้นเรียน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ตลอดภาคเรียน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>,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ผลงานและการนำเสนอกรณีศึกษา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๖ ทรัพยากรประกอบการเรียนการสอน</w:t>
      </w:r>
    </w:p>
    <w:p w:rsidR="009520FC" w:rsidRDefault="00A36A98" w:rsidP="009520FC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 ตำราและเอกสารหลัก</w:t>
      </w:r>
    </w:p>
    <w:p w:rsidR="009520FC" w:rsidRDefault="009520FC" w:rsidP="009520FC">
      <w:pPr>
        <w:autoSpaceDE w:val="0"/>
        <w:autoSpaceDN w:val="0"/>
        <w:adjustRightInd w:val="0"/>
        <w:spacing w:after="0" w:line="380" w:lineRule="exact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9520FC" w:rsidRDefault="009520FC" w:rsidP="009520FC">
      <w:pPr>
        <w:autoSpaceDE w:val="0"/>
        <w:autoSpaceDN w:val="0"/>
        <w:adjustRightInd w:val="0"/>
        <w:spacing w:after="0" w:line="380" w:lineRule="exact"/>
        <w:rPr>
          <w:rFonts w:ascii="TH SarabunPSK" w:eastAsia="Times New Roman" w:hAnsi="TH SarabunPSK" w:cs="TH SarabunPSK"/>
          <w:sz w:val="32"/>
          <w:szCs w:val="32"/>
          <w:rtl/>
          <w:cs/>
        </w:rPr>
      </w:pP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วรเจตน์ ภาคีรัตน์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คำสอนว่าด้วยรัฐและหลักกฎหมายมหาชน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โครงการตำราและเอกสารประกอบการสอนคณะนิติศาสตร์ </w:t>
      </w:r>
      <w:r w:rsidRPr="000554F9">
        <w:rPr>
          <w:rFonts w:ascii="TH SarabunPSK" w:eastAsia="Times New Roman" w:hAnsi="TH SarabunPSK" w:cs="TH SarabunPSK"/>
          <w:sz w:val="32"/>
          <w:szCs w:val="32"/>
        </w:rPr>
        <w:t>,</w:t>
      </w:r>
    </w:p>
    <w:p w:rsidR="009520FC" w:rsidRDefault="009520FC" w:rsidP="009520FC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ab/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มหาวิทยาลัยธรรมศาสตร์</w:t>
      </w:r>
      <w:r w:rsidRPr="000554F9">
        <w:rPr>
          <w:rFonts w:ascii="TH SarabunPSK" w:eastAsia="Times New Roman" w:hAnsi="TH SarabunPSK" w:cs="TH SarabunPSK"/>
          <w:sz w:val="32"/>
          <w:szCs w:val="32"/>
        </w:rPr>
        <w:t>,2550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     </w:t>
      </w:r>
    </w:p>
    <w:p w:rsidR="009520FC" w:rsidRPr="000554F9" w:rsidRDefault="009520FC" w:rsidP="009520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พฤทธิสาณ ชุมพลและ ดวงพร มาจำเนียร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รัฐธรรมนูญและการปกครอง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รวมบทความของพงศ์เพ็ญ ศกุนตาภัย</w:t>
      </w:r>
      <w:r>
        <w:rPr>
          <w:rFonts w:ascii="TH SarabunPSK" w:eastAsia="Times New Roman" w:hAnsi="TH SarabunPSK" w:cs="TH SarabunPSK"/>
          <w:sz w:val="32"/>
          <w:szCs w:val="32"/>
        </w:rPr>
        <w:t>,2534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</w:p>
    <w:p w:rsidR="009520FC" w:rsidRDefault="009520FC" w:rsidP="009520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เสน่ห์ จามริก</w:t>
      </w:r>
      <w:r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.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ชุดศึกษาวิจัย กา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รเมืองไทยกับพัฒนาการรัฐธรรมนูญ</w:t>
      </w:r>
      <w:r>
        <w:rPr>
          <w:rFonts w:ascii="TH SarabunPSK" w:eastAsia="Times New Roman" w:hAnsi="TH SarabunPSK" w:cs="TH SarabunPSK" w:hint="cs"/>
          <w:sz w:val="32"/>
          <w:szCs w:val="32"/>
          <w:rtl/>
          <w:cs/>
          <w:lang w:bidi="th-TH"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สถาบันไทยคดีศึกษ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า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มหาวิทยาลัยธรรมศาสตร์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</w:rPr>
        <w:t>2529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36A98" w:rsidRPr="009520FC" w:rsidRDefault="009520FC" w:rsidP="009520FC">
      <w:pPr>
        <w:rPr>
          <w:rFonts w:ascii="Angsana New" w:hAnsi="Angsana New"/>
          <w:sz w:val="28"/>
          <w:szCs w:val="28"/>
          <w:rtl/>
          <w:cs/>
        </w:rPr>
      </w:pPr>
      <w:r w:rsidRPr="006708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พงศ์เพ็ญ ศกุนตาภัย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ทฤษฎีการเมืองยุคใหม่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6708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นนทบุร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ี</w:t>
      </w:r>
      <w:r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:</w:t>
      </w:r>
      <w:r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มหาวิทยาลัยสุโขทัยธรรมาธิราช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70865">
        <w:rPr>
          <w:rFonts w:ascii="TH SarabunPSK" w:eastAsia="Times New Roman" w:hAnsi="TH SarabunPSK" w:cs="TH SarabunPSK"/>
          <w:sz w:val="32"/>
          <w:szCs w:val="32"/>
        </w:rPr>
        <w:t>2536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.</w:t>
      </w:r>
    </w:p>
    <w:p w:rsidR="00A36A98" w:rsidRDefault="00A36A98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 เอกสารและข้อมูลสำคัญ</w:t>
      </w:r>
    </w:p>
    <w:p w:rsidR="003861A1" w:rsidRDefault="003861A1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/>
          <w:sz w:val="32"/>
          <w:szCs w:val="32"/>
          <w:cs/>
          <w:lang w:bidi="th-TH"/>
        </w:rPr>
        <w:t>เดือน บุญนาค และไพโรจน์ ชัยนาม</w:t>
      </w:r>
      <w:r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ระบอบเผด็จการตามรัฐธรรมนูญ</w:t>
      </w:r>
      <w:r>
        <w:rPr>
          <w:rFonts w:asciiTheme="minorBidi" w:eastAsia="Times New Roman" w:hAnsiTheme="minorBidi" w:hint="cs"/>
          <w:sz w:val="32"/>
          <w:szCs w:val="32"/>
          <w:rtl/>
          <w:cs/>
          <w:lang w:bidi="th-TH"/>
        </w:rPr>
        <w:t>.</w:t>
      </w:r>
      <w:r w:rsidRPr="00D44487">
        <w:rPr>
          <w:rFonts w:asciiTheme="minorBidi" w:eastAsia="Times New Roman" w:hAnsiTheme="minorBidi"/>
          <w:sz w:val="32"/>
          <w:szCs w:val="32"/>
          <w:cs/>
          <w:lang w:bidi="th-TH"/>
        </w:rPr>
        <w:t>พระนคร</w:t>
      </w:r>
      <w:r w:rsidRPr="00D44487"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 xml:space="preserve">: </w:t>
      </w:r>
      <w:r w:rsidRPr="00D44487"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อักษรนิติ</w:t>
      </w:r>
      <w:r>
        <w:rPr>
          <w:rFonts w:asciiTheme="minorBidi" w:eastAsia="Times New Roman" w:hAnsiTheme="minorBidi"/>
          <w:sz w:val="32"/>
          <w:szCs w:val="32"/>
        </w:rPr>
        <w:t>,</w:t>
      </w:r>
      <w:r w:rsidRPr="00D44487">
        <w:rPr>
          <w:rFonts w:asciiTheme="minorBidi" w:eastAsia="Times New Roman" w:hAnsiTheme="minorBidi"/>
          <w:sz w:val="32"/>
          <w:szCs w:val="32"/>
          <w:rtl/>
          <w:cs/>
        </w:rPr>
        <w:t>2480</w:t>
      </w:r>
      <w:r w:rsidRPr="00D44487"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เกรียงไกร  เจริญธนาวัฒน์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กฎหมายรัฐธรรมนูญ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กรุงเทพฯ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คณะนิติศาสตร์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จุฬาลงกรณ์มหาวิทยาลัย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2549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 xml:space="preserve">หยุด  แสงอุทัย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คำบรรยายหลักรัฐธรรมนูญทั่วไป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กรุงเทพ ฯ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คณะนิติศาสตร์ มหาวิทยาลัยธรรมศาสตร์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2534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หยุด แสงอุทัย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 xml:space="preserve">.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คำอธิบายรัฐธรรมนูญแห่งราชอาณาจักรไทย พ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ศ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2511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และธรรมนูญการปกครองราชอาณาจักรไทย พ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ศ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2515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ว่าด้วย พระมหากษัตริย์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 xml:space="preserve">.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 xml:space="preserve">กรุงเทพฯ 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 xml:space="preserve">: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 xml:space="preserve">วิญญูชน </w:t>
      </w:r>
      <w:r>
        <w:rPr>
          <w:rFonts w:asciiTheme="minorBidi" w:eastAsia="Times New Roman" w:hAnsiTheme="minorBidi"/>
          <w:color w:val="000000"/>
          <w:sz w:val="32"/>
          <w:szCs w:val="32"/>
        </w:rPr>
        <w:t>,2551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มนตรี  รูปสุวรรณ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เจตนารมณ์ของรัฐธรรมนูญ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กรุงเทพ ฯ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วิญญูชน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2542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กระมล  ทองธรรมชาติ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ความรู้เรื่องรัฐธรรมนูญของไทย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กรุงเทพ ฯ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บรรณกิจ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2518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lastRenderedPageBreak/>
        <w:t>วิษณุ  เครืองาม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กฎหมายรัฐธรรมนูญ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กรุงเทพ ฯ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แสวงสุทธิการพิมพ์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2530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ไพโรจน์  ชัยนาม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สถาบันการเมืองและรัฐธรรมนูญของต่างประเทศ กับ ระบอบการปกครองของไทย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กรุงเทพ ฯ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: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คณะรัฐศาสตร์ มหาวิทยาลัยธรรมศาสตร์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2515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  <w:rtl/>
          <w:cs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 xml:space="preserve">ไพโรจน์ ชัยนาม สถาบันการเมืองและกฎหมายรัฐธรรมนูญ ภาค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1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กรุง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เทพฯ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 xml:space="preserve">: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คณะนิติศาสตร์ มหาวิทยาลัยธรรมศาสตร์</w:t>
      </w:r>
      <w:r>
        <w:rPr>
          <w:rFonts w:asciiTheme="minorBidi" w:eastAsia="Times New Roman" w:hAnsiTheme="minorBidi"/>
          <w:color w:val="000000"/>
          <w:sz w:val="32"/>
          <w:szCs w:val="32"/>
        </w:rPr>
        <w:t>,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 2524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rPr>
          <w:rFonts w:asciiTheme="minorBidi" w:hAnsiTheme="minorBidi"/>
          <w:sz w:val="32"/>
          <w:szCs w:val="32"/>
          <w:rtl/>
          <w:cs/>
        </w:rPr>
      </w:pP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ปิยะบุตร แสงกนกกุล</w:t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</w:rPr>
        <w:t>,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“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กษัตริย์ศึกษาในวิชากฎหมายรัฐธรรมนูญ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”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วารสารฟ้าเดียวกัน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ปีที่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ฉบับที่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2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กรกฎาคม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2556,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หน้า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90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-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107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.</w:t>
      </w:r>
      <w:r w:rsidRPr="00D44487">
        <w:rPr>
          <w:rStyle w:val="apple-converted-space"/>
          <w:rFonts w:asciiTheme="minorBidi" w:hAnsiTheme="minorBidi"/>
          <w:color w:val="333333"/>
          <w:sz w:val="32"/>
          <w:szCs w:val="32"/>
          <w:shd w:val="clear" w:color="auto" w:fill="FFFFFF"/>
        </w:rPr>
        <w:t> </w:t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</w:rPr>
        <w:br/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ปิยะบุตร แสงกนกกุล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>,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“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การสร้างคำอธิบายของนักกฎหมายรัฐธรรมนูญแบบกษัตริย์นิยม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”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วารสารฟ้าเดียวกัน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ปีที่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ฉบับที่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มกราคม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2556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หน้า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14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-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29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.</w:t>
      </w:r>
      <w:r w:rsidRPr="00D44487">
        <w:rPr>
          <w:rStyle w:val="apple-converted-space"/>
          <w:rFonts w:asciiTheme="minorBidi" w:hAnsiTheme="minorBidi"/>
          <w:color w:val="333333"/>
          <w:sz w:val="32"/>
          <w:szCs w:val="32"/>
          <w:shd w:val="clear" w:color="auto" w:fill="FFFFFF"/>
        </w:rPr>
        <w:t> </w:t>
      </w:r>
    </w:p>
    <w:p w:rsidR="009520FC" w:rsidRPr="00D44487" w:rsidRDefault="009520FC" w:rsidP="009520FC">
      <w:pPr>
        <w:rPr>
          <w:rFonts w:asciiTheme="minorBidi" w:hAnsiTheme="minorBidi"/>
          <w:sz w:val="32"/>
          <w:szCs w:val="32"/>
        </w:rPr>
      </w:pPr>
      <w:r w:rsidRPr="00D44487">
        <w:rPr>
          <w:rFonts w:asciiTheme="minorBidi" w:hAnsiTheme="minorBidi"/>
          <w:sz w:val="32"/>
          <w:szCs w:val="32"/>
          <w:cs/>
          <w:lang w:bidi="th-TH"/>
        </w:rPr>
        <w:t>ณัฐพล ใจจริง</w:t>
      </w:r>
      <w:r w:rsidRPr="00D44487">
        <w:rPr>
          <w:rFonts w:asciiTheme="minorBidi" w:hAnsiTheme="minorBidi"/>
          <w:sz w:val="32"/>
          <w:szCs w:val="32"/>
        </w:rPr>
        <w:t xml:space="preserve">, </w:t>
      </w:r>
      <w:hyperlink r:id="rId9" w:tooltip="&quot;ความชอบด้วยระบอบ&quot; : วิวาทะว่าด้วยอำนาจของ &quot;รัฎฐาธิปัตย์&quot; ในคำอธิบายกฏหมายรัฐธรรมนูญ (2475-2500)." w:history="1"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"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cs/>
            <w:lang w:bidi="th-TH"/>
          </w:rPr>
          <w:t>ความชอบด้วยระบอบ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"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 xml:space="preserve"> : 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cs/>
            <w:lang w:bidi="th-TH"/>
          </w:rPr>
          <w:t xml:space="preserve">วิวาทะว่าด้วยอำนาจของ 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"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รัฎฐาธิปัตย์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 xml:space="preserve">" 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ในคำอธิบายกฏหมายรัฐธรรมนูญ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 xml:space="preserve"> (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</w:rPr>
          <w:t>2475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-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</w:rPr>
          <w:t>2500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)</w:t>
        </w:r>
      </w:hyperlink>
      <w:r w:rsidRPr="00D44487">
        <w:rPr>
          <w:rFonts w:asciiTheme="minorBidi" w:eastAsia="Arial Unicode MS" w:hAnsiTheme="minorBidi"/>
          <w:color w:val="000000"/>
          <w:sz w:val="32"/>
          <w:szCs w:val="32"/>
        </w:rPr>
        <w:t xml:space="preserve"> , 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>ศิลปวัฒนธรรม ปี</w:t>
      </w:r>
      <w:r w:rsidRPr="00D44487">
        <w:rPr>
          <w:rFonts w:asciiTheme="minorBidi" w:eastAsia="Arial Unicode MS" w:hAnsiTheme="minorBidi"/>
          <w:sz w:val="32"/>
          <w:szCs w:val="32"/>
        </w:rPr>
        <w:t xml:space="preserve"> 28, 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 xml:space="preserve">ฉบับที่ </w:t>
      </w:r>
      <w:r w:rsidRPr="00D44487">
        <w:rPr>
          <w:rFonts w:asciiTheme="minorBidi" w:eastAsia="Arial Unicode MS" w:hAnsiTheme="minorBidi"/>
          <w:sz w:val="32"/>
          <w:szCs w:val="32"/>
        </w:rPr>
        <w:t xml:space="preserve">3 </w:t>
      </w:r>
      <w:r w:rsidRPr="00D44487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>(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>ม</w:t>
      </w:r>
      <w:r w:rsidRPr="00D44487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</w:t>
      </w:r>
      <w:r w:rsidRPr="00D44487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ค</w:t>
      </w:r>
      <w:r w:rsidRPr="00D44487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</w:t>
      </w:r>
      <w:r w:rsidRPr="00D44487">
        <w:rPr>
          <w:rFonts w:asciiTheme="minorBidi" w:eastAsia="Arial Unicode MS" w:hAnsiTheme="minorBidi"/>
          <w:sz w:val="32"/>
          <w:szCs w:val="32"/>
        </w:rPr>
        <w:t>2550</w:t>
      </w:r>
      <w:r w:rsidRPr="00D44487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) </w:t>
      </w:r>
    </w:p>
    <w:p w:rsidR="00A36A98" w:rsidRPr="00A36A98" w:rsidRDefault="00A36A98" w:rsidP="00A36A98">
      <w:pPr>
        <w:spacing w:after="0" w:line="240" w:lineRule="auto"/>
        <w:ind w:left="673" w:hanging="673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 เอกสารและข้อมูลแนะนำ</w:t>
      </w:r>
    </w:p>
    <w:p w:rsidR="00A36A98" w:rsidRPr="009520FC" w:rsidRDefault="009520FC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เอกสารอ่านประกอบอื่นๆนอกจากนี้ จะแจ้งเพิ่มเติมในชั้นเรียน</w:t>
      </w:r>
      <w:r w:rsidR="00A36A98" w:rsidRPr="00A36A98">
        <w:rPr>
          <w:rFonts w:ascii="TH Niramit AS" w:eastAsia="BrowalliaNew" w:hAnsi="TH Niramit AS" w:cs="TH Niramit AS"/>
          <w:sz w:val="30"/>
          <w:szCs w:val="30"/>
          <w:cs/>
          <w:lang w:bidi="th-TH"/>
        </w:rPr>
        <w:t xml:space="preserve">       </w:t>
      </w:r>
      <w:r w:rsidR="00A36A98" w:rsidRPr="00A36A98"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๗ การประเมินและปรับปรุงการดำเนินการของรายวิชา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 กลยุทธ์การประเมินประสิทธิผลของรายวิชาโดยนักศึกษา</w:t>
      </w:r>
    </w:p>
    <w:p w:rsidR="00A36A98" w:rsidRPr="00A36A98" w:rsidRDefault="00A36A98" w:rsidP="00A36A98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การสนทนากลุ่มระหว่างผู้สอนกับผู้เรียน </w:t>
      </w:r>
    </w:p>
    <w:p w:rsidR="00A36A98" w:rsidRPr="00A36A98" w:rsidRDefault="00A36A98" w:rsidP="00A36A98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="TH Niramit AS" w:eastAsia="BrowalliaNew-Bold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แบบประเมินผู้สอน  </w:t>
      </w:r>
    </w:p>
    <w:p w:rsidR="00A36A98" w:rsidRPr="00A36A98" w:rsidRDefault="00A36A98" w:rsidP="00A36A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i/>
          <w:iCs/>
          <w:sz w:val="32"/>
          <w:szCs w:val="32"/>
          <w:lang w:val="en-AU"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กลยุทธ์การประเมินการสอน</w:t>
      </w:r>
      <w:r w:rsidRPr="00A36A98">
        <w:rPr>
          <w:rFonts w:ascii="TH Niramit AS" w:eastAsia="Times New Roman" w:hAnsi="TH Niramit AS" w:cs="TH Niramit AS"/>
          <w:i/>
          <w:iCs/>
          <w:sz w:val="32"/>
          <w:szCs w:val="32"/>
          <w:cs/>
          <w:lang w:val="en-AU" w:bidi="th-TH"/>
        </w:rPr>
        <w:t xml:space="preserve"> </w:t>
      </w:r>
    </w:p>
    <w:p w:rsidR="00A36A98" w:rsidRPr="00A36A98" w:rsidRDefault="00A36A98" w:rsidP="00A36A9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 xml:space="preserve">อาจารย์ผู้สอนประเมินการสอนของตนเอง ดูผลการเรียนจากนักศึกษา </w:t>
      </w:r>
    </w:p>
    <w:p w:rsidR="00A36A98" w:rsidRPr="00A36A98" w:rsidRDefault="00A36A98" w:rsidP="00A36A9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จัดให้มีการทวนสอบหรือสังเกตการสอนโดยคณะกรรมการประจำหลักสูตร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 การปรับปรุงการสอน</w:t>
      </w:r>
    </w:p>
    <w:p w:rsidR="00A36A98" w:rsidRPr="00A36A98" w:rsidRDefault="00A36A98" w:rsidP="00A36A9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thaiDistribute"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การประมวลความคิด</w:t>
      </w:r>
      <w:r w:rsidRPr="00A36A98">
        <w:rPr>
          <w:rFonts w:ascii="TH Niramit AS" w:eastAsia="Times New Roman" w:hAnsi="TH Niramit AS" w:cs="TH Niramit AS" w:hint="cs"/>
          <w:sz w:val="32"/>
          <w:szCs w:val="32"/>
          <w:cs/>
          <w:lang w:val="en-AU" w:bidi="th-TH"/>
        </w:rPr>
        <w:t>เห็น</w:t>
      </w: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ของนักศึกษา การประเมินการสอนของตนเอง และข้อเสนอแนะจากการทวนสอบโดยคณะกรรมการประจำหลักสูตร สรุปปัญหา อุปสรรค แนวทางแก้ไขเมื่อสิ้นสุดการสอน เพื่อเป็นข้อมูลเบื้องต้นในการปรับปรุงรายวิชาในภาคการศึกษาต่อไป</w:t>
      </w:r>
    </w:p>
    <w:p w:rsidR="00A36A98" w:rsidRPr="00A36A98" w:rsidRDefault="00A36A98" w:rsidP="00A36A9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ปรับปรุงรายละเอียดของรายวิชาให้ทันสถานการณ์ทางสังคม การเมือง เศรษฐกิจ และเหมาะสมกับนักศึกษารุ่นต่อไป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๔.  การทวนสอบมาตรฐานผลสัมฤทธิ์ของนักศึกษาในรายวิชา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lastRenderedPageBreak/>
        <w:t>มีคณะกรรมการ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ทวนสอบ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ใน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กลุ่ม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สาขาวิชาทวนสอบผลการประเมินการเรียนรู้ของนักศึกษา 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เช่น ทวนสอบจากคะแนนข้อสอบ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กับข้อสอบ 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เพื่อวัดความรู้และปัญญา ทวนสอบจาก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รายงาน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ที่มอบหมายให้นักศึกษา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 และการให้คะแนนพฤติกรรมของนักศึกษา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๕.  การดำเนินการทบทวนและการวางแผนปรับปรุงประสิทธิผลของรายวิชา</w:t>
      </w:r>
    </w:p>
    <w:p w:rsidR="00A36A98" w:rsidRPr="00A36A98" w:rsidRDefault="00A36A98" w:rsidP="00A36A98">
      <w:pPr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นำข้อคิดเห็นของนักศึกษามาประมวลเพื่อจัดกลุ่มเนื้อหาความรู้ที่ต้องปรับปรุง วิธีการศึกษาค้นคว้าด้วยตนเอง ผลจากการประมวลจะนำไปปรับปรุงการจัดการเรียนการสอนในรุ่นต่อไป อีกทั้งยังนำข้อคิดเห็นมาเป็นแนวทางในการปรับปรุงเนื้อหา บทเรียน ให้มีความทันสมัย เหมาะสมและสอดคล้องกับสถานการณ์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i/>
          <w:iCs/>
          <w:sz w:val="28"/>
          <w:szCs w:val="28"/>
          <w:lang w:val="en-AU" w:bidi="th-TH"/>
        </w:r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**********************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sectPr w:rsidR="00A36A98" w:rsidRPr="00A36A98" w:rsidSect="00A36A98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  <w:t>Curriculum Mapping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>)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>ตามที่ปรากฏใน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รายละเอียดของหลักสูตร (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  <w:t>Programme Specification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มคอ. ๒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9"/>
        <w:gridCol w:w="60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709"/>
        <w:gridCol w:w="622"/>
      </w:tblGrid>
      <w:tr w:rsidR="00A36A98" w:rsidRPr="00A36A98" w:rsidTr="00A36A98">
        <w:trPr>
          <w:trHeight w:val="2247"/>
          <w:tblHeader/>
        </w:trPr>
        <w:tc>
          <w:tcPr>
            <w:tcW w:w="4179" w:type="dxa"/>
            <w:vMerge w:val="restart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tabs>
                <w:tab w:val="left" w:pos="289"/>
              </w:tabs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ทักษะ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ความสัมพันธ์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ระหว่างบุคคล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898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ทักษะการวิเคราะห์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เชิงตัวเลข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การสื่อสารและ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การใช้เทคโนโลยี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สารสนเทศ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A36A98" w:rsidRPr="00A36A98" w:rsidTr="00A36A98">
        <w:trPr>
          <w:trHeight w:val="374"/>
          <w:tblHeader/>
        </w:trPr>
        <w:tc>
          <w:tcPr>
            <w:tcW w:w="41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color w:val="FF0000"/>
                <w:sz w:val="28"/>
                <w:szCs w:val="28"/>
              </w:rPr>
            </w:pPr>
          </w:p>
        </w:tc>
        <w:tc>
          <w:tcPr>
            <w:tcW w:w="10868" w:type="dxa"/>
            <w:gridSpan w:val="16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Calibri" w:hAnsi="TH Niramit AS" w:cs="TH Niramit AS"/>
                <w:sz w:val="28"/>
                <w:szCs w:val="28"/>
                <w:lang w:bidi="th-TH"/>
              </w:rPr>
              <w:sym w:font="Wingdings 2" w:char="F098"/>
            </w:r>
            <w:r w:rsidRPr="00A36A98">
              <w:rPr>
                <w:rFonts w:ascii="TH Niramit AS" w:eastAsia="Calibri" w:hAnsi="TH Niramit AS" w:cs="TH Niramit AS"/>
                <w:color w:val="000000"/>
                <w:sz w:val="28"/>
                <w:szCs w:val="28"/>
                <w:cs/>
                <w:lang w:bidi="th-TH"/>
              </w:rPr>
              <w:t xml:space="preserve">  ความรับผิดชอบหลัก                                                        </w:t>
            </w:r>
            <w:r w:rsidRPr="00A36A98">
              <w:rPr>
                <w:rFonts w:ascii="TH Niramit AS" w:eastAsia="Calibri" w:hAnsi="TH Niramit AS" w:cs="TH Niramit AS"/>
                <w:sz w:val="28"/>
                <w:szCs w:val="28"/>
                <w:lang w:bidi="th-TH"/>
              </w:rPr>
              <w:sym w:font="Wingdings 2" w:char="F099"/>
            </w:r>
            <w:r w:rsidRPr="00A36A98">
              <w:rPr>
                <w:rFonts w:ascii="TH Niramit AS" w:eastAsia="Calibri" w:hAnsi="TH Niramit AS" w:cs="TH Niramit AS"/>
                <w:color w:val="000000"/>
                <w:sz w:val="28"/>
                <w:szCs w:val="28"/>
                <w:cs/>
                <w:lang w:bidi="th-TH"/>
              </w:rPr>
              <w:t xml:space="preserve">  ความรับผิดชอบรอง</w:t>
            </w:r>
          </w:p>
        </w:tc>
      </w:tr>
      <w:tr w:rsidR="00A36A98" w:rsidRPr="00A36A98" w:rsidTr="00A36A98">
        <w:trPr>
          <w:trHeight w:val="374"/>
          <w:tblHeader/>
        </w:trPr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color w:val="FF0000"/>
                <w:sz w:val="28"/>
                <w:szCs w:val="28"/>
              </w:rPr>
            </w:pPr>
            <w:r w:rsidRPr="00A36A98">
              <w:rPr>
                <w:rFonts w:ascii="TH Niramit AS" w:eastAsia="Calibri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หมวดวิชาเฉพาะด้าน</w:t>
            </w:r>
            <w:r w:rsidR="004517FD">
              <w:rPr>
                <w:rFonts w:ascii="TH Niramit AS" w:eastAsia="Calibri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</w:tr>
      <w:tr w:rsidR="00A36A98" w:rsidRPr="00A36A98" w:rsidTr="00A36A98">
        <w:trPr>
          <w:trHeight w:val="709"/>
        </w:trPr>
        <w:tc>
          <w:tcPr>
            <w:tcW w:w="4179" w:type="dxa"/>
            <w:shd w:val="clear" w:color="auto" w:fill="auto"/>
            <w:noWrap/>
          </w:tcPr>
          <w:p w:rsidR="00A36A98" w:rsidRDefault="00A36A98" w:rsidP="00A36A98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Calibri" w:hAnsi="TH Niramit AS" w:cs="TH Niramit AS" w:hint="cs"/>
                <w:color w:val="000000"/>
                <w:sz w:val="28"/>
                <w:szCs w:val="28"/>
                <w:cs/>
                <w:lang w:bidi="th-TH"/>
              </w:rPr>
              <w:t xml:space="preserve">รหัสวิชา  </w:t>
            </w:r>
            <w:r w:rsidR="00C76F2E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LGO </w:t>
            </w:r>
            <w:r w:rsidR="009520FC">
              <w:rPr>
                <w:rFonts w:ascii="TH Niramit AS" w:eastAsia="BrowalliaNew-Bold" w:hAnsi="TH Niramit AS" w:cs="TH Niramit AS" w:hint="cs"/>
                <w:sz w:val="30"/>
                <w:szCs w:val="30"/>
                <w:cs/>
                <w:lang w:bidi="th-TH"/>
              </w:rPr>
              <w:t>๑๑๐๖</w:t>
            </w:r>
          </w:p>
          <w:p w:rsidR="00C76F2E" w:rsidRPr="009520FC" w:rsidRDefault="00A36A98" w:rsidP="009520FC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lang w:bidi="th-TH"/>
              </w:rPr>
            </w:pPr>
            <w:r w:rsidRPr="00A36A98">
              <w:rPr>
                <w:rFonts w:ascii="TH Niramit AS" w:eastAsia="Calibri" w:hAnsi="TH Niramit AS" w:cs="TH Niramit AS" w:hint="cs"/>
                <w:sz w:val="28"/>
                <w:szCs w:val="28"/>
                <w:cs/>
                <w:lang w:bidi="th-TH"/>
              </w:rPr>
              <w:t xml:space="preserve">รายวิชา </w:t>
            </w:r>
            <w:r w:rsidR="009520FC" w:rsidRPr="00417402"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สถาบันการเมืองและรัฐธรรมนูญ</w:t>
            </w:r>
          </w:p>
          <w:p w:rsidR="00C76F2E" w:rsidRPr="00A36A98" w:rsidRDefault="00C76F2E" w:rsidP="00A36A98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</w:tr>
    </w:tbl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1276"/>
        <w:rPr>
          <w:rFonts w:ascii="TH Niramit AS" w:eastAsia="BrowalliaNew-Bold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rPr>
          <w:rFonts w:ascii="TH Niramit AS" w:eastAsia="BrowalliaNew-Bold" w:hAnsi="TH Niramit AS" w:cs="TH Niramit AS"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ความรับผิดชอบในแต่ละด้านสามารถเพิ่มลดจำนวนได้ตามความรับผิดชอบ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709"/>
        <w:rPr>
          <w:rFonts w:ascii="TH Niramit AS" w:eastAsia="BrowalliaNew-Bold" w:hAnsi="TH Niramit AS" w:cs="TH Niramit AS"/>
          <w:sz w:val="30"/>
          <w:szCs w:val="30"/>
          <w:cs/>
          <w:lang w:bidi="th-TH"/>
        </w:rPr>
      </w:pPr>
    </w:p>
    <w:p w:rsidR="006A792C" w:rsidRDefault="006A792C">
      <w:pPr>
        <w:rPr>
          <w:lang w:bidi="th-TH"/>
        </w:rPr>
      </w:pPr>
    </w:p>
    <w:sectPr w:rsidR="006A792C" w:rsidSect="00A36A98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28" w:rsidRDefault="005E5D28" w:rsidP="0042787D">
      <w:pPr>
        <w:spacing w:after="0" w:line="240" w:lineRule="auto"/>
      </w:pPr>
      <w:r>
        <w:separator/>
      </w:r>
    </w:p>
  </w:endnote>
  <w:endnote w:type="continuationSeparator" w:id="0">
    <w:p w:rsidR="005E5D28" w:rsidRDefault="005E5D28" w:rsidP="0042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67" w:rsidRDefault="005E5D28" w:rsidP="00751B67">
    <w:pPr>
      <w:pStyle w:val="Footer"/>
      <w:jc w:val="right"/>
      <w:rPr>
        <w:rFonts w:ascii="TH Niramit AS" w:hAnsi="TH Niramit AS" w:cs="TH Niramit AS"/>
        <w:sz w:val="30"/>
        <w:szCs w:val="30"/>
        <w:lang w:bidi="th-TH"/>
      </w:rPr>
    </w:pPr>
    <w:sdt>
      <w:sdtPr>
        <w:rPr>
          <w:rFonts w:ascii="TH Niramit AS" w:hAnsi="TH Niramit AS" w:cs="TH Niramit AS"/>
          <w:sz w:val="30"/>
          <w:szCs w:val="30"/>
        </w:rPr>
        <w:id w:val="-709572926"/>
        <w:docPartObj>
          <w:docPartGallery w:val="Page Numbers (Bottom of Page)"/>
          <w:docPartUnique/>
        </w:docPartObj>
      </w:sdtPr>
      <w:sdtEndPr/>
      <w:sdtContent>
        <w:r w:rsidR="00A36A98">
          <w:rPr>
            <w:rFonts w:ascii="TH Niramit AS" w:hAnsi="TH Niramit AS" w:cs="TH Niramit AS" w:hint="cs"/>
            <w:sz w:val="30"/>
            <w:szCs w:val="30"/>
            <w:cs/>
            <w:lang w:bidi="th-TH"/>
          </w:rPr>
          <w:t>หน้า</w:t>
        </w:r>
        <w:r w:rsidR="00A36A98"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A36A98"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="00A36A98"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="00A36A98"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instrText xml:space="preserve">* </w:instrText>
        </w:r>
        <w:r w:rsidR="00A36A98"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="00A36A98"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635FFB">
          <w:rPr>
            <w:rFonts w:ascii="TH Niramit AS" w:hAnsi="TH Niramit AS" w:cs="TH Niramit AS"/>
            <w:noProof/>
            <w:sz w:val="30"/>
            <w:szCs w:val="30"/>
            <w:cs/>
            <w:lang w:bidi="th-TH"/>
          </w:rPr>
          <w:t>๑๐</w:t>
        </w:r>
        <w:r w:rsidR="00A36A98"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="00A36A98"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t xml:space="preserve"> </w:t>
        </w:r>
      </w:sdtContent>
    </w:sdt>
  </w:p>
  <w:p w:rsidR="00A36A98" w:rsidRPr="00751B67" w:rsidRDefault="00A36A98" w:rsidP="00751B67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 w:rsidR="00751B67" w:rsidRPr="00751B67">
      <w:rPr>
        <w:rFonts w:ascii="TH Niramit AS" w:eastAsia="BrowalliaNew-Bold" w:hAnsi="TH Niramit AS" w:cs="TH Niramit AS"/>
        <w:sz w:val="28"/>
        <w:szCs w:val="28"/>
      </w:rPr>
      <w:t xml:space="preserve">LGO </w:t>
    </w:r>
    <w:r w:rsidR="005A5CC6">
      <w:rPr>
        <w:rFonts w:ascii="TH Niramit AS" w:eastAsia="BrowalliaNew-Bold" w:hAnsi="TH Niramit AS" w:cs="TH Niramit AS" w:hint="cs"/>
        <w:sz w:val="28"/>
        <w:szCs w:val="28"/>
        <w:cs/>
        <w:lang w:bidi="th-TH"/>
      </w:rPr>
      <w:t>๑๑๐๖</w:t>
    </w:r>
    <w:r w:rsidR="00751B67" w:rsidRPr="00751B67">
      <w:rPr>
        <w:rFonts w:ascii="TH Niramit AS" w:eastAsia="BrowalliaNew-Bold" w:hAnsi="TH Niramit AS" w:cs="TH Niramit AS" w:hint="cs"/>
        <w:sz w:val="28"/>
        <w:szCs w:val="28"/>
        <w:cs/>
        <w:lang w:bidi="th-TH"/>
      </w:rPr>
      <w:t xml:space="preserve"> แขนงปกครองท้องถิ่น</w:t>
    </w:r>
    <w:r w:rsidR="00751B67">
      <w:rPr>
        <w:rFonts w:ascii="TH Niramit AS" w:eastAsia="BrowalliaNew-Bold" w:hAnsi="TH Niramit AS" w:cs="TH Niramit AS" w:hint="cs"/>
        <w:sz w:val="30"/>
        <w:szCs w:val="30"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</w:rPr>
      <w:id w:val="1458297653"/>
      <w:docPartObj>
        <w:docPartGallery w:val="Page Numbers (Bottom of Page)"/>
        <w:docPartUnique/>
      </w:docPartObj>
    </w:sdtPr>
    <w:sdtEndPr/>
    <w:sdtContent>
      <w:p w:rsidR="00A36A98" w:rsidRPr="00CC6ABA" w:rsidRDefault="00A36A98">
        <w:pPr>
          <w:pStyle w:val="Footer"/>
          <w:jc w:val="right"/>
          <w:rPr>
            <w:rFonts w:ascii="TH Niramit AS" w:hAnsi="TH Niramit AS" w:cs="TH Niramit AS"/>
          </w:rPr>
        </w:pPr>
        <w:r w:rsidRPr="00CC6ABA">
          <w:rPr>
            <w:rFonts w:ascii="TH Niramit AS" w:hAnsi="TH Niramit AS" w:cs="TH Niramit AS"/>
            <w:cs/>
            <w:lang w:bidi="th-TH"/>
          </w:rPr>
          <w:t>หน้า</w:t>
        </w:r>
        <w:r w:rsidRPr="00CC6ABA">
          <w:rPr>
            <w:rFonts w:ascii="TH Niramit AS" w:hAnsi="TH Niramit AS" w:cs="TH Niramit AS"/>
          </w:rPr>
          <w:t xml:space="preserve"> | </w:t>
        </w:r>
        <w:r w:rsidRPr="00CC6ABA">
          <w:rPr>
            <w:rFonts w:ascii="TH Niramit AS" w:hAnsi="TH Niramit AS" w:cs="TH Niramit AS"/>
          </w:rPr>
          <w:fldChar w:fldCharType="begin"/>
        </w:r>
        <w:r w:rsidRPr="00CC6ABA">
          <w:rPr>
            <w:rFonts w:ascii="TH Niramit AS" w:hAnsi="TH Niramit AS" w:cs="TH Niramit AS"/>
          </w:rPr>
          <w:instrText xml:space="preserve"> PAGE   \</w:instrText>
        </w:r>
        <w:r w:rsidRPr="00CC6ABA">
          <w:rPr>
            <w:rFonts w:ascii="TH Niramit AS" w:hAnsi="TH Niramit AS" w:cs="TH Niramit AS"/>
            <w:cs/>
            <w:lang w:bidi="th-TH"/>
          </w:rPr>
          <w:instrText xml:space="preserve">* </w:instrText>
        </w:r>
        <w:r w:rsidRPr="00CC6ABA">
          <w:rPr>
            <w:rFonts w:ascii="TH Niramit AS" w:hAnsi="TH Niramit AS" w:cs="TH Niramit AS"/>
          </w:rPr>
          <w:instrText xml:space="preserve">MERGEFORMAT </w:instrText>
        </w:r>
        <w:r w:rsidRPr="00CC6ABA">
          <w:rPr>
            <w:rFonts w:ascii="TH Niramit AS" w:hAnsi="TH Niramit AS" w:cs="TH Niramit AS"/>
          </w:rPr>
          <w:fldChar w:fldCharType="separate"/>
        </w:r>
        <w:r w:rsidR="00603572">
          <w:rPr>
            <w:rFonts w:ascii="TH Niramit AS" w:hAnsi="TH Niramit AS" w:cs="TH Niramit AS"/>
            <w:noProof/>
            <w:cs/>
            <w:lang w:bidi="th-TH"/>
          </w:rPr>
          <w:t>๑๑</w:t>
        </w:r>
        <w:r w:rsidRPr="00CC6ABA">
          <w:rPr>
            <w:rFonts w:ascii="TH Niramit AS" w:hAnsi="TH Niramit AS" w:cs="TH Niramit AS"/>
            <w:noProof/>
          </w:rPr>
          <w:fldChar w:fldCharType="end"/>
        </w:r>
        <w:r w:rsidRPr="00CC6ABA">
          <w:rPr>
            <w:rFonts w:ascii="TH Niramit AS" w:hAnsi="TH Niramit AS" w:cs="TH Niramit AS"/>
            <w:cs/>
            <w:lang w:bidi="th-TH"/>
          </w:rPr>
          <w:t xml:space="preserve"> </w:t>
        </w:r>
      </w:p>
    </w:sdtContent>
  </w:sdt>
  <w:p w:rsidR="00A36A98" w:rsidRPr="00767756" w:rsidRDefault="00A36A98" w:rsidP="00A36A98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 w:rsidRPr="00C00CF3">
      <w:rPr>
        <w:rFonts w:ascii="TH Niramit AS" w:hAnsi="TH Niramit AS" w:cs="TH Niramit AS"/>
        <w:sz w:val="26"/>
        <w:szCs w:val="26"/>
      </w:rPr>
      <w:t>PPA</w:t>
    </w:r>
    <w:r w:rsidR="009520FC">
      <w:rPr>
        <w:rFonts w:ascii="TH Niramit AS" w:hAnsi="TH Niramit AS" w:cs="TH Niramit AS" w:hint="cs"/>
        <w:sz w:val="26"/>
        <w:szCs w:val="26"/>
        <w:cs/>
        <w:lang w:bidi="th-TH"/>
      </w:rPr>
      <w:t xml:space="preserve"> ๑๑๐๖</w:t>
    </w:r>
    <w:r w:rsidRPr="00C00CF3">
      <w:rPr>
        <w:rFonts w:ascii="TH Niramit AS" w:hAnsi="TH Niramit AS" w:cs="TH Niramit AS"/>
        <w:sz w:val="26"/>
        <w:szCs w:val="26"/>
        <w:rtl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28" w:rsidRDefault="005E5D28" w:rsidP="0042787D">
      <w:pPr>
        <w:spacing w:after="0" w:line="240" w:lineRule="auto"/>
      </w:pPr>
      <w:r>
        <w:separator/>
      </w:r>
    </w:p>
  </w:footnote>
  <w:footnote w:type="continuationSeparator" w:id="0">
    <w:p w:rsidR="005E5D28" w:rsidRDefault="005E5D28" w:rsidP="0042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  <w:lang w:bidi="th-TH"/>
      </w:rPr>
      <w:t>๑๐</w:t>
    </w:r>
    <w:r>
      <w:rPr>
        <w:rStyle w:val="PageNumber"/>
      </w:rPr>
      <w:fldChar w:fldCharType="end"/>
    </w:r>
  </w:p>
  <w:p w:rsidR="00A36A98" w:rsidRDefault="00A36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 xml:space="preserve">. </w:t>
    </w:r>
    <w:r w:rsidRPr="0069712A">
      <w:rPr>
        <w:rFonts w:ascii="TH Niramit AS" w:hAnsi="TH Niramit AS" w:cs="TH Niramit AS"/>
        <w:rtl/>
        <w:cs/>
        <w:lang w:bidi="th-TH"/>
      </w:rPr>
      <w:t>๓</w:t>
    </w:r>
  </w:p>
  <w:p w:rsidR="00A36A98" w:rsidRPr="00875D21" w:rsidRDefault="00A36A98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 xml:space="preserve">. </w:t>
    </w:r>
    <w:r w:rsidRPr="0069712A">
      <w:rPr>
        <w:rFonts w:ascii="TH Niramit AS" w:hAnsi="TH Niramit AS" w:cs="TH Niramit AS"/>
        <w:rtl/>
        <w:cs/>
        <w:lang w:bidi="th-TH"/>
      </w:rPr>
      <w:t>๓</w:t>
    </w:r>
  </w:p>
  <w:p w:rsidR="00A36A98" w:rsidRPr="00875D21" w:rsidRDefault="00A36A98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  <w:r w:rsidRPr="00860CD7">
      <w:rPr>
        <w:rFonts w:ascii="TH Niramit AS" w:hAnsi="TH Niramit AS" w:cs="TH Niramit AS"/>
        <w:sz w:val="32"/>
        <w:szCs w:val="32"/>
        <w:rtl/>
        <w:cs/>
        <w:lang w:bidi="th-TH"/>
      </w:rPr>
      <w:t xml:space="preserve">  </w:t>
    </w:r>
  </w:p>
  <w:p w:rsidR="00A36A98" w:rsidRDefault="00A36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97E"/>
    <w:multiLevelType w:val="hybridMultilevel"/>
    <w:tmpl w:val="D0D619C8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E4F8F"/>
    <w:multiLevelType w:val="hybridMultilevel"/>
    <w:tmpl w:val="E16C771E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613F"/>
    <w:multiLevelType w:val="hybridMultilevel"/>
    <w:tmpl w:val="F692C422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8"/>
    <w:rsid w:val="00016B82"/>
    <w:rsid w:val="000F54E4"/>
    <w:rsid w:val="00102A8D"/>
    <w:rsid w:val="0011714E"/>
    <w:rsid w:val="001235FD"/>
    <w:rsid w:val="001C0444"/>
    <w:rsid w:val="0021034C"/>
    <w:rsid w:val="00210804"/>
    <w:rsid w:val="002B632A"/>
    <w:rsid w:val="002C0414"/>
    <w:rsid w:val="003402D3"/>
    <w:rsid w:val="003539D3"/>
    <w:rsid w:val="00364748"/>
    <w:rsid w:val="00367D90"/>
    <w:rsid w:val="003773AA"/>
    <w:rsid w:val="003861A1"/>
    <w:rsid w:val="00394534"/>
    <w:rsid w:val="003A45B7"/>
    <w:rsid w:val="003E7AF8"/>
    <w:rsid w:val="00411783"/>
    <w:rsid w:val="0042787D"/>
    <w:rsid w:val="00431892"/>
    <w:rsid w:val="004517FD"/>
    <w:rsid w:val="00457CA1"/>
    <w:rsid w:val="004A17B9"/>
    <w:rsid w:val="004A454F"/>
    <w:rsid w:val="005401DF"/>
    <w:rsid w:val="005A5CC6"/>
    <w:rsid w:val="005B47F6"/>
    <w:rsid w:val="005B6B16"/>
    <w:rsid w:val="005E08FA"/>
    <w:rsid w:val="005E5D28"/>
    <w:rsid w:val="005E6FF2"/>
    <w:rsid w:val="006008F9"/>
    <w:rsid w:val="00603572"/>
    <w:rsid w:val="00622542"/>
    <w:rsid w:val="006311A0"/>
    <w:rsid w:val="00635FFB"/>
    <w:rsid w:val="00673D0D"/>
    <w:rsid w:val="006763BA"/>
    <w:rsid w:val="00684DD7"/>
    <w:rsid w:val="006A792C"/>
    <w:rsid w:val="006A7CBB"/>
    <w:rsid w:val="006B49D0"/>
    <w:rsid w:val="006E10CF"/>
    <w:rsid w:val="006E51DB"/>
    <w:rsid w:val="006F011C"/>
    <w:rsid w:val="007275F2"/>
    <w:rsid w:val="00751B67"/>
    <w:rsid w:val="00761B06"/>
    <w:rsid w:val="00783A30"/>
    <w:rsid w:val="00784C28"/>
    <w:rsid w:val="008254F6"/>
    <w:rsid w:val="008B2BE6"/>
    <w:rsid w:val="008D2288"/>
    <w:rsid w:val="008F2696"/>
    <w:rsid w:val="00912474"/>
    <w:rsid w:val="0094079E"/>
    <w:rsid w:val="009520FC"/>
    <w:rsid w:val="00993B4A"/>
    <w:rsid w:val="00A36A98"/>
    <w:rsid w:val="00B66369"/>
    <w:rsid w:val="00BC7886"/>
    <w:rsid w:val="00BD0686"/>
    <w:rsid w:val="00BD7FF0"/>
    <w:rsid w:val="00C76F2E"/>
    <w:rsid w:val="00C96DFD"/>
    <w:rsid w:val="00D23AA4"/>
    <w:rsid w:val="00DF027D"/>
    <w:rsid w:val="00DF4F6A"/>
    <w:rsid w:val="00E308BC"/>
    <w:rsid w:val="00EA3549"/>
    <w:rsid w:val="00EE6C5E"/>
    <w:rsid w:val="00EF7653"/>
    <w:rsid w:val="00F651A3"/>
    <w:rsid w:val="00F656C3"/>
    <w:rsid w:val="00F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AF62C-3036-4705-B788-B16900E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6B49D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A98"/>
  </w:style>
  <w:style w:type="paragraph" w:styleId="Footer">
    <w:name w:val="footer"/>
    <w:basedOn w:val="Normal"/>
    <w:link w:val="FooterChar"/>
    <w:uiPriority w:val="99"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98"/>
  </w:style>
  <w:style w:type="character" w:styleId="PageNumber">
    <w:name w:val="page number"/>
    <w:basedOn w:val="DefaultParagraphFont"/>
    <w:rsid w:val="00A36A98"/>
  </w:style>
  <w:style w:type="paragraph" w:styleId="BalloonText">
    <w:name w:val="Balloon Text"/>
    <w:basedOn w:val="Normal"/>
    <w:link w:val="BalloonTextChar"/>
    <w:uiPriority w:val="99"/>
    <w:semiHidden/>
    <w:unhideWhenUsed/>
    <w:rsid w:val="00A3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17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unhideWhenUsed/>
    <w:rsid w:val="006B49D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B49D0"/>
    <w:rPr>
      <w:rFonts w:ascii="Times New Roman" w:eastAsia="Times New Roman" w:hAnsi="Times New Roman" w:cs="Angsana New"/>
      <w:sz w:val="24"/>
      <w:szCs w:val="24"/>
      <w:lang w:val="en-AU"/>
    </w:rPr>
  </w:style>
  <w:style w:type="paragraph" w:styleId="ListParagraph">
    <w:name w:val="List Paragraph"/>
    <w:basedOn w:val="Normal"/>
    <w:uiPriority w:val="99"/>
    <w:qFormat/>
    <w:rsid w:val="00784C28"/>
    <w:pPr>
      <w:spacing w:after="0" w:line="240" w:lineRule="auto"/>
      <w:ind w:left="720"/>
    </w:pPr>
    <w:rPr>
      <w:rFonts w:ascii="Calibri" w:eastAsia="Times New Roman" w:hAnsi="Calibri" w:cs="Angsana New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861A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3861A1"/>
  </w:style>
  <w:style w:type="character" w:customStyle="1" w:styleId="Heading3Char">
    <w:name w:val="Heading 3 Char"/>
    <w:basedOn w:val="DefaultParagraphFont"/>
    <w:link w:val="Heading3"/>
    <w:uiPriority w:val="9"/>
    <w:semiHidden/>
    <w:rsid w:val="003861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DefaultParagraphFont"/>
    <w:rsid w:val="0095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tapoll.ch@ssru.ac.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b.tsu.ac.th:8080/ipac20/ipac.jsp?session=1281JW106A139.23992&amp;profile=tsu&amp;uri=search=TL@!%22%E0%B8%84%E0%B8%A7%E0%B8%B2%E0%B8%A1%E0%B8%8A%E0%B8%AD%E0%B8%9A%E0%B8%94%E0%B9%89%E0%B8%A7%E0%B8%A2%E0%B8%A3%E0%B8%B0%E0%B8%9A%E0%B8%AD%E0%B8%9A%22%20:%20%E0%B8%A7%E0%B8%B4%E0%B8%A7%E0%B8%B2%E0%B8%97%E0%B8%B0%E0%B8%A7%E0%B9%88%E0%B8%B2%E0%B8%94%E0%B9%89%E0%B8%A7%E0%B8%A2%E0%B8%AD%E0%B8%B3%E0%B8%99%E0%B8%B2%E0%B8%88%E0%B8%82%E0%B8%AD%E0%B8%87%20%22%E0%B8%A3%E0%B8%B1%E0%B8%8E%E0%B8%90%E0%B8%B2%E0%B8%98%E0%B8%B4%E0%B8%9B%E0%B8%B1%E0%B8%95%E0%B8%A2%E0%B9%8C%22%20%E0%B9%83%E0%B8%99%E0%B8%84%E0%B8%B3%E0%B8%AD%E0%B8%98%E0%B8%B4%E0%B8%9A%E0%B8%B2%E0%B8%A2%E0%B8%81%E0%B8%8F%E0%B8%AB%E0%B8%A1%E0%B8%B2%E0%B8%A2%E0%B8%A3%E0%B8%B1%E0%B8%90%E0%B8%98%E0%B8%A3%E0%B8%A3&amp;term=&amp;aspect=basic_search&amp;menu=search&amp;source=10.40.1.32@!db73_ts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Admin</cp:lastModifiedBy>
  <cp:revision>4</cp:revision>
  <dcterms:created xsi:type="dcterms:W3CDTF">2026-03-08T05:23:00Z</dcterms:created>
  <dcterms:modified xsi:type="dcterms:W3CDTF">2026-03-08T05:23:00Z</dcterms:modified>
</cp:coreProperties>
</file>