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AC35A" w14:textId="065EF219" w:rsidR="006E6D6F" w:rsidRDefault="0034799B" w:rsidP="0034799B">
      <w:pPr>
        <w:pStyle w:val="NoSpacing"/>
        <w:jc w:val="center"/>
        <w:rPr>
          <w:rFonts w:ascii="Tahoma" w:hAnsi="Tahoma" w:cs="Tahoma"/>
          <w:sz w:val="24"/>
          <w:szCs w:val="24"/>
        </w:rPr>
      </w:pPr>
      <w:r>
        <w:rPr>
          <w:rFonts w:ascii="Tahoma" w:hAnsi="Tahoma" w:cs="Tahoma"/>
          <w:sz w:val="24"/>
          <w:szCs w:val="24"/>
        </w:rPr>
        <w:t>1</w:t>
      </w:r>
    </w:p>
    <w:p w14:paraId="2B953301" w14:textId="77777777" w:rsidR="006E6D6F" w:rsidRDefault="006E6D6F" w:rsidP="006E6D6F">
      <w:pPr>
        <w:pStyle w:val="NoSpacing"/>
        <w:jc w:val="thaiDistribute"/>
        <w:rPr>
          <w:rFonts w:ascii="Tahoma" w:hAnsi="Tahoma" w:cs="Tahoma"/>
          <w:sz w:val="24"/>
          <w:szCs w:val="24"/>
          <w:cs/>
        </w:rPr>
      </w:pPr>
    </w:p>
    <w:p w14:paraId="48DEA475" w14:textId="403D6310" w:rsidR="006E6D6F" w:rsidRPr="002C4AC7" w:rsidRDefault="006E6D6F" w:rsidP="006E6D6F">
      <w:pPr>
        <w:pStyle w:val="NoSpacing"/>
        <w:rPr>
          <w:rFonts w:ascii="Times New Roman" w:hAnsi="Times New Roman" w:cs="Times New Roman"/>
          <w:sz w:val="24"/>
          <w:szCs w:val="24"/>
        </w:rPr>
      </w:pPr>
      <w:r w:rsidRPr="002C4AC7">
        <w:rPr>
          <w:rFonts w:ascii="Times New Roman" w:eastAsia="Cordia New" w:hAnsi="Times New Roman" w:cs="Times New Roman"/>
          <w:b/>
          <w:bCs/>
          <w:sz w:val="24"/>
          <w:szCs w:val="24"/>
        </w:rPr>
        <w:t>Research Title</w:t>
      </w:r>
      <w:r w:rsidRPr="002C4AC7">
        <w:rPr>
          <w:rFonts w:ascii="Times New Roman" w:eastAsia="Cordia New" w:hAnsi="Times New Roman" w:cs="Times New Roman"/>
          <w:sz w:val="24"/>
          <w:szCs w:val="24"/>
        </w:rPr>
        <w:t xml:space="preserve">: </w:t>
      </w:r>
      <w:r w:rsidR="00BD3C92" w:rsidRPr="00945208">
        <w:rPr>
          <w:rFonts w:ascii="Times New Roman" w:eastAsia="Cordia New" w:hAnsi="Times New Roman" w:cs="Times New Roman"/>
          <w:sz w:val="24"/>
          <w:szCs w:val="24"/>
        </w:rPr>
        <w:t xml:space="preserve">Risk Assessment of </w:t>
      </w:r>
      <w:r w:rsidR="00BD3C92" w:rsidRPr="00945208">
        <w:rPr>
          <w:rFonts w:ascii="Times New Roman" w:hAnsi="Times New Roman" w:cs="Times New Roman"/>
          <w:spacing w:val="-8"/>
          <w:sz w:val="24"/>
          <w:szCs w:val="24"/>
        </w:rPr>
        <w:t>Citronella Oil-Based Insect Repellent</w:t>
      </w:r>
      <w:r w:rsidR="00BD3C92" w:rsidRPr="00945208">
        <w:rPr>
          <w:rFonts w:ascii="Times New Roman" w:hAnsi="Times New Roman" w:cs="Times New Roman"/>
          <w:sz w:val="24"/>
          <w:szCs w:val="24"/>
        </w:rPr>
        <w:t xml:space="preserve"> Labels According to WHO</w:t>
      </w:r>
    </w:p>
    <w:p w14:paraId="20580615" w14:textId="69DF5521" w:rsidR="006E6D6F" w:rsidRPr="002C4AC7" w:rsidRDefault="006E6D6F" w:rsidP="006E6D6F">
      <w:pPr>
        <w:pStyle w:val="NoSpacing"/>
        <w:rPr>
          <w:rFonts w:ascii="Times New Roman" w:eastAsia="Cordia New" w:hAnsi="Times New Roman" w:cs="Times New Roman"/>
          <w:sz w:val="24"/>
          <w:szCs w:val="24"/>
        </w:rPr>
      </w:pPr>
      <w:r w:rsidRPr="002C4AC7">
        <w:rPr>
          <w:rFonts w:ascii="Times New Roman" w:eastAsia="Cordia New" w:hAnsi="Times New Roman" w:cs="Times New Roman"/>
          <w:b/>
          <w:bCs/>
          <w:sz w:val="24"/>
          <w:szCs w:val="24"/>
        </w:rPr>
        <w:t>Researcher</w:t>
      </w:r>
      <w:r w:rsidRPr="002C4AC7">
        <w:rPr>
          <w:rFonts w:ascii="Times New Roman" w:eastAsia="Cordia New" w:hAnsi="Times New Roman" w:cs="Times New Roman"/>
          <w:sz w:val="24"/>
          <w:szCs w:val="24"/>
        </w:rPr>
        <w:t>: Associate Professor Dr. Sarisak Soontornchai</w:t>
      </w:r>
    </w:p>
    <w:p w14:paraId="7005AA30" w14:textId="56E7F5EB" w:rsidR="006E6D6F" w:rsidRPr="002C4AC7" w:rsidRDefault="006E6D6F" w:rsidP="006E6D6F">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Public Health Program, Graduate School, Suan Sunandha University, Bangkok, Thailand</w:t>
      </w:r>
    </w:p>
    <w:p w14:paraId="6602E86C" w14:textId="4352B426" w:rsidR="006E6D6F" w:rsidRPr="002C4AC7" w:rsidRDefault="006E6D6F" w:rsidP="006E6D6F">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E-mail: sarisak.so@ssru.ac.th</w:t>
      </w:r>
    </w:p>
    <w:p w14:paraId="252ECD02" w14:textId="56D5EDB2" w:rsidR="006E6D6F" w:rsidRPr="002C4AC7" w:rsidRDefault="006E6D6F" w:rsidP="006E6D6F">
      <w:pPr>
        <w:pStyle w:val="NoSpacing"/>
        <w:rPr>
          <w:rFonts w:ascii="Times New Roman" w:hAnsi="Times New Roman" w:cs="Times New Roman"/>
          <w:sz w:val="24"/>
          <w:szCs w:val="24"/>
        </w:rPr>
      </w:pPr>
    </w:p>
    <w:p w14:paraId="13355FE8" w14:textId="37D1BF30" w:rsidR="006E6D6F" w:rsidRPr="002C4AC7" w:rsidRDefault="006E6D6F" w:rsidP="006E6D6F">
      <w:pPr>
        <w:pStyle w:val="NoSpacing"/>
        <w:jc w:val="center"/>
        <w:rPr>
          <w:rFonts w:ascii="Times New Roman" w:hAnsi="Times New Roman" w:cs="Times New Roman"/>
          <w:b/>
          <w:bCs/>
          <w:sz w:val="24"/>
          <w:szCs w:val="24"/>
        </w:rPr>
      </w:pPr>
      <w:r w:rsidRPr="002C4AC7">
        <w:rPr>
          <w:rFonts w:ascii="Times New Roman" w:hAnsi="Times New Roman" w:cs="Times New Roman"/>
          <w:b/>
          <w:bCs/>
          <w:sz w:val="24"/>
          <w:szCs w:val="24"/>
        </w:rPr>
        <w:t>Abstract</w:t>
      </w:r>
    </w:p>
    <w:p w14:paraId="0140A5B6" w14:textId="77777777" w:rsidR="006E6D6F" w:rsidRPr="002C4AC7" w:rsidRDefault="006E6D6F" w:rsidP="006E6D6F">
      <w:pPr>
        <w:pStyle w:val="NoSpacing"/>
        <w:jc w:val="center"/>
        <w:rPr>
          <w:rFonts w:ascii="Times New Roman" w:hAnsi="Times New Roman" w:cs="Times New Roman"/>
          <w:sz w:val="24"/>
          <w:szCs w:val="24"/>
        </w:rPr>
      </w:pPr>
    </w:p>
    <w:p w14:paraId="057BF60C" w14:textId="4A1B05DD" w:rsidR="00792A13" w:rsidRPr="00792A13" w:rsidRDefault="006E6D6F" w:rsidP="00251C5D">
      <w:pPr>
        <w:pStyle w:val="NoSpacing"/>
        <w:jc w:val="thaiDistribute"/>
        <w:rPr>
          <w:rStyle w:val="Hyperlink"/>
          <w:rFonts w:ascii="Times New Roman" w:hAnsi="Times New Roman" w:cs="Times New Roman"/>
          <w:sz w:val="24"/>
          <w:szCs w:val="24"/>
        </w:rPr>
      </w:pPr>
      <w:r w:rsidRPr="002C4AC7">
        <w:rPr>
          <w:rFonts w:ascii="Times New Roman" w:hAnsi="Times New Roman" w:cs="Times New Roman"/>
          <w:sz w:val="24"/>
          <w:szCs w:val="24"/>
        </w:rPr>
        <w:t xml:space="preserve">This research </w:t>
      </w:r>
      <w:proofErr w:type="gramStart"/>
      <w:r w:rsidRPr="002C4AC7">
        <w:rPr>
          <w:rFonts w:ascii="Times New Roman" w:hAnsi="Times New Roman" w:cs="Times New Roman"/>
          <w:sz w:val="24"/>
          <w:szCs w:val="24"/>
        </w:rPr>
        <w:t>aims :</w:t>
      </w:r>
      <w:proofErr w:type="gramEnd"/>
      <w:r w:rsidRPr="002C4AC7">
        <w:rPr>
          <w:rFonts w:ascii="Times New Roman" w:hAnsi="Times New Roman" w:cs="Times New Roman"/>
          <w:sz w:val="24"/>
          <w:szCs w:val="24"/>
        </w:rPr>
        <w:t xml:space="preserve"> 1) to analyze </w:t>
      </w:r>
      <w:r w:rsidR="00792A13" w:rsidRPr="002C4AC7">
        <w:rPr>
          <w:rFonts w:ascii="Times New Roman" w:hAnsi="Times New Roman" w:cs="Times New Roman"/>
          <w:sz w:val="24"/>
          <w:szCs w:val="24"/>
        </w:rPr>
        <w:t xml:space="preserve">GHS-based </w:t>
      </w:r>
      <w:r w:rsidRPr="002C4AC7">
        <w:rPr>
          <w:rFonts w:ascii="Times New Roman" w:hAnsi="Times New Roman" w:cs="Times New Roman"/>
          <w:sz w:val="24"/>
          <w:szCs w:val="24"/>
        </w:rPr>
        <w:t xml:space="preserve">hazard of chemical components in a </w:t>
      </w:r>
      <w:r w:rsidR="00792A13" w:rsidRPr="002C4AC7">
        <w:rPr>
          <w:rFonts w:ascii="Times New Roman" w:hAnsi="Times New Roman" w:cs="Times New Roman"/>
          <w:spacing w:val="-8"/>
          <w:sz w:val="24"/>
          <w:szCs w:val="24"/>
        </w:rPr>
        <w:t>citronella oil-based insect repellent</w:t>
      </w:r>
      <w:r w:rsidR="00792A13" w:rsidRPr="002C4AC7">
        <w:rPr>
          <w:rFonts w:ascii="Times New Roman" w:hAnsi="Times New Roman" w:cs="Times New Roman"/>
          <w:sz w:val="24"/>
          <w:szCs w:val="24"/>
        </w:rPr>
        <w:t xml:space="preserve"> </w:t>
      </w:r>
      <w:r w:rsidRPr="002C4AC7">
        <w:rPr>
          <w:rFonts w:ascii="Times New Roman" w:hAnsi="Times New Roman" w:cs="Times New Roman"/>
          <w:sz w:val="24"/>
          <w:szCs w:val="24"/>
        </w:rPr>
        <w:t xml:space="preserve">product; and 2) to assess the risk of the product according to the guidelines of WHO. The study selected an aerosol spray insect repellent product with citronella oil </w:t>
      </w:r>
      <w:proofErr w:type="gramStart"/>
      <w:r w:rsidRPr="002C4AC7">
        <w:rPr>
          <w:rFonts w:ascii="Times New Roman" w:hAnsi="Times New Roman" w:cs="Times New Roman"/>
          <w:sz w:val="24"/>
          <w:szCs w:val="24"/>
        </w:rPr>
        <w:t>after  classifying</w:t>
      </w:r>
      <w:proofErr w:type="gramEnd"/>
      <w:r w:rsidRPr="002C4AC7">
        <w:rPr>
          <w:rFonts w:ascii="Times New Roman" w:hAnsi="Times New Roman" w:cs="Times New Roman"/>
          <w:sz w:val="24"/>
          <w:szCs w:val="24"/>
        </w:rPr>
        <w:t xml:space="preserve"> their hazard levels based on </w:t>
      </w:r>
      <w:r w:rsidR="00792A13" w:rsidRPr="002C4AC7">
        <w:rPr>
          <w:rFonts w:ascii="Times New Roman" w:hAnsi="Times New Roman" w:cs="Times New Roman"/>
          <w:sz w:val="24"/>
          <w:szCs w:val="24"/>
        </w:rPr>
        <w:t xml:space="preserve">GHS </w:t>
      </w:r>
      <w:r w:rsidRPr="002C4AC7">
        <w:rPr>
          <w:rFonts w:ascii="Times New Roman" w:hAnsi="Times New Roman" w:cs="Times New Roman"/>
          <w:sz w:val="24"/>
          <w:szCs w:val="24"/>
        </w:rPr>
        <w:t xml:space="preserve">(Globally Harmonized System of Classification and Labelling of Chemicals). The research findings </w:t>
      </w:r>
      <w:proofErr w:type="gramStart"/>
      <w:r w:rsidRPr="002C4AC7">
        <w:rPr>
          <w:rFonts w:ascii="Times New Roman" w:hAnsi="Times New Roman" w:cs="Times New Roman"/>
          <w:sz w:val="24"/>
          <w:szCs w:val="24"/>
        </w:rPr>
        <w:t xml:space="preserve">were  </w:t>
      </w:r>
      <w:r w:rsidR="00792A13" w:rsidRPr="002C4AC7">
        <w:rPr>
          <w:rFonts w:ascii="Times New Roman" w:hAnsi="Times New Roman" w:cs="Times New Roman"/>
          <w:sz w:val="24"/>
          <w:szCs w:val="24"/>
        </w:rPr>
        <w:t>that</w:t>
      </w:r>
      <w:proofErr w:type="gramEnd"/>
      <w:r w:rsidRPr="002C4AC7">
        <w:rPr>
          <w:rFonts w:ascii="Times New Roman" w:hAnsi="Times New Roman" w:cs="Times New Roman"/>
          <w:sz w:val="24"/>
          <w:szCs w:val="24"/>
        </w:rPr>
        <w:t xml:space="preserve">: 1) hazard data reviewed </w:t>
      </w:r>
      <w:r w:rsidR="00792A13" w:rsidRPr="002C4AC7">
        <w:rPr>
          <w:rFonts w:ascii="Times New Roman" w:hAnsi="Times New Roman" w:cs="Times New Roman"/>
          <w:sz w:val="24"/>
          <w:szCs w:val="24"/>
        </w:rPr>
        <w:t xml:space="preserve">that </w:t>
      </w:r>
      <w:r w:rsidRPr="002C4AC7">
        <w:rPr>
          <w:rFonts w:ascii="Times New Roman" w:hAnsi="Times New Roman" w:cs="Times New Roman"/>
          <w:sz w:val="24"/>
          <w:szCs w:val="24"/>
        </w:rPr>
        <w:t xml:space="preserve">citronella and LPG were significant hazardous chemicals. Hazard analysis involved determining NOAEL </w:t>
      </w:r>
      <w:r w:rsidR="00792A13" w:rsidRPr="002C4AC7">
        <w:rPr>
          <w:rFonts w:ascii="Times New Roman" w:hAnsi="Times New Roman" w:cs="Times New Roman"/>
          <w:sz w:val="24"/>
          <w:szCs w:val="24"/>
        </w:rPr>
        <w:t>(</w:t>
      </w:r>
      <w:r w:rsidR="00792A13" w:rsidRPr="002C4AC7">
        <w:rPr>
          <w:rFonts w:ascii="Times New Roman" w:hAnsi="Times New Roman" w:cs="Times New Roman"/>
          <w:sz w:val="24"/>
          <w:szCs w:val="24"/>
        </w:rPr>
        <w:fldChar w:fldCharType="begin"/>
      </w:r>
      <w:r w:rsidR="00792A13" w:rsidRPr="002C4AC7">
        <w:rPr>
          <w:rFonts w:ascii="Times New Roman" w:hAnsi="Times New Roman" w:cs="Times New Roman"/>
          <w:sz w:val="24"/>
          <w:szCs w:val="24"/>
        </w:rPr>
        <w:instrText>HYPERLINK "https://en.wikipedia.org/wiki/No-observed-adverse-effect_level"</w:instrText>
      </w:r>
      <w:r w:rsidR="00792A13" w:rsidRPr="002C4AC7">
        <w:rPr>
          <w:rFonts w:ascii="Times New Roman" w:hAnsi="Times New Roman" w:cs="Times New Roman"/>
          <w:sz w:val="24"/>
          <w:szCs w:val="24"/>
        </w:rPr>
      </w:r>
      <w:r w:rsidR="00792A13" w:rsidRPr="002C4AC7">
        <w:rPr>
          <w:rFonts w:ascii="Times New Roman" w:hAnsi="Times New Roman" w:cs="Times New Roman"/>
          <w:sz w:val="24"/>
          <w:szCs w:val="24"/>
        </w:rPr>
        <w:fldChar w:fldCharType="separate"/>
      </w:r>
      <w:r w:rsidR="00792A13" w:rsidRPr="002C4AC7">
        <w:rPr>
          <w:rStyle w:val="Hyperlink"/>
          <w:rFonts w:ascii="Times New Roman" w:hAnsi="Times New Roman" w:cs="Times New Roman"/>
          <w:color w:val="auto"/>
          <w:sz w:val="24"/>
          <w:szCs w:val="24"/>
          <w:u w:val="none"/>
        </w:rPr>
        <w:t>n</w:t>
      </w:r>
      <w:r w:rsidR="00792A13" w:rsidRPr="00792A13">
        <w:rPr>
          <w:rStyle w:val="Hyperlink"/>
          <w:rFonts w:ascii="Times New Roman" w:hAnsi="Times New Roman" w:cs="Times New Roman"/>
          <w:color w:val="auto"/>
          <w:sz w:val="24"/>
          <w:szCs w:val="24"/>
          <w:u w:val="none"/>
        </w:rPr>
        <w:t>o</w:t>
      </w:r>
      <w:r w:rsidR="00792A13" w:rsidRPr="002C4AC7">
        <w:rPr>
          <w:rStyle w:val="Hyperlink"/>
          <w:rFonts w:ascii="Times New Roman" w:hAnsi="Times New Roman" w:cs="Times New Roman"/>
          <w:color w:val="auto"/>
          <w:sz w:val="24"/>
          <w:szCs w:val="24"/>
          <w:u w:val="none"/>
        </w:rPr>
        <w:t xml:space="preserve"> </w:t>
      </w:r>
      <w:r w:rsidR="00792A13" w:rsidRPr="00792A13">
        <w:rPr>
          <w:rStyle w:val="Hyperlink"/>
          <w:rFonts w:ascii="Times New Roman" w:hAnsi="Times New Roman" w:cs="Times New Roman"/>
          <w:color w:val="auto"/>
          <w:sz w:val="24"/>
          <w:szCs w:val="24"/>
          <w:u w:val="none"/>
        </w:rPr>
        <w:t>observed</w:t>
      </w:r>
      <w:r w:rsidR="00792A13" w:rsidRPr="002C4AC7">
        <w:rPr>
          <w:rStyle w:val="Hyperlink"/>
          <w:rFonts w:ascii="Times New Roman" w:hAnsi="Times New Roman" w:cs="Times New Roman"/>
          <w:color w:val="auto"/>
          <w:sz w:val="24"/>
          <w:szCs w:val="24"/>
          <w:u w:val="none"/>
        </w:rPr>
        <w:t xml:space="preserve"> </w:t>
      </w:r>
      <w:r w:rsidR="00792A13" w:rsidRPr="00792A13">
        <w:rPr>
          <w:rStyle w:val="Hyperlink"/>
          <w:rFonts w:ascii="Times New Roman" w:hAnsi="Times New Roman" w:cs="Times New Roman"/>
          <w:color w:val="auto"/>
          <w:sz w:val="24"/>
          <w:szCs w:val="24"/>
          <w:u w:val="none"/>
        </w:rPr>
        <w:t>adverse</w:t>
      </w:r>
      <w:r w:rsidR="00792A13" w:rsidRPr="002C4AC7">
        <w:rPr>
          <w:rStyle w:val="Hyperlink"/>
          <w:rFonts w:ascii="Times New Roman" w:hAnsi="Times New Roman" w:cs="Times New Roman"/>
          <w:color w:val="auto"/>
          <w:sz w:val="24"/>
          <w:szCs w:val="24"/>
          <w:u w:val="none"/>
        </w:rPr>
        <w:t xml:space="preserve"> </w:t>
      </w:r>
      <w:r w:rsidR="00792A13" w:rsidRPr="00792A13">
        <w:rPr>
          <w:rStyle w:val="Hyperlink"/>
          <w:rFonts w:ascii="Times New Roman" w:hAnsi="Times New Roman" w:cs="Times New Roman"/>
          <w:color w:val="auto"/>
          <w:sz w:val="24"/>
          <w:szCs w:val="24"/>
          <w:u w:val="none"/>
        </w:rPr>
        <w:t>effect level</w:t>
      </w:r>
      <w:r w:rsidR="00792A13" w:rsidRPr="002C4AC7">
        <w:rPr>
          <w:rStyle w:val="Hyperlink"/>
          <w:rFonts w:ascii="Times New Roman" w:hAnsi="Times New Roman" w:cs="Times New Roman"/>
          <w:color w:val="auto"/>
          <w:sz w:val="24"/>
          <w:szCs w:val="24"/>
          <w:u w:val="none"/>
        </w:rPr>
        <w:t>)</w:t>
      </w:r>
      <w:r w:rsidR="00251C5D" w:rsidRPr="002C4AC7">
        <w:rPr>
          <w:rStyle w:val="Hyperlink"/>
          <w:rFonts w:ascii="Times New Roman" w:hAnsi="Times New Roman" w:cs="Times New Roman"/>
          <w:sz w:val="24"/>
          <w:szCs w:val="24"/>
        </w:rPr>
        <w:t xml:space="preserve"> </w:t>
      </w:r>
      <w:r w:rsidR="00251C5D" w:rsidRPr="002C4AC7">
        <w:rPr>
          <w:rFonts w:ascii="Times New Roman" w:hAnsi="Times New Roman" w:cs="Times New Roman"/>
          <w:sz w:val="24"/>
          <w:szCs w:val="24"/>
        </w:rPr>
        <w:t>for all substances</w:t>
      </w:r>
      <w:r w:rsidR="00251C5D" w:rsidRPr="002C4AC7">
        <w:rPr>
          <w:rStyle w:val="Hyperlink"/>
          <w:rFonts w:ascii="Times New Roman" w:hAnsi="Times New Roman" w:cs="Times New Roman"/>
          <w:sz w:val="24"/>
          <w:szCs w:val="24"/>
        </w:rPr>
        <w:t xml:space="preserve"> </w:t>
      </w:r>
      <w:r w:rsidR="00251C5D" w:rsidRPr="002C4AC7">
        <w:rPr>
          <w:rFonts w:ascii="Times New Roman" w:hAnsi="Times New Roman" w:cs="Times New Roman"/>
          <w:sz w:val="24"/>
          <w:szCs w:val="24"/>
        </w:rPr>
        <w:t>in the product</w:t>
      </w:r>
      <w:r w:rsidR="00251C5D" w:rsidRPr="002C4AC7">
        <w:rPr>
          <w:rStyle w:val="Hyperlink"/>
          <w:rFonts w:ascii="Times New Roman" w:hAnsi="Times New Roman" w:cs="Times New Roman"/>
          <w:sz w:val="24"/>
          <w:szCs w:val="24"/>
        </w:rPr>
        <w:t xml:space="preserve"> </w:t>
      </w:r>
      <w:r w:rsidR="00251C5D" w:rsidRPr="002C4AC7">
        <w:rPr>
          <w:rFonts w:ascii="Times New Roman" w:hAnsi="Times New Roman" w:cs="Times New Roman"/>
          <w:sz w:val="24"/>
          <w:szCs w:val="24"/>
        </w:rPr>
        <w:t>to characterize their hazard; and 2) the assessment of chemical exposure</w:t>
      </w:r>
    </w:p>
    <w:p w14:paraId="01ACF0B9" w14:textId="4892B8A7" w:rsidR="006E6D6F" w:rsidRPr="002C4AC7" w:rsidRDefault="00792A13" w:rsidP="00251C5D">
      <w:pPr>
        <w:pStyle w:val="NoSpacing"/>
        <w:jc w:val="thaiDistribute"/>
        <w:rPr>
          <w:rFonts w:ascii="Times New Roman" w:hAnsi="Times New Roman" w:cs="Times New Roman"/>
          <w:sz w:val="24"/>
          <w:szCs w:val="24"/>
        </w:rPr>
      </w:pPr>
      <w:r w:rsidRPr="002C4AC7">
        <w:rPr>
          <w:rFonts w:ascii="Times New Roman" w:hAnsi="Times New Roman" w:cs="Times New Roman"/>
          <w:sz w:val="24"/>
          <w:szCs w:val="24"/>
        </w:rPr>
        <w:fldChar w:fldCharType="end"/>
      </w:r>
      <w:r w:rsidR="006E6D6F" w:rsidRPr="002C4AC7">
        <w:rPr>
          <w:rFonts w:ascii="Times New Roman" w:hAnsi="Times New Roman" w:cs="Times New Roman"/>
          <w:sz w:val="24"/>
          <w:szCs w:val="24"/>
        </w:rPr>
        <w:t xml:space="preserve"> utilized a scenario of a single spray application in all four corners of a room, totaling 216 milligrams, in a room measuring 17 square meters with 2.5 meters</w:t>
      </w:r>
      <w:r w:rsidRPr="002C4AC7">
        <w:rPr>
          <w:rFonts w:ascii="Times New Roman" w:hAnsi="Times New Roman" w:cs="Times New Roman"/>
          <w:sz w:val="24"/>
          <w:szCs w:val="24"/>
        </w:rPr>
        <w:t xml:space="preserve"> high</w:t>
      </w:r>
      <w:r w:rsidR="006E6D6F" w:rsidRPr="002C4AC7">
        <w:rPr>
          <w:rFonts w:ascii="Times New Roman" w:hAnsi="Times New Roman" w:cs="Times New Roman"/>
          <w:sz w:val="24"/>
          <w:szCs w:val="24"/>
        </w:rPr>
        <w:t>, typical of residential living spaces. Analysis of data from infant aged 1 year and female adult aged 13-49 years, identified as the highest-risk group, found that LPG had the highest dermal exposure within 24 hours among the target groups. The non-carcinogenic risk characterization involved calculating the HQ</w:t>
      </w:r>
      <w:r w:rsidRPr="002C4AC7">
        <w:rPr>
          <w:rFonts w:ascii="Times New Roman" w:hAnsi="Times New Roman" w:cs="Times New Roman"/>
          <w:sz w:val="24"/>
          <w:szCs w:val="24"/>
        </w:rPr>
        <w:t xml:space="preserve"> (hazard quotient</w:t>
      </w:r>
      <w:r w:rsidR="006E6D6F" w:rsidRPr="002C4AC7">
        <w:rPr>
          <w:rFonts w:ascii="Times New Roman" w:hAnsi="Times New Roman" w:cs="Times New Roman"/>
          <w:sz w:val="24"/>
          <w:szCs w:val="24"/>
        </w:rPr>
        <w:t xml:space="preserve">), revealing that </w:t>
      </w:r>
      <w:r w:rsidRPr="002C4AC7">
        <w:rPr>
          <w:rFonts w:ascii="Times New Roman" w:hAnsi="Times New Roman" w:cs="Times New Roman"/>
          <w:sz w:val="24"/>
          <w:szCs w:val="24"/>
        </w:rPr>
        <w:t>c</w:t>
      </w:r>
      <w:r w:rsidR="006E6D6F" w:rsidRPr="002C4AC7">
        <w:rPr>
          <w:rFonts w:ascii="Times New Roman" w:hAnsi="Times New Roman" w:cs="Times New Roman"/>
          <w:sz w:val="24"/>
          <w:szCs w:val="24"/>
        </w:rPr>
        <w:t xml:space="preserve">itronella oil posed significantly higher risk than 1 </w:t>
      </w:r>
      <w:proofErr w:type="gramStart"/>
      <w:r w:rsidR="006E6D6F" w:rsidRPr="002C4AC7">
        <w:rPr>
          <w:rFonts w:ascii="Times New Roman" w:hAnsi="Times New Roman" w:cs="Times New Roman"/>
          <w:sz w:val="24"/>
          <w:szCs w:val="24"/>
        </w:rPr>
        <w:t>through  inhalation</w:t>
      </w:r>
      <w:proofErr w:type="gramEnd"/>
      <w:r w:rsidR="006E6D6F" w:rsidRPr="002C4AC7">
        <w:rPr>
          <w:rFonts w:ascii="Times New Roman" w:hAnsi="Times New Roman" w:cs="Times New Roman"/>
          <w:sz w:val="24"/>
          <w:szCs w:val="24"/>
        </w:rPr>
        <w:t xml:space="preserve">, with HQ of 13.67 and 4.6 for infant and female adult, respectively. Citronella </w:t>
      </w:r>
      <w:r w:rsidRPr="002C4AC7">
        <w:rPr>
          <w:rFonts w:ascii="Times New Roman" w:hAnsi="Times New Roman" w:cs="Times New Roman"/>
          <w:sz w:val="24"/>
          <w:szCs w:val="24"/>
        </w:rPr>
        <w:t xml:space="preserve">oil </w:t>
      </w:r>
      <w:r w:rsidR="006E6D6F" w:rsidRPr="002C4AC7">
        <w:rPr>
          <w:rFonts w:ascii="Times New Roman" w:hAnsi="Times New Roman" w:cs="Times New Roman"/>
          <w:sz w:val="24"/>
          <w:szCs w:val="24"/>
        </w:rPr>
        <w:t>was classified as a type 2 carcinogen, causing cancer in experimental animals. On the other hand, LPG contains 1,3-butadiene as a minor component at approximately 0.0001%, which does not pose a carcinogenic risk to humans.</w:t>
      </w:r>
    </w:p>
    <w:p w14:paraId="6E408449" w14:textId="68E23567" w:rsidR="006E6D6F" w:rsidRPr="002C4AC7" w:rsidRDefault="006E6D6F" w:rsidP="00251C5D">
      <w:pPr>
        <w:pStyle w:val="NoSpacing"/>
        <w:rPr>
          <w:rFonts w:ascii="Times New Roman" w:hAnsi="Times New Roman" w:cs="Times New Roman"/>
          <w:sz w:val="24"/>
          <w:szCs w:val="24"/>
        </w:rPr>
      </w:pPr>
      <w:r w:rsidRPr="002C4AC7">
        <w:rPr>
          <w:rFonts w:ascii="Times New Roman" w:hAnsi="Times New Roman" w:cs="Times New Roman"/>
          <w:b/>
          <w:bCs/>
          <w:sz w:val="24"/>
          <w:szCs w:val="24"/>
        </w:rPr>
        <w:t>Keywords:</w:t>
      </w:r>
      <w:r w:rsidRPr="002C4AC7">
        <w:rPr>
          <w:rFonts w:ascii="Times New Roman" w:hAnsi="Times New Roman" w:cs="Times New Roman"/>
          <w:sz w:val="24"/>
          <w:szCs w:val="24"/>
        </w:rPr>
        <w:t xml:space="preserve"> Risk assessment, </w:t>
      </w:r>
      <w:r w:rsidRPr="002C4AC7">
        <w:rPr>
          <w:rFonts w:ascii="Times New Roman" w:hAnsi="Times New Roman" w:cs="Times New Roman"/>
          <w:spacing w:val="-8"/>
          <w:sz w:val="24"/>
          <w:szCs w:val="24"/>
        </w:rPr>
        <w:t>Insect Repellent</w:t>
      </w:r>
      <w:r w:rsidRPr="002C4AC7">
        <w:rPr>
          <w:rFonts w:ascii="Times New Roman" w:hAnsi="Times New Roman" w:cs="Times New Roman"/>
          <w:sz w:val="24"/>
          <w:szCs w:val="24"/>
        </w:rPr>
        <w:t xml:space="preserve"> product, </w:t>
      </w:r>
      <w:r w:rsidRPr="002C4AC7">
        <w:rPr>
          <w:rFonts w:ascii="Times New Roman" w:hAnsi="Times New Roman" w:cs="Times New Roman"/>
          <w:spacing w:val="-8"/>
          <w:sz w:val="24"/>
          <w:szCs w:val="24"/>
        </w:rPr>
        <w:t>Citronella Oil</w:t>
      </w:r>
      <w:r w:rsidRPr="002C4AC7">
        <w:rPr>
          <w:rFonts w:ascii="Times New Roman" w:hAnsi="Times New Roman" w:cs="Times New Roman"/>
          <w:sz w:val="24"/>
          <w:szCs w:val="24"/>
        </w:rPr>
        <w:t>,</w:t>
      </w:r>
    </w:p>
    <w:p w14:paraId="26849F98" w14:textId="77777777" w:rsidR="00DB41E6" w:rsidRPr="002C4AC7" w:rsidRDefault="00DB41E6" w:rsidP="00251C5D">
      <w:pPr>
        <w:pStyle w:val="NoSpacing"/>
        <w:rPr>
          <w:rFonts w:ascii="Times New Roman" w:hAnsi="Times New Roman" w:cs="Times New Roman"/>
          <w:sz w:val="24"/>
          <w:szCs w:val="24"/>
        </w:rPr>
      </w:pPr>
    </w:p>
    <w:p w14:paraId="7F09BB0A" w14:textId="27458AB2" w:rsidR="00F5759C" w:rsidRPr="002C4AC7" w:rsidRDefault="00DB41E6" w:rsidP="00726DA0">
      <w:pPr>
        <w:pStyle w:val="NoSpacing"/>
        <w:rPr>
          <w:rFonts w:ascii="Times New Roman" w:hAnsi="Times New Roman" w:cs="Times New Roman"/>
          <w:b/>
          <w:bCs/>
          <w:sz w:val="24"/>
          <w:szCs w:val="24"/>
        </w:rPr>
      </w:pPr>
      <w:r w:rsidRPr="002C4AC7">
        <w:rPr>
          <w:rFonts w:ascii="Times New Roman" w:hAnsi="Times New Roman" w:cs="Times New Roman"/>
          <w:b/>
          <w:bCs/>
          <w:sz w:val="24"/>
          <w:szCs w:val="24"/>
        </w:rPr>
        <w:t>Introduction</w:t>
      </w:r>
    </w:p>
    <w:p w14:paraId="1DC89CEA" w14:textId="30BBEC2F" w:rsidR="00726DA0" w:rsidRPr="002C4AC7" w:rsidRDefault="00726DA0" w:rsidP="000E5271">
      <w:pPr>
        <w:pStyle w:val="NoSpacing"/>
        <w:jc w:val="thaiDistribute"/>
        <w:rPr>
          <w:rFonts w:ascii="Times New Roman" w:hAnsi="Times New Roman" w:cs="Times New Roman"/>
          <w:sz w:val="24"/>
          <w:szCs w:val="24"/>
        </w:rPr>
      </w:pPr>
      <w:r w:rsidRPr="002C4AC7">
        <w:rPr>
          <w:rFonts w:ascii="Times New Roman" w:hAnsi="Times New Roman" w:cs="Times New Roman"/>
          <w:b/>
          <w:bCs/>
          <w:sz w:val="24"/>
          <w:szCs w:val="24"/>
        </w:rPr>
        <w:t xml:space="preserve">        </w:t>
      </w:r>
      <w:r w:rsidRPr="002C4AC7">
        <w:rPr>
          <w:rFonts w:ascii="Times New Roman" w:hAnsi="Times New Roman" w:cs="Times New Roman"/>
          <w:sz w:val="24"/>
          <w:szCs w:val="24"/>
        </w:rPr>
        <w:t>The general risk of chemicals refers to the likelihood of adverse health effects on humans or living organisms in the environment resulting from exposure to chemical substances. The level of risk is determined by the inherent hazardous properties of the chemical and the extent of exposure to humans or other living organisms. The consumer exposure risk is evaluated by comparing the estimated exposure levels with reference doses that are expected not to cause harm, even with repeated and long-term exposure, and by analyzing data on the estimated amount of chemical exposure from consumer product</w:t>
      </w:r>
      <w:r w:rsidR="00A84687">
        <w:rPr>
          <w:rFonts w:ascii="Times New Roman" w:hAnsi="Times New Roman" w:cs="Times New Roman"/>
          <w:sz w:val="24"/>
          <w:szCs w:val="24"/>
        </w:rPr>
        <w:t>s.</w:t>
      </w:r>
    </w:p>
    <w:p w14:paraId="34387308" w14:textId="3CDED13E" w:rsidR="00726DA0" w:rsidRPr="00A84687" w:rsidRDefault="00726DA0" w:rsidP="000E5271">
      <w:pPr>
        <w:pStyle w:val="NoSpacing"/>
        <w:jc w:val="thaiDistribute"/>
        <w:rPr>
          <w:rFonts w:ascii="Times New Roman" w:hAnsi="Times New Roman" w:cs="Times New Roman"/>
          <w:sz w:val="24"/>
          <w:szCs w:val="24"/>
        </w:rPr>
      </w:pPr>
      <w:r w:rsidRPr="002C4AC7">
        <w:rPr>
          <w:rFonts w:ascii="Times New Roman" w:hAnsi="Times New Roman" w:cs="Times New Roman"/>
          <w:sz w:val="24"/>
          <w:szCs w:val="24"/>
        </w:rPr>
        <w:t xml:space="preserve">        According to the guidelines of the World Health Organization (WHO), risk assessment consists of four key steps </w:t>
      </w:r>
      <w:proofErr w:type="gramStart"/>
      <w:r w:rsidRPr="002C4AC7">
        <w:rPr>
          <w:rFonts w:ascii="Times New Roman" w:hAnsi="Times New Roman" w:cs="Times New Roman"/>
          <w:sz w:val="24"/>
          <w:szCs w:val="24"/>
        </w:rPr>
        <w:t>including  hazard</w:t>
      </w:r>
      <w:proofErr w:type="gramEnd"/>
      <w:r w:rsidRPr="002C4AC7">
        <w:rPr>
          <w:rFonts w:ascii="Times New Roman" w:hAnsi="Times New Roman" w:cs="Times New Roman"/>
          <w:sz w:val="24"/>
          <w:szCs w:val="24"/>
        </w:rPr>
        <w:t xml:space="preserve"> identification, hazard characterization, exposure assessment, and risk characterization (U.S. Environmental Protection Agency; https://</w:t>
      </w:r>
      <w:r w:rsidR="00251C5D" w:rsidRPr="002C4AC7">
        <w:rPr>
          <w:rFonts w:ascii="Times New Roman" w:hAnsi="Times New Roman" w:cs="Times New Roman"/>
          <w:sz w:val="24"/>
          <w:szCs w:val="24"/>
        </w:rPr>
        <w:t xml:space="preserve"> </w:t>
      </w:r>
      <w:r w:rsidRPr="002C4AC7">
        <w:rPr>
          <w:rFonts w:ascii="Times New Roman" w:hAnsi="Times New Roman" w:cs="Times New Roman"/>
          <w:sz w:val="24"/>
          <w:szCs w:val="24"/>
        </w:rPr>
        <w:t>www.</w:t>
      </w:r>
      <w:r w:rsidR="00251C5D" w:rsidRPr="002C4AC7">
        <w:rPr>
          <w:rFonts w:ascii="Times New Roman" w:hAnsi="Times New Roman" w:cs="Times New Roman"/>
          <w:sz w:val="24"/>
          <w:szCs w:val="24"/>
        </w:rPr>
        <w:t xml:space="preserve"> </w:t>
      </w:r>
      <w:r w:rsidRPr="002C4AC7">
        <w:rPr>
          <w:rFonts w:ascii="Times New Roman" w:hAnsi="Times New Roman" w:cs="Times New Roman"/>
          <w:sz w:val="24"/>
          <w:szCs w:val="24"/>
        </w:rPr>
        <w:t>epa.gov/risk/risk-assessment-guidance).</w:t>
      </w:r>
      <w:r w:rsidR="00A84687">
        <w:rPr>
          <w:rFonts w:ascii="Times New Roman" w:hAnsi="Times New Roman" w:cs="Times New Roman"/>
          <w:sz w:val="24"/>
          <w:szCs w:val="24"/>
        </w:rPr>
        <w:t xml:space="preserve"> These guidelines can be used for risk assessment of various oil such as sesame oil and other volatile oils in many herb products </w:t>
      </w:r>
      <w:r w:rsidR="00A84687" w:rsidRPr="00A84687">
        <w:rPr>
          <w:rFonts w:ascii="Times New Roman" w:hAnsi="Times New Roman" w:cs="Times New Roman"/>
          <w:sz w:val="24"/>
          <w:szCs w:val="24"/>
        </w:rPr>
        <w:t>(</w:t>
      </w:r>
      <w:hyperlink r:id="rId7" w:tgtFrame="_blank" w:history="1">
        <w:r w:rsidR="00A84687" w:rsidRPr="00A84687">
          <w:rPr>
            <w:rStyle w:val="Hyperlink"/>
            <w:rFonts w:ascii="Times New Roman" w:hAnsi="Times New Roman" w:cs="Times New Roman"/>
            <w:color w:val="auto"/>
            <w:sz w:val="24"/>
            <w:szCs w:val="24"/>
            <w:u w:val="none"/>
          </w:rPr>
          <w:t>Hanazawa</w:t>
        </w:r>
      </w:hyperlink>
      <w:r w:rsidR="00A84687" w:rsidRPr="00A84687">
        <w:rPr>
          <w:rFonts w:ascii="Times New Roman" w:hAnsi="Times New Roman" w:cs="Times New Roman"/>
          <w:sz w:val="24"/>
          <w:szCs w:val="24"/>
        </w:rPr>
        <w:t>, K.,  </w:t>
      </w:r>
      <w:proofErr w:type="spellStart"/>
      <w:r w:rsidR="00A84687">
        <w:fldChar w:fldCharType="begin"/>
      </w:r>
      <w:r w:rsidR="00A84687">
        <w:instrText>HYPERLINK "https://search.tci-thailand.org/author.html?b3BlbkF1dGhvciZpZD0yNzQ3NzE1JmFydGljbGVfaWQ9NjcyNjk1" \t "_blank"</w:instrText>
      </w:r>
      <w:r w:rsidR="00A84687">
        <w:fldChar w:fldCharType="separate"/>
      </w:r>
      <w:r w:rsidR="00A84687" w:rsidRPr="00A84687">
        <w:rPr>
          <w:rStyle w:val="Hyperlink"/>
          <w:rFonts w:ascii="Times New Roman" w:hAnsi="Times New Roman" w:cs="Times New Roman"/>
          <w:color w:val="auto"/>
          <w:sz w:val="24"/>
          <w:szCs w:val="24"/>
          <w:u w:val="none"/>
        </w:rPr>
        <w:t>Fakkham</w:t>
      </w:r>
      <w:proofErr w:type="spellEnd"/>
      <w:r w:rsidR="00A84687">
        <w:fldChar w:fldCharType="end"/>
      </w:r>
      <w:r w:rsidR="00A84687" w:rsidRPr="00A84687">
        <w:rPr>
          <w:rFonts w:ascii="Times New Roman" w:hAnsi="Times New Roman" w:cs="Times New Roman"/>
          <w:sz w:val="24"/>
          <w:szCs w:val="24"/>
        </w:rPr>
        <w:t>, S , </w:t>
      </w:r>
      <w:hyperlink r:id="rId8" w:tgtFrame="_blank" w:history="1">
        <w:r w:rsidR="00A84687" w:rsidRPr="00A84687">
          <w:rPr>
            <w:rStyle w:val="Hyperlink"/>
            <w:rFonts w:ascii="Times New Roman" w:hAnsi="Times New Roman" w:cs="Times New Roman"/>
            <w:color w:val="auto"/>
            <w:sz w:val="24"/>
            <w:szCs w:val="24"/>
            <w:u w:val="none"/>
          </w:rPr>
          <w:t xml:space="preserve"> </w:t>
        </w:r>
        <w:proofErr w:type="spellStart"/>
        <w:r w:rsidR="00A84687" w:rsidRPr="00A84687">
          <w:rPr>
            <w:rStyle w:val="Hyperlink"/>
            <w:rFonts w:ascii="Times New Roman" w:hAnsi="Times New Roman" w:cs="Times New Roman"/>
            <w:color w:val="auto"/>
            <w:sz w:val="24"/>
            <w:szCs w:val="24"/>
            <w:u w:val="none"/>
          </w:rPr>
          <w:t>Sangvichien</w:t>
        </w:r>
        <w:proofErr w:type="spellEnd"/>
      </w:hyperlink>
      <w:r w:rsidR="00A84687" w:rsidRPr="00A84687">
        <w:rPr>
          <w:rFonts w:ascii="Times New Roman" w:hAnsi="Times New Roman" w:cs="Times New Roman"/>
          <w:sz w:val="24"/>
          <w:szCs w:val="24"/>
        </w:rPr>
        <w:t>, S. , </w:t>
      </w:r>
      <w:proofErr w:type="spellStart"/>
      <w:r w:rsidR="00A84687">
        <w:fldChar w:fldCharType="begin"/>
      </w:r>
      <w:r w:rsidR="00A84687">
        <w:instrText>HYPERLINK "https://search.tci-thailand.org/author.html?b3BlbkF1dGhvciZpZD0zMTI0NzMyJmFydGljbGVfaWQ9NjcyNjk1" \t "_blank"</w:instrText>
      </w:r>
      <w:r w:rsidR="00A84687">
        <w:fldChar w:fldCharType="separate"/>
      </w:r>
      <w:r w:rsidR="00A84687" w:rsidRPr="00A84687">
        <w:rPr>
          <w:rStyle w:val="Hyperlink"/>
          <w:rFonts w:ascii="Times New Roman" w:hAnsi="Times New Roman" w:cs="Times New Roman"/>
          <w:color w:val="auto"/>
          <w:sz w:val="24"/>
          <w:szCs w:val="24"/>
          <w:u w:val="none"/>
        </w:rPr>
        <w:t>Chinakarn</w:t>
      </w:r>
      <w:proofErr w:type="spellEnd"/>
      <w:r w:rsidR="00A84687">
        <w:fldChar w:fldCharType="end"/>
      </w:r>
      <w:r w:rsidR="00A84687" w:rsidRPr="00A84687">
        <w:rPr>
          <w:rFonts w:ascii="Times New Roman" w:hAnsi="Times New Roman" w:cs="Times New Roman"/>
          <w:sz w:val="24"/>
          <w:szCs w:val="24"/>
        </w:rPr>
        <w:t xml:space="preserve">, T., &amp; </w:t>
      </w:r>
      <w:hyperlink r:id="rId9" w:tgtFrame="_blank" w:history="1">
        <w:proofErr w:type="spellStart"/>
        <w:r w:rsidR="00A84687" w:rsidRPr="00A84687">
          <w:rPr>
            <w:rStyle w:val="Hyperlink"/>
            <w:rFonts w:ascii="Times New Roman" w:hAnsi="Times New Roman" w:cs="Times New Roman"/>
            <w:color w:val="auto"/>
            <w:sz w:val="24"/>
            <w:szCs w:val="24"/>
            <w:u w:val="none"/>
          </w:rPr>
          <w:t>Arnmanee</w:t>
        </w:r>
        <w:proofErr w:type="spellEnd"/>
      </w:hyperlink>
      <w:r w:rsidR="00A84687" w:rsidRPr="00A84687">
        <w:rPr>
          <w:rFonts w:ascii="Times New Roman" w:hAnsi="Times New Roman" w:cs="Times New Roman"/>
          <w:sz w:val="24"/>
          <w:szCs w:val="24"/>
          <w:vertAlign w:val="superscript"/>
        </w:rPr>
        <w:t>,</w:t>
      </w:r>
      <w:r w:rsidR="00A84687" w:rsidRPr="00A84687">
        <w:rPr>
          <w:rFonts w:ascii="Times New Roman" w:hAnsi="Times New Roman" w:cs="Times New Roman"/>
          <w:sz w:val="24"/>
          <w:szCs w:val="24"/>
        </w:rPr>
        <w:t xml:space="preserve">, P., 2022). </w:t>
      </w:r>
    </w:p>
    <w:p w14:paraId="74A1D252" w14:textId="3D315ABF" w:rsidR="00726DA0" w:rsidRPr="002C4AC7" w:rsidRDefault="00726DA0" w:rsidP="000E5271">
      <w:pPr>
        <w:pStyle w:val="NoSpacing"/>
        <w:jc w:val="thaiDistribute"/>
        <w:rPr>
          <w:rFonts w:ascii="Times New Roman" w:hAnsi="Times New Roman" w:cs="Times New Roman"/>
          <w:sz w:val="24"/>
          <w:szCs w:val="24"/>
        </w:rPr>
      </w:pPr>
      <w:r w:rsidRPr="002C4AC7">
        <w:rPr>
          <w:rFonts w:ascii="Times New Roman" w:hAnsi="Times New Roman" w:cs="Times New Roman"/>
          <w:sz w:val="24"/>
          <w:szCs w:val="24"/>
        </w:rPr>
        <w:t xml:space="preserve">         Insect repellent products contain citronella oil as an active ingredient.  Citronella oil is an essential oil extracted from citronella grass, include important active components such as camphor, cineol, eugenol, </w:t>
      </w:r>
      <w:proofErr w:type="spellStart"/>
      <w:r w:rsidRPr="002C4AC7">
        <w:rPr>
          <w:rFonts w:ascii="Times New Roman" w:hAnsi="Times New Roman" w:cs="Times New Roman"/>
          <w:sz w:val="24"/>
          <w:szCs w:val="24"/>
        </w:rPr>
        <w:t>citral</w:t>
      </w:r>
      <w:proofErr w:type="spellEnd"/>
      <w:r w:rsidRPr="002C4AC7">
        <w:rPr>
          <w:rFonts w:ascii="Times New Roman" w:hAnsi="Times New Roman" w:cs="Times New Roman"/>
          <w:sz w:val="24"/>
          <w:szCs w:val="24"/>
        </w:rPr>
        <w:t>, linalool, citronellal, and geraniol, which are effective in repelling insects</w:t>
      </w:r>
      <w:r w:rsidR="00565268" w:rsidRPr="002C4AC7">
        <w:rPr>
          <w:rFonts w:ascii="Times New Roman" w:hAnsi="Times New Roman" w:cs="Times New Roman"/>
          <w:sz w:val="24"/>
          <w:szCs w:val="24"/>
        </w:rPr>
        <w:t xml:space="preserve"> (</w:t>
      </w:r>
      <w:proofErr w:type="spellStart"/>
      <w:r w:rsidR="00565268" w:rsidRPr="002C4AC7">
        <w:rPr>
          <w:rFonts w:ascii="Times New Roman" w:hAnsi="Times New Roman" w:cs="Times New Roman"/>
          <w:sz w:val="24"/>
          <w:szCs w:val="24"/>
        </w:rPr>
        <w:t>Subagiyo</w:t>
      </w:r>
      <w:proofErr w:type="spellEnd"/>
      <w:r w:rsidR="00565268" w:rsidRPr="002C4AC7">
        <w:rPr>
          <w:rFonts w:ascii="Times New Roman" w:hAnsi="Times New Roman" w:cs="Times New Roman"/>
          <w:sz w:val="24"/>
          <w:szCs w:val="24"/>
        </w:rPr>
        <w:t xml:space="preserve">, </w:t>
      </w:r>
      <w:r w:rsidR="00565268" w:rsidRPr="002C4AC7">
        <w:rPr>
          <w:rFonts w:ascii="Times New Roman" w:hAnsi="Times New Roman" w:cs="Times New Roman"/>
          <w:i/>
          <w:iCs/>
          <w:sz w:val="24"/>
          <w:szCs w:val="24"/>
        </w:rPr>
        <w:t>et al</w:t>
      </w:r>
      <w:r w:rsidRPr="002C4AC7">
        <w:rPr>
          <w:rFonts w:ascii="Times New Roman" w:hAnsi="Times New Roman" w:cs="Times New Roman"/>
          <w:sz w:val="24"/>
          <w:szCs w:val="24"/>
        </w:rPr>
        <w:t>.</w:t>
      </w:r>
      <w:r w:rsidR="00565268" w:rsidRPr="002C4AC7">
        <w:rPr>
          <w:rFonts w:ascii="Times New Roman" w:hAnsi="Times New Roman" w:cs="Times New Roman"/>
          <w:sz w:val="24"/>
          <w:szCs w:val="24"/>
        </w:rPr>
        <w:t>,2024).</w:t>
      </w:r>
      <w:r w:rsidRPr="002C4AC7">
        <w:rPr>
          <w:rFonts w:ascii="Times New Roman" w:hAnsi="Times New Roman" w:cs="Times New Roman"/>
          <w:sz w:val="24"/>
          <w:szCs w:val="24"/>
        </w:rPr>
        <w:t xml:space="preserve"> These </w:t>
      </w:r>
      <w:r w:rsidR="00251C5D" w:rsidRPr="002C4AC7">
        <w:rPr>
          <w:rFonts w:ascii="Times New Roman" w:hAnsi="Times New Roman" w:cs="Times New Roman"/>
          <w:sz w:val="24"/>
          <w:szCs w:val="24"/>
        </w:rPr>
        <w:t>components</w:t>
      </w:r>
      <w:r w:rsidRPr="002C4AC7">
        <w:rPr>
          <w:rFonts w:ascii="Times New Roman" w:hAnsi="Times New Roman" w:cs="Times New Roman"/>
          <w:sz w:val="24"/>
          <w:szCs w:val="24"/>
        </w:rPr>
        <w:t xml:space="preserve"> protect against mosquitoes that transmit malaria, dengue fever, and lymphatic filariasis.</w:t>
      </w:r>
    </w:p>
    <w:p w14:paraId="31528FAB" w14:textId="77777777" w:rsidR="004E6C53" w:rsidRDefault="00726DA0" w:rsidP="004E6C53">
      <w:pPr>
        <w:pStyle w:val="NoSpacing"/>
        <w:rPr>
          <w:rFonts w:ascii="Times New Roman" w:hAnsi="Times New Roman" w:cs="Times New Roman"/>
          <w:sz w:val="24"/>
          <w:szCs w:val="24"/>
        </w:rPr>
      </w:pPr>
      <w:r w:rsidRPr="002C4AC7">
        <w:rPr>
          <w:rFonts w:ascii="Times New Roman" w:hAnsi="Times New Roman" w:cs="Times New Roman"/>
          <w:sz w:val="24"/>
          <w:szCs w:val="24"/>
        </w:rPr>
        <w:t xml:space="preserve">     </w:t>
      </w:r>
    </w:p>
    <w:p w14:paraId="68A58D3B" w14:textId="3228113D" w:rsidR="004E6C53" w:rsidRDefault="004E6C53" w:rsidP="004E6C53">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2</w:t>
      </w:r>
    </w:p>
    <w:p w14:paraId="566242FB" w14:textId="77777777" w:rsidR="004E6C53" w:rsidRDefault="004E6C53" w:rsidP="004E6C53">
      <w:pPr>
        <w:pStyle w:val="NoSpacing"/>
        <w:jc w:val="center"/>
        <w:rPr>
          <w:rFonts w:ascii="Times New Roman" w:hAnsi="Times New Roman" w:cs="Times New Roman"/>
          <w:sz w:val="24"/>
          <w:szCs w:val="24"/>
        </w:rPr>
      </w:pPr>
    </w:p>
    <w:p w14:paraId="48F806EE" w14:textId="6FC80CF2" w:rsidR="0034799B" w:rsidRDefault="00726DA0" w:rsidP="004E6C53">
      <w:pPr>
        <w:pStyle w:val="NoSpacing"/>
        <w:rPr>
          <w:rFonts w:ascii="Times New Roman" w:hAnsi="Times New Roman" w:cs="Times New Roman"/>
          <w:sz w:val="24"/>
          <w:szCs w:val="24"/>
        </w:rPr>
      </w:pPr>
      <w:r w:rsidRPr="002C4AC7">
        <w:rPr>
          <w:rFonts w:ascii="Times New Roman" w:hAnsi="Times New Roman" w:cs="Times New Roman"/>
          <w:sz w:val="24"/>
          <w:szCs w:val="24"/>
        </w:rPr>
        <w:t xml:space="preserve">    However, research by Soontornchai (2018) classified the hazards </w:t>
      </w:r>
      <w:proofErr w:type="gramStart"/>
      <w:r w:rsidRPr="002C4AC7">
        <w:rPr>
          <w:rFonts w:ascii="Times New Roman" w:hAnsi="Times New Roman" w:cs="Times New Roman"/>
          <w:sz w:val="24"/>
          <w:szCs w:val="24"/>
        </w:rPr>
        <w:t xml:space="preserve">of </w:t>
      </w:r>
      <w:r w:rsidR="00251C5D" w:rsidRPr="002C4AC7">
        <w:rPr>
          <w:rFonts w:ascii="Times New Roman" w:hAnsi="Times New Roman" w:cs="Times New Roman"/>
          <w:sz w:val="24"/>
          <w:szCs w:val="24"/>
        </w:rPr>
        <w:t xml:space="preserve"> various</w:t>
      </w:r>
      <w:proofErr w:type="gramEnd"/>
      <w:r w:rsidR="00251C5D" w:rsidRPr="002C4AC7">
        <w:rPr>
          <w:rFonts w:ascii="Times New Roman" w:hAnsi="Times New Roman" w:cs="Times New Roman"/>
          <w:sz w:val="24"/>
          <w:szCs w:val="24"/>
        </w:rPr>
        <w:t xml:space="preserve"> </w:t>
      </w:r>
      <w:r w:rsidRPr="002C4AC7">
        <w:rPr>
          <w:rFonts w:ascii="Times New Roman" w:hAnsi="Times New Roman" w:cs="Times New Roman"/>
          <w:sz w:val="24"/>
          <w:szCs w:val="24"/>
        </w:rPr>
        <w:t xml:space="preserve">insect repellent products containing citronella oil and found that prolonged or repeated exposure may cause harm to the respiratory system, skin irritation, and severe eye damage. Therefore, </w:t>
      </w:r>
    </w:p>
    <w:p w14:paraId="7F0E7A83" w14:textId="2CA704EF" w:rsidR="00726DA0" w:rsidRPr="002C4AC7" w:rsidRDefault="00726DA0" w:rsidP="00945208">
      <w:pPr>
        <w:pStyle w:val="NoSpacing"/>
        <w:rPr>
          <w:rFonts w:ascii="Times New Roman" w:eastAsiaTheme="minorHAnsi" w:hAnsi="Times New Roman" w:cs="Times New Roman"/>
          <w:sz w:val="24"/>
          <w:szCs w:val="24"/>
          <w14:ligatures w14:val="standardContextual"/>
        </w:rPr>
      </w:pPr>
      <w:r w:rsidRPr="002C4AC7">
        <w:rPr>
          <w:rFonts w:ascii="Times New Roman" w:hAnsi="Times New Roman" w:cs="Times New Roman"/>
          <w:sz w:val="24"/>
          <w:szCs w:val="24"/>
        </w:rPr>
        <w:t xml:space="preserve">risk assessment of household insect repellent products containing citronella oil is essential, especially for aerosol spray formulations commonly used in homes, which often contain high concentrations of citronella oil and may pose risks to residents. </w:t>
      </w:r>
    </w:p>
    <w:p w14:paraId="25D687D9" w14:textId="77777777" w:rsidR="00726DA0" w:rsidRPr="002C4AC7" w:rsidRDefault="00726DA0" w:rsidP="000E5271">
      <w:pPr>
        <w:pStyle w:val="NoSpacing"/>
        <w:jc w:val="thaiDistribute"/>
        <w:rPr>
          <w:rFonts w:ascii="Times New Roman" w:hAnsi="Times New Roman" w:cs="Times New Roman"/>
          <w:b/>
          <w:bCs/>
          <w:sz w:val="24"/>
          <w:szCs w:val="24"/>
        </w:rPr>
      </w:pPr>
      <w:r w:rsidRPr="002C4AC7">
        <w:rPr>
          <w:rFonts w:ascii="Times New Roman" w:hAnsi="Times New Roman" w:cs="Times New Roman"/>
          <w:b/>
          <w:bCs/>
          <w:sz w:val="24"/>
          <w:szCs w:val="24"/>
        </w:rPr>
        <w:t>Research Objectives</w:t>
      </w:r>
    </w:p>
    <w:p w14:paraId="3226439C" w14:textId="5F21F109" w:rsidR="00726DA0" w:rsidRPr="002C4AC7" w:rsidRDefault="00726DA0" w:rsidP="000E5271">
      <w:pPr>
        <w:pStyle w:val="NoSpacing"/>
        <w:numPr>
          <w:ilvl w:val="0"/>
          <w:numId w:val="5"/>
        </w:numPr>
        <w:jc w:val="thaiDistribute"/>
        <w:rPr>
          <w:rFonts w:ascii="Times New Roman" w:hAnsi="Times New Roman" w:cs="Times New Roman"/>
          <w:sz w:val="24"/>
          <w:szCs w:val="24"/>
        </w:rPr>
      </w:pPr>
      <w:r w:rsidRPr="002C4AC7">
        <w:rPr>
          <w:rFonts w:ascii="Times New Roman" w:hAnsi="Times New Roman" w:cs="Times New Roman"/>
          <w:sz w:val="24"/>
          <w:szCs w:val="24"/>
        </w:rPr>
        <w:t xml:space="preserve">To analyze the hazards of chemical substances used in </w:t>
      </w:r>
      <w:r w:rsidR="00187122" w:rsidRPr="002C4AC7">
        <w:rPr>
          <w:rFonts w:ascii="Times New Roman" w:hAnsi="Times New Roman" w:cs="Times New Roman"/>
          <w:sz w:val="24"/>
          <w:szCs w:val="24"/>
        </w:rPr>
        <w:t xml:space="preserve">an </w:t>
      </w:r>
      <w:r w:rsidRPr="002C4AC7">
        <w:rPr>
          <w:rFonts w:ascii="Times New Roman" w:hAnsi="Times New Roman" w:cs="Times New Roman"/>
          <w:sz w:val="24"/>
          <w:szCs w:val="24"/>
        </w:rPr>
        <w:t>insect repellent product containing citronella oil;</w:t>
      </w:r>
    </w:p>
    <w:p w14:paraId="2949CA89" w14:textId="7CCFF804" w:rsidR="00726DA0" w:rsidRDefault="00726DA0" w:rsidP="000E5271">
      <w:pPr>
        <w:pStyle w:val="NoSpacing"/>
        <w:numPr>
          <w:ilvl w:val="0"/>
          <w:numId w:val="5"/>
        </w:numPr>
        <w:jc w:val="thaiDistribute"/>
        <w:rPr>
          <w:rFonts w:ascii="Times New Roman" w:hAnsi="Times New Roman" w:cs="Times New Roman"/>
          <w:sz w:val="24"/>
          <w:szCs w:val="24"/>
        </w:rPr>
      </w:pPr>
      <w:r w:rsidRPr="002C4AC7">
        <w:rPr>
          <w:rFonts w:ascii="Times New Roman" w:hAnsi="Times New Roman" w:cs="Times New Roman"/>
          <w:sz w:val="24"/>
          <w:szCs w:val="24"/>
        </w:rPr>
        <w:t xml:space="preserve">To assess the risk of </w:t>
      </w:r>
      <w:r w:rsidR="00187122" w:rsidRPr="002C4AC7">
        <w:rPr>
          <w:rFonts w:ascii="Times New Roman" w:hAnsi="Times New Roman" w:cs="Times New Roman"/>
          <w:sz w:val="24"/>
          <w:szCs w:val="24"/>
        </w:rPr>
        <w:t xml:space="preserve">the </w:t>
      </w:r>
      <w:r w:rsidRPr="002C4AC7">
        <w:rPr>
          <w:rFonts w:ascii="Times New Roman" w:hAnsi="Times New Roman" w:cs="Times New Roman"/>
          <w:sz w:val="24"/>
          <w:szCs w:val="24"/>
        </w:rPr>
        <w:t xml:space="preserve">insect repellent </w:t>
      </w:r>
      <w:proofErr w:type="gramStart"/>
      <w:r w:rsidRPr="002C4AC7">
        <w:rPr>
          <w:rFonts w:ascii="Times New Roman" w:hAnsi="Times New Roman" w:cs="Times New Roman"/>
          <w:sz w:val="24"/>
          <w:szCs w:val="24"/>
        </w:rPr>
        <w:t>product</w:t>
      </w:r>
      <w:r w:rsidR="00187122" w:rsidRPr="002C4AC7">
        <w:rPr>
          <w:rFonts w:ascii="Times New Roman" w:hAnsi="Times New Roman" w:cs="Times New Roman"/>
          <w:sz w:val="24"/>
          <w:szCs w:val="24"/>
        </w:rPr>
        <w:t xml:space="preserve"> </w:t>
      </w:r>
      <w:r w:rsidRPr="002C4AC7">
        <w:rPr>
          <w:rFonts w:ascii="Times New Roman" w:hAnsi="Times New Roman" w:cs="Times New Roman"/>
          <w:sz w:val="24"/>
          <w:szCs w:val="24"/>
        </w:rPr>
        <w:t xml:space="preserve"> containing</w:t>
      </w:r>
      <w:proofErr w:type="gramEnd"/>
      <w:r w:rsidRPr="002C4AC7">
        <w:rPr>
          <w:rFonts w:ascii="Times New Roman" w:hAnsi="Times New Roman" w:cs="Times New Roman"/>
          <w:sz w:val="24"/>
          <w:szCs w:val="24"/>
        </w:rPr>
        <w:t xml:space="preserve"> citronella oil as an active ingredient based on WHO guidelines.</w:t>
      </w:r>
    </w:p>
    <w:p w14:paraId="7809F78B" w14:textId="77777777" w:rsidR="00C30F73" w:rsidRDefault="00C30F73" w:rsidP="00C30F73">
      <w:pPr>
        <w:spacing w:after="0" w:line="240" w:lineRule="auto"/>
        <w:jc w:val="both"/>
        <w:rPr>
          <w:rFonts w:ascii="Times New Roman" w:hAnsi="Times New Roman" w:cs="Times New Roman"/>
          <w:b/>
          <w:bCs/>
          <w:sz w:val="24"/>
          <w:szCs w:val="24"/>
        </w:rPr>
      </w:pPr>
      <w:r w:rsidRPr="00C30F73">
        <w:rPr>
          <w:rFonts w:ascii="Times New Roman" w:hAnsi="Times New Roman" w:cs="Times New Roman"/>
          <w:b/>
          <w:bCs/>
          <w:sz w:val="24"/>
          <w:szCs w:val="24"/>
        </w:rPr>
        <w:t>Scope of the Research</w:t>
      </w:r>
    </w:p>
    <w:p w14:paraId="33F73B4B" w14:textId="3F97F1CF" w:rsidR="00C30F73" w:rsidRPr="00C30F73" w:rsidRDefault="00C30F73" w:rsidP="00C30F73">
      <w:pPr>
        <w:pStyle w:val="NoSpacing"/>
        <w:jc w:val="thaiDistribute"/>
        <w:rPr>
          <w:rFonts w:ascii="Times New Roman" w:hAnsi="Times New Roman" w:cs="Times New Roman"/>
          <w:sz w:val="24"/>
          <w:szCs w:val="24"/>
        </w:rPr>
      </w:pPr>
      <w:r>
        <w:rPr>
          <w:rFonts w:ascii="Times New Roman" w:hAnsi="Times New Roman" w:cs="Times New Roman"/>
          <w:sz w:val="24"/>
          <w:szCs w:val="24"/>
        </w:rPr>
        <w:t xml:space="preserve">         A</w:t>
      </w:r>
      <w:r w:rsidRPr="00C30F73">
        <w:rPr>
          <w:rFonts w:ascii="Times New Roman" w:hAnsi="Times New Roman" w:cs="Times New Roman"/>
          <w:sz w:val="24"/>
          <w:szCs w:val="24"/>
        </w:rPr>
        <w:t xml:space="preserve">n insect repellent product containing citronella oil as the active ingredient </w:t>
      </w:r>
      <w:r>
        <w:rPr>
          <w:rFonts w:ascii="Times New Roman" w:hAnsi="Times New Roman" w:cs="Times New Roman"/>
          <w:sz w:val="24"/>
          <w:szCs w:val="24"/>
        </w:rPr>
        <w:t>based on</w:t>
      </w:r>
      <w:r w:rsidRPr="002C4AC7">
        <w:rPr>
          <w:rFonts w:ascii="Times New Roman" w:hAnsi="Times New Roman" w:cs="Times New Roman"/>
          <w:sz w:val="24"/>
          <w:szCs w:val="24"/>
        </w:rPr>
        <w:t xml:space="preserve"> Soontornchai (2018)</w:t>
      </w:r>
      <w:r w:rsidRPr="00C30F73">
        <w:rPr>
          <w:rFonts w:ascii="Times New Roman" w:hAnsi="Times New Roman" w:cs="Times New Roman"/>
          <w:sz w:val="24"/>
          <w:szCs w:val="24"/>
        </w:rPr>
        <w:t xml:space="preserve">, by classifying its hazards according to GHS </w:t>
      </w:r>
      <w:r>
        <w:rPr>
          <w:rFonts w:ascii="Times New Roman" w:hAnsi="Times New Roman" w:cs="Times New Roman"/>
          <w:sz w:val="24"/>
          <w:szCs w:val="24"/>
        </w:rPr>
        <w:t xml:space="preserve">and then risk assessment </w:t>
      </w:r>
      <w:r w:rsidRPr="00C30F73">
        <w:rPr>
          <w:rFonts w:ascii="Times New Roman" w:hAnsi="Times New Roman" w:cs="Times New Roman"/>
          <w:sz w:val="24"/>
          <w:szCs w:val="24"/>
        </w:rPr>
        <w:t>of</w:t>
      </w:r>
      <w:r w:rsidR="00536533" w:rsidRPr="00536533">
        <w:rPr>
          <w:rFonts w:ascii="Times New Roman" w:hAnsi="Times New Roman" w:cs="Times New Roman"/>
          <w:sz w:val="24"/>
          <w:szCs w:val="24"/>
        </w:rPr>
        <w:t xml:space="preserve"> </w:t>
      </w:r>
      <w:r w:rsidR="00536533">
        <w:rPr>
          <w:rFonts w:ascii="Times New Roman" w:hAnsi="Times New Roman" w:cs="Times New Roman"/>
          <w:sz w:val="24"/>
          <w:szCs w:val="24"/>
        </w:rPr>
        <w:t xml:space="preserve">the product </w:t>
      </w:r>
      <w:r w:rsidR="00536533" w:rsidRPr="002C4AC7">
        <w:rPr>
          <w:rFonts w:ascii="Times New Roman" w:hAnsi="Times New Roman" w:cs="Times New Roman"/>
          <w:sz w:val="24"/>
          <w:szCs w:val="24"/>
        </w:rPr>
        <w:t>according to the guidelines of WHO</w:t>
      </w:r>
      <w:r w:rsidR="00536533">
        <w:rPr>
          <w:rFonts w:ascii="Times New Roman" w:hAnsi="Times New Roman" w:cs="Times New Roman"/>
          <w:sz w:val="24"/>
          <w:szCs w:val="24"/>
        </w:rPr>
        <w:t>.</w:t>
      </w:r>
    </w:p>
    <w:p w14:paraId="0EEBC1D0" w14:textId="77777777" w:rsidR="00726DA0" w:rsidRPr="002C4AC7" w:rsidRDefault="00726DA0" w:rsidP="000E5271">
      <w:pPr>
        <w:pStyle w:val="NoSpacing"/>
        <w:jc w:val="thaiDistribute"/>
        <w:rPr>
          <w:rFonts w:ascii="Times New Roman" w:hAnsi="Times New Roman" w:cs="Times New Roman"/>
          <w:b/>
          <w:bCs/>
          <w:sz w:val="24"/>
          <w:szCs w:val="24"/>
        </w:rPr>
      </w:pPr>
      <w:r w:rsidRPr="002C4AC7">
        <w:rPr>
          <w:rFonts w:ascii="Times New Roman" w:hAnsi="Times New Roman" w:cs="Times New Roman"/>
          <w:b/>
          <w:bCs/>
          <w:sz w:val="24"/>
          <w:szCs w:val="24"/>
        </w:rPr>
        <w:t>Research Methodology</w:t>
      </w:r>
    </w:p>
    <w:p w14:paraId="35B4E395" w14:textId="516AB1E1" w:rsidR="004F6675" w:rsidRPr="002C4AC7" w:rsidRDefault="00726DA0" w:rsidP="000E5271">
      <w:pPr>
        <w:pStyle w:val="NoSpacing"/>
        <w:numPr>
          <w:ilvl w:val="0"/>
          <w:numId w:val="6"/>
        </w:numPr>
        <w:jc w:val="thaiDistribute"/>
        <w:rPr>
          <w:rFonts w:ascii="Times New Roman" w:hAnsi="Times New Roman" w:cs="Times New Roman"/>
          <w:sz w:val="24"/>
          <w:szCs w:val="24"/>
        </w:rPr>
      </w:pPr>
      <w:r w:rsidRPr="002C4AC7">
        <w:rPr>
          <w:rFonts w:ascii="Times New Roman" w:hAnsi="Times New Roman" w:cs="Times New Roman"/>
          <w:sz w:val="24"/>
          <w:szCs w:val="24"/>
        </w:rPr>
        <w:t xml:space="preserve">Select </w:t>
      </w:r>
      <w:r w:rsidR="004F6675" w:rsidRPr="002C4AC7">
        <w:rPr>
          <w:rFonts w:ascii="Times New Roman" w:hAnsi="Times New Roman" w:cs="Times New Roman"/>
          <w:sz w:val="24"/>
          <w:szCs w:val="24"/>
        </w:rPr>
        <w:t xml:space="preserve">an </w:t>
      </w:r>
      <w:r w:rsidRPr="002C4AC7">
        <w:rPr>
          <w:rFonts w:ascii="Times New Roman" w:hAnsi="Times New Roman" w:cs="Times New Roman"/>
          <w:sz w:val="24"/>
          <w:szCs w:val="24"/>
        </w:rPr>
        <w:t xml:space="preserve">insect repellent product with citronella oil as the active ingredient in </w:t>
      </w:r>
    </w:p>
    <w:p w14:paraId="5EFFDB4D" w14:textId="2AD0D89F" w:rsidR="00F5759C" w:rsidRPr="002C4AC7" w:rsidRDefault="00726DA0" w:rsidP="000E5271">
      <w:pPr>
        <w:pStyle w:val="NoSpacing"/>
        <w:jc w:val="thaiDistribute"/>
        <w:rPr>
          <w:rFonts w:ascii="Times New Roman" w:eastAsiaTheme="minorHAnsi" w:hAnsi="Times New Roman" w:cs="Times New Roman"/>
          <w:sz w:val="24"/>
          <w:szCs w:val="24"/>
          <w14:ligatures w14:val="standardContextual"/>
        </w:rPr>
      </w:pPr>
      <w:r w:rsidRPr="002C4AC7">
        <w:rPr>
          <w:rFonts w:ascii="Times New Roman" w:hAnsi="Times New Roman" w:cs="Times New Roman"/>
          <w:sz w:val="24"/>
          <w:szCs w:val="24"/>
        </w:rPr>
        <w:t xml:space="preserve">accordance with </w:t>
      </w:r>
      <w:proofErr w:type="gramStart"/>
      <w:r w:rsidRPr="002C4AC7">
        <w:rPr>
          <w:rFonts w:ascii="Times New Roman" w:hAnsi="Times New Roman" w:cs="Times New Roman"/>
          <w:sz w:val="24"/>
          <w:szCs w:val="24"/>
        </w:rPr>
        <w:t>GHS  for</w:t>
      </w:r>
      <w:proofErr w:type="gramEnd"/>
      <w:r w:rsidRPr="002C4AC7">
        <w:rPr>
          <w:rFonts w:ascii="Times New Roman" w:hAnsi="Times New Roman" w:cs="Times New Roman"/>
          <w:sz w:val="24"/>
          <w:szCs w:val="24"/>
        </w:rPr>
        <w:t xml:space="preserve"> chemical classification.</w:t>
      </w:r>
      <w:r w:rsidR="004F6675" w:rsidRPr="002C4AC7">
        <w:rPr>
          <w:rFonts w:ascii="Times New Roman" w:hAnsi="Times New Roman" w:cs="Times New Roman"/>
          <w:sz w:val="24"/>
          <w:szCs w:val="24"/>
        </w:rPr>
        <w:t xml:space="preserve"> </w:t>
      </w:r>
      <w:r w:rsidRPr="002C4AC7">
        <w:rPr>
          <w:rFonts w:ascii="Times New Roman" w:hAnsi="Times New Roman" w:cs="Times New Roman"/>
          <w:sz w:val="24"/>
          <w:szCs w:val="24"/>
        </w:rPr>
        <w:t xml:space="preserve">The study focuses on evaluating </w:t>
      </w:r>
      <w:r w:rsidR="00187122" w:rsidRPr="002C4AC7">
        <w:rPr>
          <w:rFonts w:ascii="Times New Roman" w:hAnsi="Times New Roman" w:cs="Times New Roman"/>
          <w:sz w:val="24"/>
          <w:szCs w:val="24"/>
        </w:rPr>
        <w:t xml:space="preserve">the </w:t>
      </w:r>
      <w:r w:rsidRPr="002C4AC7">
        <w:rPr>
          <w:rFonts w:ascii="Times New Roman" w:hAnsi="Times New Roman" w:cs="Times New Roman"/>
          <w:sz w:val="24"/>
          <w:szCs w:val="24"/>
        </w:rPr>
        <w:t xml:space="preserve">aerosol spray insect repellent </w:t>
      </w:r>
      <w:proofErr w:type="gramStart"/>
      <w:r w:rsidRPr="002C4AC7">
        <w:rPr>
          <w:rFonts w:ascii="Times New Roman" w:hAnsi="Times New Roman" w:cs="Times New Roman"/>
          <w:sz w:val="24"/>
          <w:szCs w:val="24"/>
        </w:rPr>
        <w:t>product</w:t>
      </w:r>
      <w:r w:rsidR="00187122" w:rsidRPr="002C4AC7">
        <w:rPr>
          <w:rFonts w:ascii="Times New Roman" w:hAnsi="Times New Roman" w:cs="Times New Roman"/>
          <w:sz w:val="24"/>
          <w:szCs w:val="24"/>
        </w:rPr>
        <w:t xml:space="preserve"> </w:t>
      </w:r>
      <w:r w:rsidRPr="002C4AC7">
        <w:rPr>
          <w:rFonts w:ascii="Times New Roman" w:hAnsi="Times New Roman" w:cs="Times New Roman"/>
          <w:sz w:val="24"/>
          <w:szCs w:val="24"/>
        </w:rPr>
        <w:t xml:space="preserve"> with</w:t>
      </w:r>
      <w:proofErr w:type="gramEnd"/>
      <w:r w:rsidRPr="002C4AC7">
        <w:rPr>
          <w:rFonts w:ascii="Times New Roman" w:hAnsi="Times New Roman" w:cs="Times New Roman"/>
          <w:sz w:val="24"/>
          <w:szCs w:val="24"/>
        </w:rPr>
        <w:t xml:space="preserve"> citronella oil that are used domestically (not for automatic dispensers)</w:t>
      </w:r>
      <w:r w:rsidR="00945208" w:rsidRPr="002C4AC7">
        <w:rPr>
          <w:rFonts w:ascii="Times New Roman" w:eastAsiaTheme="minorHAnsi" w:hAnsi="Times New Roman" w:cs="Times New Roman"/>
          <w:sz w:val="24"/>
          <w:szCs w:val="24"/>
          <w14:ligatures w14:val="standardContextual"/>
        </w:rPr>
        <w:t xml:space="preserve"> </w:t>
      </w:r>
      <w:r w:rsidR="00187122" w:rsidRPr="002C4AC7">
        <w:rPr>
          <w:rFonts w:ascii="Times New Roman" w:eastAsiaTheme="minorHAnsi" w:hAnsi="Times New Roman" w:cs="Times New Roman"/>
          <w:sz w:val="24"/>
          <w:szCs w:val="24"/>
          <w14:ligatures w14:val="standardContextual"/>
        </w:rPr>
        <w:t>(</w:t>
      </w:r>
      <w:r w:rsidR="00945208" w:rsidRPr="002C4AC7">
        <w:rPr>
          <w:rFonts w:ascii="Times New Roman" w:eastAsiaTheme="minorHAnsi" w:hAnsi="Times New Roman" w:cs="Times New Roman"/>
          <w:sz w:val="24"/>
          <w:szCs w:val="24"/>
          <w14:ligatures w14:val="standardContextual"/>
        </w:rPr>
        <w:t xml:space="preserve">https://www. epa.gov/ pesticide-science-and-assessing-pesticide-risks/standard-operating-procedures-residential-pesticide) </w:t>
      </w:r>
      <w:r w:rsidRPr="002C4AC7">
        <w:rPr>
          <w:rFonts w:ascii="Times New Roman" w:hAnsi="Times New Roman" w:cs="Times New Roman"/>
          <w:sz w:val="24"/>
          <w:szCs w:val="24"/>
        </w:rPr>
        <w:t>based on the formulation found in the study by S</w:t>
      </w:r>
      <w:r w:rsidR="004F6675" w:rsidRPr="002C4AC7">
        <w:rPr>
          <w:rFonts w:ascii="Times New Roman" w:hAnsi="Times New Roman" w:cs="Times New Roman"/>
          <w:sz w:val="24"/>
          <w:szCs w:val="24"/>
        </w:rPr>
        <w:t>oo</w:t>
      </w:r>
      <w:r w:rsidRPr="002C4AC7">
        <w:rPr>
          <w:rFonts w:ascii="Times New Roman" w:hAnsi="Times New Roman" w:cs="Times New Roman"/>
          <w:sz w:val="24"/>
          <w:szCs w:val="24"/>
        </w:rPr>
        <w:t>ntornchai (2018).</w:t>
      </w:r>
      <w:r w:rsidR="004F6675" w:rsidRPr="002C4AC7">
        <w:rPr>
          <w:rFonts w:ascii="Times New Roman" w:hAnsi="Times New Roman" w:cs="Times New Roman"/>
          <w:sz w:val="24"/>
          <w:szCs w:val="24"/>
        </w:rPr>
        <w:t xml:space="preserve"> </w:t>
      </w:r>
      <w:r w:rsidRPr="002C4AC7">
        <w:rPr>
          <w:rFonts w:ascii="Times New Roman" w:hAnsi="Times New Roman" w:cs="Times New Roman"/>
          <w:sz w:val="24"/>
          <w:szCs w:val="24"/>
        </w:rPr>
        <w:t>The detailed formula of the insect repellent product containing citronella oil is shown in Table 1.</w:t>
      </w:r>
    </w:p>
    <w:p w14:paraId="767FCE3B" w14:textId="06661D56"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b/>
          <w:bCs/>
          <w:sz w:val="24"/>
          <w:szCs w:val="24"/>
        </w:rPr>
        <w:t xml:space="preserve">Table 1: Formulation of Citronella Oil-Based Insect Repellent Product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2"/>
        <w:gridCol w:w="1393"/>
        <w:gridCol w:w="2127"/>
        <w:gridCol w:w="1417"/>
        <w:gridCol w:w="1985"/>
      </w:tblGrid>
      <w:tr w:rsidR="001A4470" w:rsidRPr="002C4AC7" w14:paraId="16D4D5AD" w14:textId="77777777" w:rsidTr="001A4470">
        <w:trPr>
          <w:tblHeader/>
          <w:tblCellSpacing w:w="15" w:type="dxa"/>
        </w:trPr>
        <w:tc>
          <w:tcPr>
            <w:tcW w:w="0" w:type="auto"/>
            <w:vAlign w:val="center"/>
            <w:hideMark/>
          </w:tcPr>
          <w:p w14:paraId="20179330" w14:textId="77777777" w:rsidR="001A4470" w:rsidRPr="002C4AC7" w:rsidRDefault="001A4470" w:rsidP="001A4470">
            <w:pPr>
              <w:pStyle w:val="NoSpacing"/>
              <w:jc w:val="center"/>
              <w:rPr>
                <w:rFonts w:ascii="Times New Roman" w:eastAsia="Cordia New" w:hAnsi="Times New Roman" w:cs="Times New Roman"/>
                <w:b/>
                <w:bCs/>
                <w:sz w:val="24"/>
                <w:szCs w:val="24"/>
              </w:rPr>
            </w:pPr>
            <w:r w:rsidRPr="002C4AC7">
              <w:rPr>
                <w:rFonts w:ascii="Times New Roman" w:eastAsia="Cordia New" w:hAnsi="Times New Roman" w:cs="Times New Roman"/>
                <w:b/>
                <w:bCs/>
                <w:sz w:val="24"/>
                <w:szCs w:val="24"/>
              </w:rPr>
              <w:t>Component</w:t>
            </w:r>
          </w:p>
        </w:tc>
        <w:tc>
          <w:tcPr>
            <w:tcW w:w="1363" w:type="dxa"/>
            <w:vAlign w:val="center"/>
            <w:hideMark/>
          </w:tcPr>
          <w:p w14:paraId="437665B0" w14:textId="77777777" w:rsidR="001A4470" w:rsidRPr="002C4AC7" w:rsidRDefault="001A4470" w:rsidP="001A4470">
            <w:pPr>
              <w:pStyle w:val="NoSpacing"/>
              <w:jc w:val="center"/>
              <w:rPr>
                <w:rFonts w:ascii="Times New Roman" w:eastAsia="Cordia New" w:hAnsi="Times New Roman" w:cs="Times New Roman"/>
                <w:b/>
                <w:bCs/>
                <w:sz w:val="24"/>
                <w:szCs w:val="24"/>
              </w:rPr>
            </w:pPr>
            <w:r w:rsidRPr="002C4AC7">
              <w:rPr>
                <w:rFonts w:ascii="Times New Roman" w:eastAsia="Cordia New" w:hAnsi="Times New Roman" w:cs="Times New Roman"/>
                <w:b/>
                <w:bCs/>
                <w:sz w:val="24"/>
                <w:szCs w:val="24"/>
              </w:rPr>
              <w:t>CAS No.</w:t>
            </w:r>
          </w:p>
        </w:tc>
        <w:tc>
          <w:tcPr>
            <w:tcW w:w="2097" w:type="dxa"/>
            <w:vAlign w:val="center"/>
            <w:hideMark/>
          </w:tcPr>
          <w:p w14:paraId="3027F531" w14:textId="77777777" w:rsidR="001A4470" w:rsidRPr="002C4AC7" w:rsidRDefault="001A4470" w:rsidP="001A4470">
            <w:pPr>
              <w:pStyle w:val="NoSpacing"/>
              <w:jc w:val="center"/>
              <w:rPr>
                <w:rFonts w:ascii="Times New Roman" w:eastAsia="Cordia New" w:hAnsi="Times New Roman" w:cs="Times New Roman"/>
                <w:b/>
                <w:bCs/>
                <w:sz w:val="24"/>
                <w:szCs w:val="24"/>
              </w:rPr>
            </w:pPr>
            <w:r w:rsidRPr="002C4AC7">
              <w:rPr>
                <w:rFonts w:ascii="Times New Roman" w:eastAsia="Cordia New" w:hAnsi="Times New Roman" w:cs="Times New Roman"/>
                <w:b/>
                <w:bCs/>
                <w:sz w:val="24"/>
                <w:szCs w:val="24"/>
              </w:rPr>
              <w:t>Function in Product</w:t>
            </w:r>
          </w:p>
        </w:tc>
        <w:tc>
          <w:tcPr>
            <w:tcW w:w="1387" w:type="dxa"/>
            <w:vAlign w:val="center"/>
            <w:hideMark/>
          </w:tcPr>
          <w:p w14:paraId="07F633FE" w14:textId="77777777" w:rsidR="001A4470" w:rsidRPr="002C4AC7" w:rsidRDefault="001A4470" w:rsidP="001A4470">
            <w:pPr>
              <w:pStyle w:val="NoSpacing"/>
              <w:jc w:val="center"/>
              <w:rPr>
                <w:rFonts w:ascii="Times New Roman" w:eastAsia="Cordia New" w:hAnsi="Times New Roman" w:cs="Times New Roman"/>
                <w:b/>
                <w:bCs/>
                <w:sz w:val="24"/>
                <w:szCs w:val="24"/>
              </w:rPr>
            </w:pPr>
            <w:r w:rsidRPr="002C4AC7">
              <w:rPr>
                <w:rFonts w:ascii="Times New Roman" w:eastAsia="Cordia New" w:hAnsi="Times New Roman" w:cs="Times New Roman"/>
                <w:b/>
                <w:bCs/>
                <w:sz w:val="24"/>
                <w:szCs w:val="24"/>
              </w:rPr>
              <w:t>%W/W</w:t>
            </w:r>
          </w:p>
        </w:tc>
        <w:tc>
          <w:tcPr>
            <w:tcW w:w="1940" w:type="dxa"/>
            <w:vAlign w:val="center"/>
            <w:hideMark/>
          </w:tcPr>
          <w:p w14:paraId="0B354CED" w14:textId="77777777" w:rsidR="001A4470" w:rsidRPr="002C4AC7" w:rsidRDefault="001A4470" w:rsidP="001A4470">
            <w:pPr>
              <w:pStyle w:val="NoSpacing"/>
              <w:jc w:val="center"/>
              <w:rPr>
                <w:rFonts w:ascii="Times New Roman" w:eastAsia="Cordia New" w:hAnsi="Times New Roman" w:cs="Times New Roman"/>
                <w:b/>
                <w:bCs/>
                <w:sz w:val="24"/>
                <w:szCs w:val="24"/>
              </w:rPr>
            </w:pPr>
            <w:r w:rsidRPr="002C4AC7">
              <w:rPr>
                <w:rFonts w:ascii="Times New Roman" w:eastAsia="Cordia New" w:hAnsi="Times New Roman" w:cs="Times New Roman"/>
                <w:b/>
                <w:bCs/>
                <w:sz w:val="24"/>
                <w:szCs w:val="24"/>
              </w:rPr>
              <w:t>%W/W (Actual)</w:t>
            </w:r>
          </w:p>
        </w:tc>
      </w:tr>
      <w:tr w:rsidR="001A4470" w:rsidRPr="002C4AC7" w14:paraId="5B737621" w14:textId="77777777" w:rsidTr="001A4470">
        <w:trPr>
          <w:tblCellSpacing w:w="15" w:type="dxa"/>
        </w:trPr>
        <w:tc>
          <w:tcPr>
            <w:tcW w:w="0" w:type="auto"/>
            <w:vAlign w:val="center"/>
            <w:hideMark/>
          </w:tcPr>
          <w:p w14:paraId="7E15FC73"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Citronella oil</w:t>
            </w:r>
          </w:p>
        </w:tc>
        <w:tc>
          <w:tcPr>
            <w:tcW w:w="1363" w:type="dxa"/>
            <w:vAlign w:val="center"/>
            <w:hideMark/>
          </w:tcPr>
          <w:p w14:paraId="2C82C73B"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89998-15-2</w:t>
            </w:r>
          </w:p>
        </w:tc>
        <w:tc>
          <w:tcPr>
            <w:tcW w:w="2097" w:type="dxa"/>
            <w:vAlign w:val="center"/>
            <w:hideMark/>
          </w:tcPr>
          <w:p w14:paraId="3021FB3A"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Active ingredient</w:t>
            </w:r>
          </w:p>
        </w:tc>
        <w:tc>
          <w:tcPr>
            <w:tcW w:w="1387" w:type="dxa"/>
            <w:vAlign w:val="center"/>
            <w:hideMark/>
          </w:tcPr>
          <w:p w14:paraId="22AF9CEA"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12.00</w:t>
            </w:r>
          </w:p>
        </w:tc>
        <w:tc>
          <w:tcPr>
            <w:tcW w:w="1940" w:type="dxa"/>
            <w:vAlign w:val="center"/>
            <w:hideMark/>
          </w:tcPr>
          <w:p w14:paraId="4623835E"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12.00</w:t>
            </w:r>
          </w:p>
        </w:tc>
      </w:tr>
      <w:tr w:rsidR="001A4470" w:rsidRPr="002C4AC7" w14:paraId="07FCE434" w14:textId="77777777" w:rsidTr="001A4470">
        <w:trPr>
          <w:tblCellSpacing w:w="15" w:type="dxa"/>
        </w:trPr>
        <w:tc>
          <w:tcPr>
            <w:tcW w:w="0" w:type="auto"/>
            <w:vAlign w:val="center"/>
            <w:hideMark/>
          </w:tcPr>
          <w:p w14:paraId="7787A6AD"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Propylene Glycol</w:t>
            </w:r>
          </w:p>
        </w:tc>
        <w:tc>
          <w:tcPr>
            <w:tcW w:w="1363" w:type="dxa"/>
            <w:vAlign w:val="center"/>
            <w:hideMark/>
          </w:tcPr>
          <w:p w14:paraId="2A12411F"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57-55-6</w:t>
            </w:r>
          </w:p>
        </w:tc>
        <w:tc>
          <w:tcPr>
            <w:tcW w:w="2097" w:type="dxa"/>
            <w:vAlign w:val="center"/>
            <w:hideMark/>
          </w:tcPr>
          <w:p w14:paraId="195908EC"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Solvent</w:t>
            </w:r>
          </w:p>
        </w:tc>
        <w:tc>
          <w:tcPr>
            <w:tcW w:w="1387" w:type="dxa"/>
            <w:vAlign w:val="center"/>
            <w:hideMark/>
          </w:tcPr>
          <w:p w14:paraId="07B8043A"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0.50</w:t>
            </w:r>
          </w:p>
        </w:tc>
        <w:tc>
          <w:tcPr>
            <w:tcW w:w="1940" w:type="dxa"/>
            <w:vAlign w:val="center"/>
            <w:hideMark/>
          </w:tcPr>
          <w:p w14:paraId="3986EB47"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0.50</w:t>
            </w:r>
          </w:p>
        </w:tc>
      </w:tr>
      <w:tr w:rsidR="001A4470" w:rsidRPr="002C4AC7" w14:paraId="2E2203AB" w14:textId="77777777" w:rsidTr="001A4470">
        <w:trPr>
          <w:tblCellSpacing w:w="15" w:type="dxa"/>
        </w:trPr>
        <w:tc>
          <w:tcPr>
            <w:tcW w:w="0" w:type="auto"/>
            <w:vAlign w:val="center"/>
            <w:hideMark/>
          </w:tcPr>
          <w:p w14:paraId="0BCB5777"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Lavender</w:t>
            </w:r>
          </w:p>
        </w:tc>
        <w:tc>
          <w:tcPr>
            <w:tcW w:w="1363" w:type="dxa"/>
            <w:vAlign w:val="center"/>
            <w:hideMark/>
          </w:tcPr>
          <w:p w14:paraId="12E72907"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8000-28-0</w:t>
            </w:r>
          </w:p>
        </w:tc>
        <w:tc>
          <w:tcPr>
            <w:tcW w:w="2097" w:type="dxa"/>
            <w:vAlign w:val="center"/>
            <w:hideMark/>
          </w:tcPr>
          <w:p w14:paraId="491DBF3E"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Fragrance additive</w:t>
            </w:r>
          </w:p>
        </w:tc>
        <w:tc>
          <w:tcPr>
            <w:tcW w:w="1387" w:type="dxa"/>
            <w:vAlign w:val="center"/>
            <w:hideMark/>
          </w:tcPr>
          <w:p w14:paraId="153E953A"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1.00</w:t>
            </w:r>
          </w:p>
        </w:tc>
        <w:tc>
          <w:tcPr>
            <w:tcW w:w="1940" w:type="dxa"/>
            <w:vAlign w:val="center"/>
            <w:hideMark/>
          </w:tcPr>
          <w:p w14:paraId="1CEF9489"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1.00</w:t>
            </w:r>
          </w:p>
        </w:tc>
      </w:tr>
      <w:tr w:rsidR="001A4470" w:rsidRPr="002C4AC7" w14:paraId="7A0B6E95" w14:textId="77777777" w:rsidTr="001A4470">
        <w:trPr>
          <w:tblCellSpacing w:w="15" w:type="dxa"/>
        </w:trPr>
        <w:tc>
          <w:tcPr>
            <w:tcW w:w="0" w:type="auto"/>
            <w:vAlign w:val="center"/>
            <w:hideMark/>
          </w:tcPr>
          <w:p w14:paraId="69F37DED"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Ethyl alcohol 96.5%</w:t>
            </w:r>
          </w:p>
        </w:tc>
        <w:tc>
          <w:tcPr>
            <w:tcW w:w="1363" w:type="dxa"/>
            <w:vAlign w:val="center"/>
            <w:hideMark/>
          </w:tcPr>
          <w:p w14:paraId="3D32DFE3"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64-17-5</w:t>
            </w:r>
          </w:p>
        </w:tc>
        <w:tc>
          <w:tcPr>
            <w:tcW w:w="2097" w:type="dxa"/>
            <w:vAlign w:val="center"/>
            <w:hideMark/>
          </w:tcPr>
          <w:p w14:paraId="63C3EBCB"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Solvent</w:t>
            </w:r>
          </w:p>
        </w:tc>
        <w:tc>
          <w:tcPr>
            <w:tcW w:w="1387" w:type="dxa"/>
            <w:vAlign w:val="center"/>
            <w:hideMark/>
          </w:tcPr>
          <w:p w14:paraId="6E39ACE6"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24.75</w:t>
            </w:r>
          </w:p>
        </w:tc>
        <w:tc>
          <w:tcPr>
            <w:tcW w:w="1940" w:type="dxa"/>
            <w:vAlign w:val="center"/>
            <w:hideMark/>
          </w:tcPr>
          <w:p w14:paraId="35AAF1CF"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23.95</w:t>
            </w:r>
          </w:p>
        </w:tc>
      </w:tr>
      <w:tr w:rsidR="001A4470" w:rsidRPr="002C4AC7" w14:paraId="50AC3A79" w14:textId="77777777" w:rsidTr="001A4470">
        <w:trPr>
          <w:tblCellSpacing w:w="15" w:type="dxa"/>
        </w:trPr>
        <w:tc>
          <w:tcPr>
            <w:tcW w:w="0" w:type="auto"/>
            <w:vAlign w:val="center"/>
            <w:hideMark/>
          </w:tcPr>
          <w:p w14:paraId="239E48E9"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LPG</w:t>
            </w:r>
          </w:p>
        </w:tc>
        <w:tc>
          <w:tcPr>
            <w:tcW w:w="1363" w:type="dxa"/>
            <w:vAlign w:val="center"/>
            <w:hideMark/>
          </w:tcPr>
          <w:p w14:paraId="0A5FD303"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68476-85-7</w:t>
            </w:r>
          </w:p>
        </w:tc>
        <w:tc>
          <w:tcPr>
            <w:tcW w:w="2097" w:type="dxa"/>
            <w:vAlign w:val="center"/>
            <w:hideMark/>
          </w:tcPr>
          <w:p w14:paraId="192ECEB1"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Propellant</w:t>
            </w:r>
          </w:p>
        </w:tc>
        <w:tc>
          <w:tcPr>
            <w:tcW w:w="1387" w:type="dxa"/>
            <w:vAlign w:val="center"/>
            <w:hideMark/>
          </w:tcPr>
          <w:p w14:paraId="33BC2369"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61.75</w:t>
            </w:r>
          </w:p>
        </w:tc>
        <w:tc>
          <w:tcPr>
            <w:tcW w:w="1940" w:type="dxa"/>
            <w:vAlign w:val="center"/>
            <w:hideMark/>
          </w:tcPr>
          <w:p w14:paraId="53A73515"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61.75</w:t>
            </w:r>
          </w:p>
        </w:tc>
      </w:tr>
      <w:tr w:rsidR="001A4470" w:rsidRPr="002C4AC7" w14:paraId="2C2F17D0" w14:textId="77777777" w:rsidTr="001A4470">
        <w:trPr>
          <w:tblCellSpacing w:w="15" w:type="dxa"/>
        </w:trPr>
        <w:tc>
          <w:tcPr>
            <w:tcW w:w="0" w:type="auto"/>
            <w:vAlign w:val="center"/>
            <w:hideMark/>
          </w:tcPr>
          <w:p w14:paraId="7A4C179C"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Water</w:t>
            </w:r>
          </w:p>
        </w:tc>
        <w:tc>
          <w:tcPr>
            <w:tcW w:w="1363" w:type="dxa"/>
            <w:vAlign w:val="center"/>
            <w:hideMark/>
          </w:tcPr>
          <w:p w14:paraId="5432ABD7"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w:t>
            </w:r>
          </w:p>
        </w:tc>
        <w:tc>
          <w:tcPr>
            <w:tcW w:w="2097" w:type="dxa"/>
            <w:vAlign w:val="center"/>
            <w:hideMark/>
          </w:tcPr>
          <w:p w14:paraId="36F72DCC"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w:t>
            </w:r>
          </w:p>
        </w:tc>
        <w:tc>
          <w:tcPr>
            <w:tcW w:w="1387" w:type="dxa"/>
            <w:vAlign w:val="center"/>
            <w:hideMark/>
          </w:tcPr>
          <w:p w14:paraId="43A4CB05"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w:t>
            </w:r>
          </w:p>
        </w:tc>
        <w:tc>
          <w:tcPr>
            <w:tcW w:w="1940" w:type="dxa"/>
            <w:vAlign w:val="center"/>
            <w:hideMark/>
          </w:tcPr>
          <w:p w14:paraId="240D457A"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sz w:val="24"/>
                <w:szCs w:val="24"/>
              </w:rPr>
              <w:t>0.80</w:t>
            </w:r>
          </w:p>
        </w:tc>
      </w:tr>
      <w:tr w:rsidR="001A4470" w:rsidRPr="002C4AC7" w14:paraId="19BD1E9E" w14:textId="77777777" w:rsidTr="001A4470">
        <w:trPr>
          <w:tblCellSpacing w:w="15" w:type="dxa"/>
        </w:trPr>
        <w:tc>
          <w:tcPr>
            <w:tcW w:w="0" w:type="auto"/>
            <w:vAlign w:val="center"/>
            <w:hideMark/>
          </w:tcPr>
          <w:p w14:paraId="25B14CC6"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b/>
                <w:bCs/>
                <w:sz w:val="24"/>
                <w:szCs w:val="24"/>
              </w:rPr>
              <w:t>Total</w:t>
            </w:r>
          </w:p>
        </w:tc>
        <w:tc>
          <w:tcPr>
            <w:tcW w:w="1363" w:type="dxa"/>
            <w:vAlign w:val="center"/>
            <w:hideMark/>
          </w:tcPr>
          <w:p w14:paraId="1DDB02FA" w14:textId="77777777" w:rsidR="001A4470" w:rsidRPr="002C4AC7" w:rsidRDefault="001A4470" w:rsidP="001A4470">
            <w:pPr>
              <w:pStyle w:val="NoSpacing"/>
              <w:rPr>
                <w:rFonts w:ascii="Times New Roman" w:eastAsia="Cordia New" w:hAnsi="Times New Roman" w:cs="Times New Roman"/>
                <w:sz w:val="24"/>
                <w:szCs w:val="24"/>
              </w:rPr>
            </w:pPr>
          </w:p>
        </w:tc>
        <w:tc>
          <w:tcPr>
            <w:tcW w:w="2097" w:type="dxa"/>
            <w:vAlign w:val="center"/>
            <w:hideMark/>
          </w:tcPr>
          <w:p w14:paraId="760DE963" w14:textId="77777777" w:rsidR="001A4470" w:rsidRPr="002C4AC7" w:rsidRDefault="001A4470" w:rsidP="001A4470">
            <w:pPr>
              <w:pStyle w:val="NoSpacing"/>
              <w:rPr>
                <w:rFonts w:ascii="Times New Roman" w:eastAsia="Cordia New" w:hAnsi="Times New Roman" w:cs="Times New Roman"/>
                <w:sz w:val="24"/>
                <w:szCs w:val="24"/>
              </w:rPr>
            </w:pPr>
          </w:p>
        </w:tc>
        <w:tc>
          <w:tcPr>
            <w:tcW w:w="1387" w:type="dxa"/>
            <w:vAlign w:val="center"/>
            <w:hideMark/>
          </w:tcPr>
          <w:p w14:paraId="0EBF807E"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b/>
                <w:bCs/>
                <w:sz w:val="24"/>
                <w:szCs w:val="24"/>
              </w:rPr>
              <w:t>100.00</w:t>
            </w:r>
          </w:p>
        </w:tc>
        <w:tc>
          <w:tcPr>
            <w:tcW w:w="1940" w:type="dxa"/>
            <w:vAlign w:val="center"/>
            <w:hideMark/>
          </w:tcPr>
          <w:p w14:paraId="63B10942" w14:textId="77777777" w:rsidR="001A4470" w:rsidRPr="002C4AC7" w:rsidRDefault="001A4470" w:rsidP="001A4470">
            <w:pPr>
              <w:pStyle w:val="NoSpacing"/>
              <w:rPr>
                <w:rFonts w:ascii="Times New Roman" w:eastAsia="Cordia New" w:hAnsi="Times New Roman" w:cs="Times New Roman"/>
                <w:sz w:val="24"/>
                <w:szCs w:val="24"/>
              </w:rPr>
            </w:pPr>
            <w:r w:rsidRPr="002C4AC7">
              <w:rPr>
                <w:rFonts w:ascii="Times New Roman" w:eastAsia="Cordia New" w:hAnsi="Times New Roman" w:cs="Times New Roman"/>
                <w:b/>
                <w:bCs/>
                <w:sz w:val="24"/>
                <w:szCs w:val="24"/>
              </w:rPr>
              <w:t>100.00</w:t>
            </w:r>
          </w:p>
        </w:tc>
      </w:tr>
    </w:tbl>
    <w:p w14:paraId="074C4D9F" w14:textId="662F7738" w:rsidR="001A4470" w:rsidRPr="002C4AC7" w:rsidRDefault="001A4470" w:rsidP="001A4470">
      <w:pPr>
        <w:pStyle w:val="NoSpacing"/>
        <w:rPr>
          <w:rFonts w:ascii="Times New Roman" w:eastAsia="Cordia New" w:hAnsi="Times New Roman" w:cs="Times New Roman"/>
          <w:sz w:val="24"/>
          <w:szCs w:val="24"/>
        </w:rPr>
      </w:pPr>
    </w:p>
    <w:p w14:paraId="154A8569" w14:textId="3583758E" w:rsidR="001A4470" w:rsidRPr="002C4AC7" w:rsidRDefault="001A4470" w:rsidP="000E5271">
      <w:pPr>
        <w:pStyle w:val="NoSpacing"/>
        <w:jc w:val="thaiDistribute"/>
        <w:rPr>
          <w:rFonts w:ascii="Times New Roman" w:eastAsia="Cordia New" w:hAnsi="Times New Roman" w:cs="Times New Roman"/>
          <w:sz w:val="24"/>
          <w:szCs w:val="24"/>
        </w:rPr>
      </w:pPr>
      <w:r w:rsidRPr="002C4AC7">
        <w:rPr>
          <w:rFonts w:ascii="Times New Roman" w:eastAsia="Cordia New" w:hAnsi="Times New Roman" w:cs="Times New Roman"/>
          <w:sz w:val="24"/>
          <w:szCs w:val="24"/>
        </w:rPr>
        <w:t xml:space="preserve">2) Search for hazard information of the chemical components used in </w:t>
      </w:r>
      <w:r w:rsidR="00187122" w:rsidRPr="002C4AC7">
        <w:rPr>
          <w:rFonts w:ascii="Times New Roman" w:eastAsia="Cordia New" w:hAnsi="Times New Roman" w:cs="Times New Roman"/>
          <w:sz w:val="24"/>
          <w:szCs w:val="24"/>
        </w:rPr>
        <w:t xml:space="preserve">the </w:t>
      </w:r>
      <w:r w:rsidRPr="002C4AC7">
        <w:rPr>
          <w:rFonts w:ascii="Times New Roman" w:eastAsia="Cordia New" w:hAnsi="Times New Roman" w:cs="Times New Roman"/>
          <w:sz w:val="24"/>
          <w:szCs w:val="24"/>
        </w:rPr>
        <w:t>product from chemical-related databases and organizations.</w:t>
      </w:r>
    </w:p>
    <w:p w14:paraId="66ECCCE8" w14:textId="61FEBD53" w:rsidR="001A4470" w:rsidRPr="002C4AC7" w:rsidRDefault="001A4470" w:rsidP="000E5271">
      <w:pPr>
        <w:pStyle w:val="NoSpacing"/>
        <w:jc w:val="thaiDistribute"/>
        <w:rPr>
          <w:rFonts w:ascii="Times New Roman" w:eastAsia="Cordia New" w:hAnsi="Times New Roman" w:cs="Times New Roman"/>
          <w:sz w:val="24"/>
          <w:szCs w:val="24"/>
        </w:rPr>
      </w:pPr>
      <w:r w:rsidRPr="002C4AC7">
        <w:rPr>
          <w:rFonts w:ascii="Times New Roman" w:eastAsia="Cordia New" w:hAnsi="Times New Roman" w:cs="Times New Roman"/>
          <w:sz w:val="24"/>
          <w:szCs w:val="24"/>
        </w:rPr>
        <w:t>3) Analyze the hazards of the chemicals in the</w:t>
      </w:r>
      <w:r w:rsidR="00187122" w:rsidRPr="002C4AC7">
        <w:rPr>
          <w:rFonts w:ascii="Times New Roman" w:eastAsia="Cordia New" w:hAnsi="Times New Roman" w:cs="Times New Roman"/>
          <w:sz w:val="24"/>
          <w:szCs w:val="24"/>
        </w:rPr>
        <w:t xml:space="preserve"> product</w:t>
      </w:r>
      <w:r w:rsidRPr="002C4AC7">
        <w:rPr>
          <w:rFonts w:ascii="Times New Roman" w:eastAsia="Cordia New" w:hAnsi="Times New Roman" w:cs="Times New Roman"/>
          <w:sz w:val="24"/>
          <w:szCs w:val="24"/>
        </w:rPr>
        <w:t xml:space="preserve"> sample, focusing on physical and chemical hazards, health hazards, and environmental hazards. This study uses hazard classification data from Soontornchai (2018) as follows:</w:t>
      </w:r>
    </w:p>
    <w:p w14:paraId="315223C4" w14:textId="77777777" w:rsidR="001A4470" w:rsidRDefault="001A4470" w:rsidP="00F5759C">
      <w:pPr>
        <w:pStyle w:val="NoSpacing"/>
        <w:rPr>
          <w:rFonts w:ascii="Times New Roman" w:eastAsia="Cordia New" w:hAnsi="Times New Roman" w:cs="Times New Roman"/>
          <w:sz w:val="24"/>
          <w:szCs w:val="24"/>
        </w:rPr>
      </w:pPr>
    </w:p>
    <w:p w14:paraId="14A233BA" w14:textId="77777777" w:rsidR="004E6C53" w:rsidRDefault="004E6C53" w:rsidP="00536533">
      <w:pPr>
        <w:pStyle w:val="NoSpacing"/>
        <w:rPr>
          <w:rFonts w:ascii="Times New Roman" w:hAnsi="Times New Roman" w:cs="Times New Roman"/>
          <w:b/>
          <w:bCs/>
          <w:sz w:val="24"/>
          <w:szCs w:val="24"/>
        </w:rPr>
      </w:pPr>
      <w:bookmarkStart w:id="0" w:name="_Hlk170533235"/>
    </w:p>
    <w:p w14:paraId="00961967" w14:textId="77777777" w:rsidR="004E6C53" w:rsidRDefault="004E6C53" w:rsidP="00536533">
      <w:pPr>
        <w:pStyle w:val="NoSpacing"/>
        <w:rPr>
          <w:rFonts w:ascii="Times New Roman" w:hAnsi="Times New Roman" w:cs="Times New Roman"/>
          <w:b/>
          <w:bCs/>
          <w:sz w:val="24"/>
          <w:szCs w:val="24"/>
        </w:rPr>
      </w:pPr>
    </w:p>
    <w:p w14:paraId="0FD8F153" w14:textId="77777777" w:rsidR="004E6C53" w:rsidRDefault="004E6C53" w:rsidP="00536533">
      <w:pPr>
        <w:pStyle w:val="NoSpacing"/>
        <w:rPr>
          <w:rFonts w:ascii="Times New Roman" w:hAnsi="Times New Roman" w:cs="Times New Roman"/>
          <w:b/>
          <w:bCs/>
          <w:sz w:val="24"/>
          <w:szCs w:val="24"/>
        </w:rPr>
      </w:pPr>
    </w:p>
    <w:p w14:paraId="17F8DAE4" w14:textId="77777777" w:rsidR="004E6C53" w:rsidRDefault="004E6C53" w:rsidP="00536533">
      <w:pPr>
        <w:pStyle w:val="NoSpacing"/>
        <w:rPr>
          <w:rFonts w:ascii="Times New Roman" w:hAnsi="Times New Roman" w:cs="Times New Roman"/>
          <w:b/>
          <w:bCs/>
          <w:sz w:val="24"/>
          <w:szCs w:val="24"/>
        </w:rPr>
      </w:pPr>
    </w:p>
    <w:p w14:paraId="25A8510F" w14:textId="77777777" w:rsidR="004E6C53" w:rsidRDefault="004E6C53" w:rsidP="00536533">
      <w:pPr>
        <w:pStyle w:val="NoSpacing"/>
        <w:rPr>
          <w:rFonts w:ascii="Times New Roman" w:hAnsi="Times New Roman" w:cs="Times New Roman"/>
          <w:b/>
          <w:bCs/>
          <w:sz w:val="24"/>
          <w:szCs w:val="24"/>
        </w:rPr>
      </w:pPr>
    </w:p>
    <w:p w14:paraId="704481CE" w14:textId="77777777" w:rsidR="004E6C53" w:rsidRDefault="004E6C53" w:rsidP="00536533">
      <w:pPr>
        <w:pStyle w:val="NoSpacing"/>
        <w:rPr>
          <w:rFonts w:ascii="Times New Roman" w:hAnsi="Times New Roman" w:cs="Times New Roman"/>
          <w:b/>
          <w:bCs/>
          <w:sz w:val="24"/>
          <w:szCs w:val="24"/>
        </w:rPr>
      </w:pPr>
    </w:p>
    <w:p w14:paraId="303010DF" w14:textId="77777777" w:rsidR="004E6C53" w:rsidRDefault="004E6C53" w:rsidP="00536533">
      <w:pPr>
        <w:pStyle w:val="NoSpacing"/>
        <w:rPr>
          <w:rFonts w:ascii="Times New Roman" w:hAnsi="Times New Roman" w:cs="Times New Roman"/>
          <w:b/>
          <w:bCs/>
          <w:sz w:val="24"/>
          <w:szCs w:val="24"/>
        </w:rPr>
      </w:pPr>
    </w:p>
    <w:p w14:paraId="2EDC3F46" w14:textId="52743240" w:rsidR="004E6C53" w:rsidRDefault="004E6C53" w:rsidP="004E6C53">
      <w:pPr>
        <w:pStyle w:val="No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3</w:t>
      </w:r>
    </w:p>
    <w:p w14:paraId="1D27FBC0" w14:textId="77777777" w:rsidR="004E6C53" w:rsidRDefault="004E6C53" w:rsidP="004E6C53">
      <w:pPr>
        <w:pStyle w:val="NoSpacing"/>
        <w:jc w:val="center"/>
        <w:rPr>
          <w:rFonts w:ascii="Times New Roman" w:hAnsi="Times New Roman" w:cs="Times New Roman"/>
          <w:b/>
          <w:bCs/>
          <w:sz w:val="24"/>
          <w:szCs w:val="24"/>
        </w:rPr>
      </w:pPr>
    </w:p>
    <w:p w14:paraId="063CF56C" w14:textId="3F041081" w:rsidR="00536533" w:rsidRPr="002C4AC7" w:rsidRDefault="00536533" w:rsidP="00536533">
      <w:pPr>
        <w:pStyle w:val="NoSpacing"/>
        <w:rPr>
          <w:rFonts w:ascii="Times New Roman" w:hAnsi="Times New Roman" w:cs="Times New Roman"/>
          <w:b/>
          <w:bCs/>
          <w:sz w:val="24"/>
          <w:szCs w:val="24"/>
        </w:rPr>
      </w:pPr>
      <w:r w:rsidRPr="002C4AC7">
        <w:rPr>
          <w:rFonts w:ascii="Times New Roman" w:hAnsi="Times New Roman" w:cs="Times New Roman"/>
          <w:b/>
          <w:bCs/>
          <w:sz w:val="24"/>
          <w:szCs w:val="24"/>
        </w:rPr>
        <w:t xml:space="preserve">Table 2: Hazard Classification of Insect Repellent Products Containing Citronella Oil According to GHS </w:t>
      </w:r>
    </w:p>
    <w:tbl>
      <w:tblPr>
        <w:tblW w:w="10779" w:type="dxa"/>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418"/>
        <w:gridCol w:w="1277"/>
        <w:gridCol w:w="1135"/>
        <w:gridCol w:w="1418"/>
        <w:gridCol w:w="1302"/>
        <w:gridCol w:w="825"/>
        <w:gridCol w:w="1419"/>
      </w:tblGrid>
      <w:tr w:rsidR="00536533" w:rsidRPr="002C4AC7" w14:paraId="01D7F72A" w14:textId="77777777" w:rsidTr="004E6C53">
        <w:tc>
          <w:tcPr>
            <w:tcW w:w="1985" w:type="dxa"/>
          </w:tcPr>
          <w:bookmarkEnd w:id="0"/>
          <w:p w14:paraId="6B9FED39" w14:textId="77777777" w:rsidR="00536533" w:rsidRPr="00536533" w:rsidRDefault="00536533" w:rsidP="0082377E">
            <w:pPr>
              <w:pStyle w:val="NoSpacing"/>
              <w:rPr>
                <w:rFonts w:ascii="Times New Roman" w:hAnsi="Times New Roman" w:cstheme="minorBidi"/>
                <w:sz w:val="24"/>
                <w:szCs w:val="24"/>
              </w:rPr>
            </w:pPr>
            <w:r w:rsidRPr="002C4AC7">
              <w:rPr>
                <w:rFonts w:ascii="Times New Roman" w:hAnsi="Times New Roman" w:cs="Times New Roman"/>
                <w:sz w:val="24"/>
                <w:szCs w:val="24"/>
              </w:rPr>
              <w:t>Hazard Category</w:t>
            </w:r>
            <w:r w:rsidRPr="002C4AC7">
              <w:rPr>
                <w:rFonts w:ascii="Times New Roman" w:hAnsi="Times New Roman" w:cs="Times New Roman"/>
                <w:sz w:val="24"/>
                <w:szCs w:val="24"/>
                <w:cs/>
              </w:rPr>
              <w:t xml:space="preserve"> </w:t>
            </w:r>
          </w:p>
        </w:tc>
        <w:tc>
          <w:tcPr>
            <w:tcW w:w="1418" w:type="dxa"/>
          </w:tcPr>
          <w:p w14:paraId="715C9E5D"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Citronella oil</w:t>
            </w:r>
          </w:p>
        </w:tc>
        <w:tc>
          <w:tcPr>
            <w:tcW w:w="1277" w:type="dxa"/>
          </w:tcPr>
          <w:p w14:paraId="09343CF7"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Propylene glycol</w:t>
            </w:r>
          </w:p>
        </w:tc>
        <w:tc>
          <w:tcPr>
            <w:tcW w:w="1135" w:type="dxa"/>
          </w:tcPr>
          <w:p w14:paraId="341387DA"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Lavender</w:t>
            </w:r>
          </w:p>
        </w:tc>
        <w:tc>
          <w:tcPr>
            <w:tcW w:w="1418" w:type="dxa"/>
          </w:tcPr>
          <w:p w14:paraId="6C4F91E8"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Ethanol</w:t>
            </w:r>
          </w:p>
        </w:tc>
        <w:tc>
          <w:tcPr>
            <w:tcW w:w="1302" w:type="dxa"/>
          </w:tcPr>
          <w:p w14:paraId="439D57B5"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LPG</w:t>
            </w:r>
          </w:p>
        </w:tc>
        <w:tc>
          <w:tcPr>
            <w:tcW w:w="825" w:type="dxa"/>
          </w:tcPr>
          <w:p w14:paraId="063AA049" w14:textId="77777777" w:rsidR="00536533" w:rsidRPr="002C4AC7" w:rsidRDefault="00536533" w:rsidP="0082377E">
            <w:pPr>
              <w:pStyle w:val="NoSpacing"/>
              <w:jc w:val="center"/>
              <w:rPr>
                <w:rFonts w:ascii="Times New Roman" w:hAnsi="Times New Roman" w:cs="Times New Roman"/>
                <w:sz w:val="24"/>
                <w:szCs w:val="24"/>
                <w:cs/>
              </w:rPr>
            </w:pPr>
            <w:r w:rsidRPr="002C4AC7">
              <w:rPr>
                <w:rFonts w:ascii="Times New Roman" w:hAnsi="Times New Roman" w:cs="Times New Roman"/>
                <w:sz w:val="24"/>
                <w:szCs w:val="24"/>
              </w:rPr>
              <w:t>Water</w:t>
            </w:r>
          </w:p>
        </w:tc>
        <w:tc>
          <w:tcPr>
            <w:tcW w:w="1419" w:type="dxa"/>
          </w:tcPr>
          <w:p w14:paraId="1223C8B8"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Product</w:t>
            </w:r>
          </w:p>
        </w:tc>
      </w:tr>
      <w:tr w:rsidR="00536533" w:rsidRPr="002C4AC7" w14:paraId="70AD5536" w14:textId="77777777" w:rsidTr="004E6C53">
        <w:tc>
          <w:tcPr>
            <w:tcW w:w="1985" w:type="dxa"/>
          </w:tcPr>
          <w:p w14:paraId="5531C233" w14:textId="77777777" w:rsidR="00536533" w:rsidRPr="002C4AC7" w:rsidRDefault="00536533" w:rsidP="0082377E">
            <w:pPr>
              <w:pStyle w:val="NoSpacing"/>
              <w:rPr>
                <w:rFonts w:ascii="Times New Roman" w:hAnsi="Times New Roman" w:cs="Times New Roman"/>
                <w:sz w:val="24"/>
                <w:szCs w:val="24"/>
              </w:rPr>
            </w:pPr>
            <w:r w:rsidRPr="002C4AC7">
              <w:rPr>
                <w:rFonts w:ascii="Times New Roman" w:hAnsi="Times New Roman" w:cs="Times New Roman"/>
                <w:sz w:val="24"/>
                <w:szCs w:val="24"/>
              </w:rPr>
              <w:t>% in Formula</w:t>
            </w:r>
          </w:p>
        </w:tc>
        <w:tc>
          <w:tcPr>
            <w:tcW w:w="1418" w:type="dxa"/>
          </w:tcPr>
          <w:p w14:paraId="70F4045B"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12</w:t>
            </w:r>
          </w:p>
        </w:tc>
        <w:tc>
          <w:tcPr>
            <w:tcW w:w="1277" w:type="dxa"/>
          </w:tcPr>
          <w:p w14:paraId="5C580221"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0.50</w:t>
            </w:r>
          </w:p>
        </w:tc>
        <w:tc>
          <w:tcPr>
            <w:tcW w:w="1135" w:type="dxa"/>
          </w:tcPr>
          <w:p w14:paraId="37569B8F"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1.00</w:t>
            </w:r>
          </w:p>
        </w:tc>
        <w:tc>
          <w:tcPr>
            <w:tcW w:w="1418" w:type="dxa"/>
          </w:tcPr>
          <w:p w14:paraId="109A8230"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23.95</w:t>
            </w:r>
          </w:p>
        </w:tc>
        <w:tc>
          <w:tcPr>
            <w:tcW w:w="1302" w:type="dxa"/>
          </w:tcPr>
          <w:p w14:paraId="1281189F"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61.75</w:t>
            </w:r>
          </w:p>
        </w:tc>
        <w:tc>
          <w:tcPr>
            <w:tcW w:w="825" w:type="dxa"/>
          </w:tcPr>
          <w:p w14:paraId="7D9A538A" w14:textId="77777777" w:rsidR="00536533" w:rsidRPr="002C4AC7" w:rsidRDefault="00536533" w:rsidP="0082377E">
            <w:pPr>
              <w:pStyle w:val="NoSpacing"/>
              <w:jc w:val="center"/>
              <w:rPr>
                <w:rFonts w:ascii="Times New Roman" w:hAnsi="Times New Roman" w:cs="Times New Roman"/>
                <w:sz w:val="24"/>
                <w:szCs w:val="24"/>
                <w:cs/>
              </w:rPr>
            </w:pPr>
            <w:r w:rsidRPr="002C4AC7">
              <w:rPr>
                <w:rFonts w:ascii="Times New Roman" w:hAnsi="Times New Roman" w:cs="Times New Roman"/>
                <w:sz w:val="24"/>
                <w:szCs w:val="24"/>
              </w:rPr>
              <w:t>0.8</w:t>
            </w:r>
          </w:p>
        </w:tc>
        <w:tc>
          <w:tcPr>
            <w:tcW w:w="1419" w:type="dxa"/>
          </w:tcPr>
          <w:p w14:paraId="2483D5C9"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100</w:t>
            </w:r>
          </w:p>
        </w:tc>
      </w:tr>
      <w:tr w:rsidR="00536533" w:rsidRPr="002C4AC7" w14:paraId="71886591" w14:textId="77777777" w:rsidTr="004E6C53">
        <w:tc>
          <w:tcPr>
            <w:tcW w:w="1985" w:type="dxa"/>
          </w:tcPr>
          <w:p w14:paraId="44AAE69D" w14:textId="77777777" w:rsidR="00536533" w:rsidRPr="002C4AC7" w:rsidRDefault="00536533" w:rsidP="0082377E">
            <w:pPr>
              <w:pStyle w:val="NoSpacing"/>
              <w:rPr>
                <w:rFonts w:ascii="Times New Roman" w:hAnsi="Times New Roman" w:cs="Times New Roman"/>
                <w:sz w:val="24"/>
                <w:szCs w:val="24"/>
              </w:rPr>
            </w:pPr>
            <w:r w:rsidRPr="002C4AC7">
              <w:rPr>
                <w:rFonts w:ascii="Times New Roman" w:hAnsi="Times New Roman" w:cs="Times New Roman"/>
                <w:sz w:val="24"/>
                <w:szCs w:val="24"/>
              </w:rPr>
              <w:t>1. Physical Hazards</w:t>
            </w:r>
          </w:p>
          <w:p w14:paraId="6B5DE163" w14:textId="77777777" w:rsidR="00536533" w:rsidRPr="002C4AC7" w:rsidRDefault="00536533" w:rsidP="0082377E">
            <w:pPr>
              <w:pStyle w:val="NoSpacing"/>
              <w:rPr>
                <w:rFonts w:ascii="Times New Roman" w:hAnsi="Times New Roman" w:cs="Times New Roman"/>
                <w:sz w:val="24"/>
                <w:szCs w:val="24"/>
              </w:rPr>
            </w:pPr>
          </w:p>
        </w:tc>
        <w:tc>
          <w:tcPr>
            <w:tcW w:w="1418" w:type="dxa"/>
          </w:tcPr>
          <w:p w14:paraId="0B9C7054"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Flammable liquid</w:t>
            </w:r>
          </w:p>
          <w:p w14:paraId="0B8E0695"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3</w:t>
            </w:r>
          </w:p>
        </w:tc>
        <w:tc>
          <w:tcPr>
            <w:tcW w:w="1277" w:type="dxa"/>
          </w:tcPr>
          <w:p w14:paraId="629F4137" w14:textId="77777777" w:rsidR="00536533" w:rsidRPr="002C4AC7" w:rsidRDefault="00536533" w:rsidP="0082377E">
            <w:pPr>
              <w:pStyle w:val="NoSpacing"/>
              <w:jc w:val="center"/>
              <w:rPr>
                <w:rFonts w:ascii="Times New Roman" w:hAnsi="Times New Roman" w:cs="Times New Roman"/>
                <w:sz w:val="24"/>
                <w:szCs w:val="24"/>
              </w:rPr>
            </w:pPr>
          </w:p>
        </w:tc>
        <w:tc>
          <w:tcPr>
            <w:tcW w:w="1135" w:type="dxa"/>
          </w:tcPr>
          <w:p w14:paraId="1295D8F0" w14:textId="77777777" w:rsidR="00536533" w:rsidRPr="002C4AC7" w:rsidRDefault="00536533" w:rsidP="0082377E">
            <w:pPr>
              <w:pStyle w:val="NoSpacing"/>
              <w:jc w:val="center"/>
              <w:rPr>
                <w:rFonts w:ascii="Times New Roman" w:hAnsi="Times New Roman" w:cs="Times New Roman"/>
                <w:sz w:val="24"/>
                <w:szCs w:val="24"/>
              </w:rPr>
            </w:pPr>
          </w:p>
        </w:tc>
        <w:tc>
          <w:tcPr>
            <w:tcW w:w="1418" w:type="dxa"/>
          </w:tcPr>
          <w:p w14:paraId="19B02FA1"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Flammable liquid</w:t>
            </w:r>
          </w:p>
          <w:p w14:paraId="171FEF0F"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3</w:t>
            </w:r>
          </w:p>
        </w:tc>
        <w:tc>
          <w:tcPr>
            <w:tcW w:w="1302" w:type="dxa"/>
          </w:tcPr>
          <w:p w14:paraId="3F22D56F"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Flammable liquid</w:t>
            </w:r>
          </w:p>
          <w:p w14:paraId="3662EC00"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w:t>
            </w:r>
          </w:p>
        </w:tc>
        <w:tc>
          <w:tcPr>
            <w:tcW w:w="825" w:type="dxa"/>
          </w:tcPr>
          <w:p w14:paraId="0C048C54" w14:textId="77777777" w:rsidR="00536533" w:rsidRPr="002C4AC7" w:rsidRDefault="00536533" w:rsidP="0082377E">
            <w:pPr>
              <w:pStyle w:val="NoSpacing"/>
              <w:jc w:val="center"/>
              <w:rPr>
                <w:rFonts w:ascii="Times New Roman" w:hAnsi="Times New Roman" w:cs="Times New Roman"/>
                <w:sz w:val="24"/>
                <w:szCs w:val="24"/>
              </w:rPr>
            </w:pPr>
          </w:p>
        </w:tc>
        <w:tc>
          <w:tcPr>
            <w:tcW w:w="1419" w:type="dxa"/>
          </w:tcPr>
          <w:p w14:paraId="25881B34"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w:t>
            </w:r>
          </w:p>
        </w:tc>
      </w:tr>
      <w:tr w:rsidR="00536533" w:rsidRPr="002C4AC7" w14:paraId="40785D04" w14:textId="77777777" w:rsidTr="004E6C53">
        <w:tc>
          <w:tcPr>
            <w:tcW w:w="1985" w:type="dxa"/>
          </w:tcPr>
          <w:p w14:paraId="76EF3832" w14:textId="77777777" w:rsidR="00536533" w:rsidRPr="002C4AC7" w:rsidRDefault="00536533" w:rsidP="0082377E">
            <w:pPr>
              <w:pStyle w:val="NoSpacing"/>
              <w:rPr>
                <w:rFonts w:ascii="Times New Roman" w:hAnsi="Times New Roman" w:cs="Times New Roman"/>
                <w:sz w:val="24"/>
                <w:szCs w:val="24"/>
              </w:rPr>
            </w:pPr>
            <w:r w:rsidRPr="002C4AC7">
              <w:rPr>
                <w:rFonts w:ascii="Times New Roman" w:hAnsi="Times New Roman" w:cs="Times New Roman"/>
                <w:sz w:val="24"/>
                <w:szCs w:val="24"/>
              </w:rPr>
              <w:t>2. Acute Toxicity</w:t>
            </w:r>
          </w:p>
          <w:p w14:paraId="524BBBC4" w14:textId="77777777" w:rsidR="00536533" w:rsidRPr="002C4AC7" w:rsidRDefault="00536533" w:rsidP="0082377E">
            <w:pPr>
              <w:pStyle w:val="NoSpacing"/>
              <w:rPr>
                <w:rFonts w:ascii="Times New Roman" w:hAnsi="Times New Roman" w:cs="Times New Roman"/>
                <w:sz w:val="24"/>
                <w:szCs w:val="24"/>
              </w:rPr>
            </w:pPr>
            <w:r w:rsidRPr="002C4AC7">
              <w:rPr>
                <w:rFonts w:ascii="Times New Roman" w:hAnsi="Times New Roman" w:cs="Times New Roman"/>
                <w:sz w:val="24"/>
                <w:szCs w:val="24"/>
              </w:rPr>
              <w:t xml:space="preserve">    2.1. Oral</w:t>
            </w:r>
          </w:p>
          <w:p w14:paraId="3E6F33BB" w14:textId="77777777" w:rsidR="00536533" w:rsidRPr="002C4AC7" w:rsidRDefault="00536533" w:rsidP="0082377E">
            <w:pPr>
              <w:pStyle w:val="NoSpacing"/>
              <w:rPr>
                <w:rFonts w:ascii="Times New Roman" w:hAnsi="Times New Roman" w:cs="Times New Roman"/>
                <w:sz w:val="24"/>
                <w:szCs w:val="24"/>
              </w:rPr>
            </w:pPr>
            <w:r w:rsidRPr="002C4AC7">
              <w:rPr>
                <w:rFonts w:ascii="Times New Roman" w:hAnsi="Times New Roman" w:cs="Times New Roman"/>
                <w:sz w:val="24"/>
                <w:szCs w:val="24"/>
              </w:rPr>
              <w:t xml:space="preserve">    2.2 Dermal</w:t>
            </w:r>
          </w:p>
          <w:p w14:paraId="4B206B7E" w14:textId="77777777" w:rsidR="00536533" w:rsidRPr="002C4AC7" w:rsidRDefault="00536533" w:rsidP="0082377E">
            <w:pPr>
              <w:pStyle w:val="NoSpacing"/>
              <w:rPr>
                <w:rFonts w:ascii="Times New Roman" w:hAnsi="Times New Roman" w:cs="Times New Roman"/>
                <w:sz w:val="24"/>
                <w:szCs w:val="24"/>
              </w:rPr>
            </w:pPr>
            <w:r w:rsidRPr="002C4AC7">
              <w:rPr>
                <w:rFonts w:ascii="Times New Roman" w:hAnsi="Times New Roman" w:cs="Times New Roman"/>
                <w:sz w:val="24"/>
                <w:szCs w:val="24"/>
              </w:rPr>
              <w:t xml:space="preserve">    2.3 Inhalation</w:t>
            </w:r>
          </w:p>
        </w:tc>
        <w:tc>
          <w:tcPr>
            <w:tcW w:w="1418" w:type="dxa"/>
          </w:tcPr>
          <w:p w14:paraId="35C8A374" w14:textId="77777777" w:rsidR="00536533" w:rsidRPr="002C4AC7" w:rsidRDefault="00536533" w:rsidP="0082377E">
            <w:pPr>
              <w:pStyle w:val="NoSpacing"/>
              <w:rPr>
                <w:rFonts w:ascii="Times New Roman" w:hAnsi="Times New Roman" w:cs="Times New Roman"/>
                <w:sz w:val="24"/>
                <w:szCs w:val="24"/>
              </w:rPr>
            </w:pPr>
          </w:p>
          <w:p w14:paraId="6D337B72"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NC</w:t>
            </w:r>
          </w:p>
          <w:p w14:paraId="6B13AA3D"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5</w:t>
            </w:r>
          </w:p>
          <w:p w14:paraId="6C76E0AA"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tc>
        <w:tc>
          <w:tcPr>
            <w:tcW w:w="1277" w:type="dxa"/>
          </w:tcPr>
          <w:p w14:paraId="2795D95D" w14:textId="77777777" w:rsidR="00536533" w:rsidRPr="002C4AC7" w:rsidRDefault="00536533" w:rsidP="0082377E">
            <w:pPr>
              <w:pStyle w:val="NoSpacing"/>
              <w:rPr>
                <w:rFonts w:ascii="Times New Roman" w:hAnsi="Times New Roman" w:cs="Times New Roman"/>
                <w:sz w:val="24"/>
                <w:szCs w:val="24"/>
              </w:rPr>
            </w:pPr>
          </w:p>
          <w:p w14:paraId="3AC08526"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 xml:space="preserve">NC </w:t>
            </w:r>
          </w:p>
          <w:p w14:paraId="06C0DDC5"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NC</w:t>
            </w:r>
          </w:p>
          <w:p w14:paraId="300895AD"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5</w:t>
            </w:r>
          </w:p>
        </w:tc>
        <w:tc>
          <w:tcPr>
            <w:tcW w:w="1135" w:type="dxa"/>
          </w:tcPr>
          <w:p w14:paraId="5462CFC9" w14:textId="77777777" w:rsidR="00536533" w:rsidRPr="002C4AC7" w:rsidRDefault="00536533" w:rsidP="0082377E">
            <w:pPr>
              <w:pStyle w:val="NoSpacing"/>
              <w:rPr>
                <w:rFonts w:ascii="Times New Roman" w:hAnsi="Times New Roman" w:cs="Times New Roman"/>
                <w:sz w:val="24"/>
                <w:szCs w:val="24"/>
              </w:rPr>
            </w:pPr>
          </w:p>
          <w:p w14:paraId="6DCA25DD"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5</w:t>
            </w:r>
          </w:p>
          <w:p w14:paraId="7F1B72F0"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5</w:t>
            </w:r>
          </w:p>
          <w:p w14:paraId="5B155181"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tc>
        <w:tc>
          <w:tcPr>
            <w:tcW w:w="1418" w:type="dxa"/>
          </w:tcPr>
          <w:p w14:paraId="5BE4A67E" w14:textId="77777777" w:rsidR="00536533" w:rsidRPr="002C4AC7" w:rsidRDefault="00536533" w:rsidP="0082377E">
            <w:pPr>
              <w:pStyle w:val="NoSpacing"/>
              <w:rPr>
                <w:rFonts w:ascii="Times New Roman" w:hAnsi="Times New Roman" w:cs="Times New Roman"/>
                <w:sz w:val="24"/>
                <w:szCs w:val="24"/>
              </w:rPr>
            </w:pPr>
          </w:p>
          <w:p w14:paraId="6DD40770"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5</w:t>
            </w:r>
          </w:p>
          <w:p w14:paraId="7A2E4174"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NC</w:t>
            </w:r>
          </w:p>
          <w:p w14:paraId="5B920363"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NC</w:t>
            </w:r>
          </w:p>
        </w:tc>
        <w:tc>
          <w:tcPr>
            <w:tcW w:w="1302" w:type="dxa"/>
          </w:tcPr>
          <w:p w14:paraId="0B98DDBC" w14:textId="77777777" w:rsidR="00536533" w:rsidRPr="002C4AC7" w:rsidRDefault="00536533" w:rsidP="0082377E">
            <w:pPr>
              <w:pStyle w:val="NoSpacing"/>
              <w:rPr>
                <w:rFonts w:ascii="Times New Roman" w:hAnsi="Times New Roman" w:cs="Times New Roman"/>
                <w:sz w:val="24"/>
                <w:szCs w:val="24"/>
              </w:rPr>
            </w:pPr>
          </w:p>
          <w:p w14:paraId="027F36F0"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p w14:paraId="656B4D28"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p w14:paraId="607BEBAC"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NC</w:t>
            </w:r>
          </w:p>
        </w:tc>
        <w:tc>
          <w:tcPr>
            <w:tcW w:w="825" w:type="dxa"/>
          </w:tcPr>
          <w:p w14:paraId="0D0D04CC" w14:textId="77777777" w:rsidR="00536533" w:rsidRPr="002C4AC7" w:rsidRDefault="00536533" w:rsidP="0082377E">
            <w:pPr>
              <w:pStyle w:val="NoSpacing"/>
              <w:jc w:val="center"/>
              <w:rPr>
                <w:rFonts w:ascii="Times New Roman" w:hAnsi="Times New Roman" w:cs="Times New Roman"/>
                <w:sz w:val="24"/>
                <w:szCs w:val="24"/>
              </w:rPr>
            </w:pPr>
          </w:p>
        </w:tc>
        <w:tc>
          <w:tcPr>
            <w:tcW w:w="1419" w:type="dxa"/>
          </w:tcPr>
          <w:p w14:paraId="477DBB62" w14:textId="77777777" w:rsidR="00536533" w:rsidRPr="002C4AC7" w:rsidRDefault="00536533" w:rsidP="0082377E">
            <w:pPr>
              <w:pStyle w:val="NoSpacing"/>
              <w:rPr>
                <w:rFonts w:ascii="Times New Roman" w:hAnsi="Times New Roman" w:cs="Times New Roman"/>
                <w:sz w:val="24"/>
                <w:szCs w:val="24"/>
              </w:rPr>
            </w:pPr>
          </w:p>
          <w:p w14:paraId="3D8A7E10"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NC</w:t>
            </w:r>
          </w:p>
          <w:p w14:paraId="0512EF07"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NC</w:t>
            </w:r>
          </w:p>
          <w:p w14:paraId="42689065"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NC</w:t>
            </w:r>
          </w:p>
        </w:tc>
      </w:tr>
      <w:tr w:rsidR="00536533" w:rsidRPr="002C4AC7" w14:paraId="65A0CC13" w14:textId="77777777" w:rsidTr="004E6C53">
        <w:tc>
          <w:tcPr>
            <w:tcW w:w="1985" w:type="dxa"/>
          </w:tcPr>
          <w:p w14:paraId="649532A0" w14:textId="77777777" w:rsidR="00536533" w:rsidRPr="002C4AC7" w:rsidRDefault="00536533" w:rsidP="0082377E">
            <w:pPr>
              <w:pStyle w:val="NoSpacing"/>
              <w:rPr>
                <w:rFonts w:ascii="Times New Roman" w:hAnsi="Times New Roman" w:cs="Times New Roman"/>
                <w:sz w:val="24"/>
                <w:szCs w:val="24"/>
              </w:rPr>
            </w:pPr>
            <w:r w:rsidRPr="002C4AC7">
              <w:rPr>
                <w:rFonts w:ascii="Times New Roman" w:hAnsi="Times New Roman" w:cs="Times New Roman"/>
                <w:sz w:val="24"/>
                <w:szCs w:val="24"/>
              </w:rPr>
              <w:t>3. Skin Corrosion and Irritation</w:t>
            </w:r>
          </w:p>
        </w:tc>
        <w:tc>
          <w:tcPr>
            <w:tcW w:w="1418" w:type="dxa"/>
          </w:tcPr>
          <w:p w14:paraId="4AC40B9A"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2</w:t>
            </w:r>
          </w:p>
        </w:tc>
        <w:tc>
          <w:tcPr>
            <w:tcW w:w="1277" w:type="dxa"/>
          </w:tcPr>
          <w:p w14:paraId="5DFDE6DD"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3</w:t>
            </w:r>
          </w:p>
        </w:tc>
        <w:tc>
          <w:tcPr>
            <w:tcW w:w="1135" w:type="dxa"/>
          </w:tcPr>
          <w:p w14:paraId="708E96E8"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2</w:t>
            </w:r>
          </w:p>
        </w:tc>
        <w:tc>
          <w:tcPr>
            <w:tcW w:w="1418" w:type="dxa"/>
          </w:tcPr>
          <w:p w14:paraId="29402E54"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2</w:t>
            </w:r>
          </w:p>
        </w:tc>
        <w:tc>
          <w:tcPr>
            <w:tcW w:w="1302" w:type="dxa"/>
          </w:tcPr>
          <w:p w14:paraId="1E3E23A9"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2</w:t>
            </w:r>
          </w:p>
        </w:tc>
        <w:tc>
          <w:tcPr>
            <w:tcW w:w="825" w:type="dxa"/>
          </w:tcPr>
          <w:p w14:paraId="50EAC763" w14:textId="77777777" w:rsidR="00536533" w:rsidRPr="002C4AC7" w:rsidRDefault="00536533" w:rsidP="0082377E">
            <w:pPr>
              <w:pStyle w:val="NoSpacing"/>
              <w:jc w:val="center"/>
              <w:rPr>
                <w:rFonts w:ascii="Times New Roman" w:hAnsi="Times New Roman" w:cs="Times New Roman"/>
                <w:sz w:val="24"/>
                <w:szCs w:val="24"/>
              </w:rPr>
            </w:pPr>
          </w:p>
        </w:tc>
        <w:tc>
          <w:tcPr>
            <w:tcW w:w="1419" w:type="dxa"/>
          </w:tcPr>
          <w:p w14:paraId="59EFF542"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2</w:t>
            </w:r>
          </w:p>
        </w:tc>
      </w:tr>
      <w:tr w:rsidR="00536533" w:rsidRPr="002C4AC7" w14:paraId="29522A71" w14:textId="77777777" w:rsidTr="004E6C53">
        <w:tc>
          <w:tcPr>
            <w:tcW w:w="1985" w:type="dxa"/>
            <w:tcBorders>
              <w:top w:val="single" w:sz="4" w:space="0" w:color="auto"/>
            </w:tcBorders>
          </w:tcPr>
          <w:p w14:paraId="734E2C73" w14:textId="77777777" w:rsidR="00536533" w:rsidRPr="002C4AC7" w:rsidRDefault="00536533" w:rsidP="0082377E">
            <w:pPr>
              <w:pStyle w:val="NoSpacing"/>
              <w:rPr>
                <w:rFonts w:ascii="Times New Roman" w:hAnsi="Times New Roman" w:cs="Times New Roman"/>
                <w:sz w:val="24"/>
                <w:szCs w:val="24"/>
              </w:rPr>
            </w:pPr>
            <w:r w:rsidRPr="002C4AC7">
              <w:rPr>
                <w:rFonts w:ascii="Times New Roman" w:hAnsi="Times New Roman" w:cs="Times New Roman"/>
                <w:sz w:val="24"/>
                <w:szCs w:val="24"/>
              </w:rPr>
              <w:t>Hazard Category</w:t>
            </w:r>
            <w:r w:rsidRPr="002C4AC7">
              <w:rPr>
                <w:rFonts w:ascii="Times New Roman" w:hAnsi="Times New Roman" w:cs="Times New Roman"/>
                <w:sz w:val="24"/>
                <w:szCs w:val="24"/>
                <w:cs/>
              </w:rPr>
              <w:t xml:space="preserve"> </w:t>
            </w:r>
          </w:p>
        </w:tc>
        <w:tc>
          <w:tcPr>
            <w:tcW w:w="1418" w:type="dxa"/>
            <w:tcBorders>
              <w:top w:val="single" w:sz="4" w:space="0" w:color="auto"/>
            </w:tcBorders>
          </w:tcPr>
          <w:p w14:paraId="190C2B52"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Citronella oil</w:t>
            </w:r>
          </w:p>
        </w:tc>
        <w:tc>
          <w:tcPr>
            <w:tcW w:w="1277" w:type="dxa"/>
            <w:tcBorders>
              <w:top w:val="single" w:sz="4" w:space="0" w:color="auto"/>
            </w:tcBorders>
          </w:tcPr>
          <w:p w14:paraId="02E69FDE"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Propylene glycol</w:t>
            </w:r>
          </w:p>
        </w:tc>
        <w:tc>
          <w:tcPr>
            <w:tcW w:w="1135" w:type="dxa"/>
            <w:tcBorders>
              <w:top w:val="single" w:sz="4" w:space="0" w:color="auto"/>
            </w:tcBorders>
          </w:tcPr>
          <w:p w14:paraId="648FA82A"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Lavender</w:t>
            </w:r>
          </w:p>
        </w:tc>
        <w:tc>
          <w:tcPr>
            <w:tcW w:w="1418" w:type="dxa"/>
            <w:tcBorders>
              <w:top w:val="single" w:sz="4" w:space="0" w:color="auto"/>
            </w:tcBorders>
          </w:tcPr>
          <w:p w14:paraId="76334D04"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Ethanol</w:t>
            </w:r>
          </w:p>
        </w:tc>
        <w:tc>
          <w:tcPr>
            <w:tcW w:w="1302" w:type="dxa"/>
            <w:tcBorders>
              <w:top w:val="single" w:sz="4" w:space="0" w:color="auto"/>
            </w:tcBorders>
          </w:tcPr>
          <w:p w14:paraId="291E89AA"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LPG</w:t>
            </w:r>
          </w:p>
        </w:tc>
        <w:tc>
          <w:tcPr>
            <w:tcW w:w="825" w:type="dxa"/>
            <w:tcBorders>
              <w:top w:val="single" w:sz="4" w:space="0" w:color="auto"/>
            </w:tcBorders>
          </w:tcPr>
          <w:p w14:paraId="1394184D"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Water</w:t>
            </w:r>
          </w:p>
        </w:tc>
        <w:tc>
          <w:tcPr>
            <w:tcW w:w="1419" w:type="dxa"/>
            <w:tcBorders>
              <w:top w:val="single" w:sz="4" w:space="0" w:color="auto"/>
            </w:tcBorders>
          </w:tcPr>
          <w:p w14:paraId="3374F7C6"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Product</w:t>
            </w:r>
          </w:p>
        </w:tc>
      </w:tr>
      <w:tr w:rsidR="00536533" w:rsidRPr="002C4AC7" w14:paraId="2D17E732" w14:textId="77777777" w:rsidTr="004E6C53">
        <w:tc>
          <w:tcPr>
            <w:tcW w:w="1985" w:type="dxa"/>
          </w:tcPr>
          <w:p w14:paraId="5032FDC7" w14:textId="77777777" w:rsidR="00536533" w:rsidRPr="002C4AC7" w:rsidRDefault="00536533" w:rsidP="0082377E">
            <w:pPr>
              <w:pStyle w:val="NoSpacing"/>
              <w:rPr>
                <w:rFonts w:ascii="Times New Roman" w:hAnsi="Times New Roman" w:cs="Times New Roman"/>
                <w:sz w:val="24"/>
                <w:szCs w:val="24"/>
              </w:rPr>
            </w:pPr>
            <w:r w:rsidRPr="002C4AC7">
              <w:rPr>
                <w:rFonts w:ascii="Times New Roman" w:hAnsi="Times New Roman" w:cs="Times New Roman"/>
                <w:sz w:val="24"/>
                <w:szCs w:val="24"/>
              </w:rPr>
              <w:t>% in Formula</w:t>
            </w:r>
          </w:p>
        </w:tc>
        <w:tc>
          <w:tcPr>
            <w:tcW w:w="1418" w:type="dxa"/>
          </w:tcPr>
          <w:p w14:paraId="4F3E9522"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12</w:t>
            </w:r>
          </w:p>
        </w:tc>
        <w:tc>
          <w:tcPr>
            <w:tcW w:w="1277" w:type="dxa"/>
          </w:tcPr>
          <w:p w14:paraId="2EEC0B06"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0.50</w:t>
            </w:r>
          </w:p>
        </w:tc>
        <w:tc>
          <w:tcPr>
            <w:tcW w:w="1135" w:type="dxa"/>
          </w:tcPr>
          <w:p w14:paraId="306FBE92"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1.00</w:t>
            </w:r>
          </w:p>
        </w:tc>
        <w:tc>
          <w:tcPr>
            <w:tcW w:w="1418" w:type="dxa"/>
          </w:tcPr>
          <w:p w14:paraId="49EEB544"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23.95</w:t>
            </w:r>
          </w:p>
        </w:tc>
        <w:tc>
          <w:tcPr>
            <w:tcW w:w="1302" w:type="dxa"/>
          </w:tcPr>
          <w:p w14:paraId="65ACBD74"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61.75</w:t>
            </w:r>
          </w:p>
        </w:tc>
        <w:tc>
          <w:tcPr>
            <w:tcW w:w="825" w:type="dxa"/>
          </w:tcPr>
          <w:p w14:paraId="2EECFD7C"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0.8</w:t>
            </w:r>
          </w:p>
        </w:tc>
        <w:tc>
          <w:tcPr>
            <w:tcW w:w="1419" w:type="dxa"/>
          </w:tcPr>
          <w:p w14:paraId="54C53891"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100</w:t>
            </w:r>
          </w:p>
        </w:tc>
      </w:tr>
      <w:tr w:rsidR="00536533" w:rsidRPr="002C4AC7" w14:paraId="69438B51" w14:textId="77777777" w:rsidTr="004E6C53">
        <w:tc>
          <w:tcPr>
            <w:tcW w:w="1985" w:type="dxa"/>
          </w:tcPr>
          <w:p w14:paraId="090D3ED0" w14:textId="77777777" w:rsidR="00536533" w:rsidRPr="002C4AC7" w:rsidRDefault="00536533" w:rsidP="0082377E">
            <w:pPr>
              <w:pStyle w:val="NoSpacing"/>
              <w:rPr>
                <w:rFonts w:ascii="Times New Roman" w:hAnsi="Times New Roman" w:cs="Times New Roman"/>
                <w:sz w:val="24"/>
                <w:szCs w:val="24"/>
              </w:rPr>
            </w:pPr>
            <w:r w:rsidRPr="002C4AC7">
              <w:rPr>
                <w:rFonts w:ascii="Times New Roman" w:hAnsi="Times New Roman" w:cs="Times New Roman"/>
                <w:sz w:val="24"/>
                <w:szCs w:val="24"/>
              </w:rPr>
              <w:t>4. Serious Eye Damage and Eye Irritation</w:t>
            </w:r>
          </w:p>
        </w:tc>
        <w:tc>
          <w:tcPr>
            <w:tcW w:w="1418" w:type="dxa"/>
          </w:tcPr>
          <w:p w14:paraId="5C2F5647"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w:t>
            </w:r>
          </w:p>
        </w:tc>
        <w:tc>
          <w:tcPr>
            <w:tcW w:w="1277" w:type="dxa"/>
          </w:tcPr>
          <w:p w14:paraId="1F0DBBC9"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2A</w:t>
            </w:r>
          </w:p>
        </w:tc>
        <w:tc>
          <w:tcPr>
            <w:tcW w:w="1135" w:type="dxa"/>
          </w:tcPr>
          <w:p w14:paraId="6CE9C743"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2A</w:t>
            </w:r>
          </w:p>
        </w:tc>
        <w:tc>
          <w:tcPr>
            <w:tcW w:w="1418" w:type="dxa"/>
          </w:tcPr>
          <w:p w14:paraId="5F8E4CD9"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2A</w:t>
            </w:r>
          </w:p>
        </w:tc>
        <w:tc>
          <w:tcPr>
            <w:tcW w:w="1302" w:type="dxa"/>
          </w:tcPr>
          <w:p w14:paraId="7127163E"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2B</w:t>
            </w:r>
          </w:p>
        </w:tc>
        <w:tc>
          <w:tcPr>
            <w:tcW w:w="825" w:type="dxa"/>
          </w:tcPr>
          <w:p w14:paraId="038D3A91" w14:textId="77777777" w:rsidR="00536533" w:rsidRPr="002C4AC7" w:rsidRDefault="00536533" w:rsidP="0082377E">
            <w:pPr>
              <w:pStyle w:val="NoSpacing"/>
              <w:jc w:val="center"/>
              <w:rPr>
                <w:rFonts w:ascii="Times New Roman" w:hAnsi="Times New Roman" w:cs="Times New Roman"/>
                <w:sz w:val="24"/>
                <w:szCs w:val="24"/>
              </w:rPr>
            </w:pPr>
          </w:p>
        </w:tc>
        <w:tc>
          <w:tcPr>
            <w:tcW w:w="1419" w:type="dxa"/>
          </w:tcPr>
          <w:p w14:paraId="5C0C91D5"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w:t>
            </w:r>
          </w:p>
        </w:tc>
      </w:tr>
      <w:tr w:rsidR="00536533" w:rsidRPr="002C4AC7" w14:paraId="439E539B" w14:textId="77777777" w:rsidTr="004E6C53">
        <w:tc>
          <w:tcPr>
            <w:tcW w:w="1985" w:type="dxa"/>
          </w:tcPr>
          <w:p w14:paraId="5F4494B1" w14:textId="77777777" w:rsidR="00536533" w:rsidRPr="002C4AC7" w:rsidRDefault="00536533" w:rsidP="0082377E">
            <w:pPr>
              <w:pStyle w:val="NoSpacing"/>
              <w:rPr>
                <w:rFonts w:ascii="Times New Roman" w:hAnsi="Times New Roman" w:cs="Times New Roman"/>
                <w:sz w:val="24"/>
                <w:szCs w:val="24"/>
              </w:rPr>
            </w:pPr>
            <w:r w:rsidRPr="002C4AC7">
              <w:rPr>
                <w:rFonts w:ascii="Times New Roman" w:hAnsi="Times New Roman" w:cs="Times New Roman"/>
                <w:sz w:val="24"/>
                <w:szCs w:val="24"/>
              </w:rPr>
              <w:t>5. Respiratory or Skin Sensitization</w:t>
            </w:r>
          </w:p>
        </w:tc>
        <w:tc>
          <w:tcPr>
            <w:tcW w:w="1418" w:type="dxa"/>
          </w:tcPr>
          <w:p w14:paraId="65092436" w14:textId="77777777" w:rsidR="00536533" w:rsidRPr="002C4AC7" w:rsidRDefault="00536533" w:rsidP="0082377E">
            <w:pPr>
              <w:pStyle w:val="NoSpacing"/>
              <w:jc w:val="center"/>
              <w:rPr>
                <w:rFonts w:ascii="Times New Roman" w:hAnsi="Times New Roman" w:cs="Times New Roman"/>
                <w:sz w:val="24"/>
                <w:szCs w:val="24"/>
              </w:rPr>
            </w:pPr>
          </w:p>
        </w:tc>
        <w:tc>
          <w:tcPr>
            <w:tcW w:w="1277" w:type="dxa"/>
          </w:tcPr>
          <w:p w14:paraId="2ABF2A9F" w14:textId="77777777" w:rsidR="00536533" w:rsidRPr="002C4AC7" w:rsidRDefault="00536533" w:rsidP="0082377E">
            <w:pPr>
              <w:pStyle w:val="NoSpacing"/>
              <w:jc w:val="center"/>
              <w:rPr>
                <w:rFonts w:ascii="Times New Roman" w:hAnsi="Times New Roman" w:cs="Times New Roman"/>
                <w:sz w:val="24"/>
                <w:szCs w:val="24"/>
              </w:rPr>
            </w:pPr>
          </w:p>
        </w:tc>
        <w:tc>
          <w:tcPr>
            <w:tcW w:w="1135" w:type="dxa"/>
          </w:tcPr>
          <w:p w14:paraId="02D2EB09" w14:textId="77777777" w:rsidR="00536533" w:rsidRPr="002C4AC7" w:rsidRDefault="00536533" w:rsidP="0082377E">
            <w:pPr>
              <w:pStyle w:val="NoSpacing"/>
              <w:jc w:val="center"/>
              <w:rPr>
                <w:rFonts w:ascii="Times New Roman" w:hAnsi="Times New Roman" w:cs="Times New Roman"/>
                <w:sz w:val="24"/>
                <w:szCs w:val="24"/>
              </w:rPr>
            </w:pPr>
          </w:p>
        </w:tc>
        <w:tc>
          <w:tcPr>
            <w:tcW w:w="1418" w:type="dxa"/>
          </w:tcPr>
          <w:p w14:paraId="708F6081" w14:textId="77777777" w:rsidR="00536533" w:rsidRPr="002C4AC7" w:rsidRDefault="00536533" w:rsidP="0082377E">
            <w:pPr>
              <w:pStyle w:val="NoSpacing"/>
              <w:jc w:val="center"/>
              <w:rPr>
                <w:rFonts w:ascii="Times New Roman" w:hAnsi="Times New Roman" w:cs="Times New Roman"/>
                <w:sz w:val="24"/>
                <w:szCs w:val="24"/>
              </w:rPr>
            </w:pPr>
          </w:p>
        </w:tc>
        <w:tc>
          <w:tcPr>
            <w:tcW w:w="1302" w:type="dxa"/>
          </w:tcPr>
          <w:p w14:paraId="47762376" w14:textId="77777777" w:rsidR="00536533" w:rsidRPr="002C4AC7" w:rsidRDefault="00536533" w:rsidP="0082377E">
            <w:pPr>
              <w:pStyle w:val="NoSpacing"/>
              <w:jc w:val="center"/>
              <w:rPr>
                <w:rFonts w:ascii="Times New Roman" w:hAnsi="Times New Roman" w:cs="Times New Roman"/>
                <w:sz w:val="24"/>
                <w:szCs w:val="24"/>
              </w:rPr>
            </w:pPr>
          </w:p>
        </w:tc>
        <w:tc>
          <w:tcPr>
            <w:tcW w:w="825" w:type="dxa"/>
          </w:tcPr>
          <w:p w14:paraId="1A3B3452" w14:textId="77777777" w:rsidR="00536533" w:rsidRPr="002C4AC7" w:rsidRDefault="00536533" w:rsidP="0082377E">
            <w:pPr>
              <w:pStyle w:val="NoSpacing"/>
              <w:jc w:val="center"/>
              <w:rPr>
                <w:rFonts w:ascii="Times New Roman" w:hAnsi="Times New Roman" w:cs="Times New Roman"/>
                <w:sz w:val="24"/>
                <w:szCs w:val="24"/>
              </w:rPr>
            </w:pPr>
          </w:p>
        </w:tc>
        <w:tc>
          <w:tcPr>
            <w:tcW w:w="1419" w:type="dxa"/>
          </w:tcPr>
          <w:p w14:paraId="6C52E815" w14:textId="77777777" w:rsidR="00536533" w:rsidRPr="002C4AC7" w:rsidRDefault="00536533" w:rsidP="0082377E">
            <w:pPr>
              <w:pStyle w:val="NoSpacing"/>
              <w:jc w:val="center"/>
              <w:rPr>
                <w:rFonts w:ascii="Times New Roman" w:hAnsi="Times New Roman" w:cs="Times New Roman"/>
                <w:sz w:val="24"/>
                <w:szCs w:val="24"/>
              </w:rPr>
            </w:pPr>
          </w:p>
        </w:tc>
      </w:tr>
      <w:tr w:rsidR="00536533" w:rsidRPr="002C4AC7" w14:paraId="5A72C515" w14:textId="77777777" w:rsidTr="004E6C53">
        <w:tc>
          <w:tcPr>
            <w:tcW w:w="1985" w:type="dxa"/>
          </w:tcPr>
          <w:p w14:paraId="2BFA4364" w14:textId="77777777" w:rsidR="00536533" w:rsidRPr="002C4AC7" w:rsidRDefault="00536533" w:rsidP="0082377E">
            <w:pPr>
              <w:pStyle w:val="NoSpacing"/>
              <w:rPr>
                <w:rFonts w:ascii="Times New Roman" w:hAnsi="Times New Roman" w:cs="Times New Roman"/>
                <w:sz w:val="24"/>
                <w:szCs w:val="24"/>
              </w:rPr>
            </w:pPr>
            <w:r w:rsidRPr="002C4AC7">
              <w:rPr>
                <w:rFonts w:ascii="Times New Roman" w:hAnsi="Times New Roman" w:cs="Times New Roman"/>
                <w:sz w:val="24"/>
                <w:szCs w:val="24"/>
              </w:rPr>
              <w:t>5.1 Respiratory Sensitization</w:t>
            </w:r>
          </w:p>
        </w:tc>
        <w:tc>
          <w:tcPr>
            <w:tcW w:w="1418" w:type="dxa"/>
          </w:tcPr>
          <w:p w14:paraId="3AF82440"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tc>
        <w:tc>
          <w:tcPr>
            <w:tcW w:w="1277" w:type="dxa"/>
          </w:tcPr>
          <w:p w14:paraId="5C938BAE"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tc>
        <w:tc>
          <w:tcPr>
            <w:tcW w:w="1135" w:type="dxa"/>
          </w:tcPr>
          <w:p w14:paraId="236289A6"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tc>
        <w:tc>
          <w:tcPr>
            <w:tcW w:w="1418" w:type="dxa"/>
          </w:tcPr>
          <w:p w14:paraId="16476D50"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NC</w:t>
            </w:r>
          </w:p>
        </w:tc>
        <w:tc>
          <w:tcPr>
            <w:tcW w:w="1302" w:type="dxa"/>
          </w:tcPr>
          <w:p w14:paraId="4D395EE4"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tc>
        <w:tc>
          <w:tcPr>
            <w:tcW w:w="825" w:type="dxa"/>
          </w:tcPr>
          <w:p w14:paraId="2CFA3FF3" w14:textId="77777777" w:rsidR="00536533" w:rsidRPr="002C4AC7" w:rsidRDefault="00536533" w:rsidP="0082377E">
            <w:pPr>
              <w:pStyle w:val="NoSpacing"/>
              <w:jc w:val="center"/>
              <w:rPr>
                <w:rFonts w:ascii="Times New Roman" w:hAnsi="Times New Roman" w:cs="Times New Roman"/>
                <w:sz w:val="24"/>
                <w:szCs w:val="24"/>
                <w:cs/>
              </w:rPr>
            </w:pPr>
          </w:p>
        </w:tc>
        <w:tc>
          <w:tcPr>
            <w:tcW w:w="1419" w:type="dxa"/>
          </w:tcPr>
          <w:p w14:paraId="17740F11"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tc>
      </w:tr>
      <w:tr w:rsidR="00536533" w:rsidRPr="002C4AC7" w14:paraId="509ED094" w14:textId="77777777" w:rsidTr="004E6C53">
        <w:trPr>
          <w:trHeight w:val="589"/>
        </w:trPr>
        <w:tc>
          <w:tcPr>
            <w:tcW w:w="1985" w:type="dxa"/>
          </w:tcPr>
          <w:p w14:paraId="7FFFA286" w14:textId="77777777" w:rsidR="00536533" w:rsidRPr="002C4AC7" w:rsidRDefault="00536533" w:rsidP="0082377E">
            <w:pPr>
              <w:pStyle w:val="NoSpacing"/>
              <w:rPr>
                <w:rFonts w:ascii="Times New Roman" w:hAnsi="Times New Roman" w:cs="Times New Roman"/>
                <w:sz w:val="24"/>
                <w:szCs w:val="24"/>
              </w:rPr>
            </w:pPr>
            <w:r w:rsidRPr="002C4AC7">
              <w:rPr>
                <w:rFonts w:ascii="Times New Roman" w:hAnsi="Times New Roman" w:cs="Times New Roman"/>
                <w:sz w:val="24"/>
                <w:szCs w:val="24"/>
              </w:rPr>
              <w:t>5.2 Skin Sensitization</w:t>
            </w:r>
          </w:p>
        </w:tc>
        <w:tc>
          <w:tcPr>
            <w:tcW w:w="1418" w:type="dxa"/>
          </w:tcPr>
          <w:p w14:paraId="0D0ADE1A"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w:t>
            </w:r>
          </w:p>
        </w:tc>
        <w:tc>
          <w:tcPr>
            <w:tcW w:w="1277" w:type="dxa"/>
          </w:tcPr>
          <w:p w14:paraId="74F742D0"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tc>
        <w:tc>
          <w:tcPr>
            <w:tcW w:w="1135" w:type="dxa"/>
          </w:tcPr>
          <w:p w14:paraId="4CCB2EAE"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w:t>
            </w:r>
          </w:p>
        </w:tc>
        <w:tc>
          <w:tcPr>
            <w:tcW w:w="1418" w:type="dxa"/>
          </w:tcPr>
          <w:p w14:paraId="29CAB2A3"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NC</w:t>
            </w:r>
          </w:p>
        </w:tc>
        <w:tc>
          <w:tcPr>
            <w:tcW w:w="1302" w:type="dxa"/>
          </w:tcPr>
          <w:p w14:paraId="6033E07E"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w:t>
            </w:r>
          </w:p>
          <w:p w14:paraId="41383457" w14:textId="77777777" w:rsidR="00536533" w:rsidRPr="002C4AC7" w:rsidRDefault="00536533" w:rsidP="0082377E">
            <w:pPr>
              <w:pStyle w:val="NoSpacing"/>
              <w:jc w:val="center"/>
              <w:rPr>
                <w:rFonts w:ascii="Times New Roman" w:hAnsi="Times New Roman" w:cs="Times New Roman"/>
                <w:sz w:val="24"/>
                <w:szCs w:val="24"/>
              </w:rPr>
            </w:pPr>
          </w:p>
        </w:tc>
        <w:tc>
          <w:tcPr>
            <w:tcW w:w="825" w:type="dxa"/>
          </w:tcPr>
          <w:p w14:paraId="243CBD08" w14:textId="77777777" w:rsidR="00536533" w:rsidRPr="002C4AC7" w:rsidRDefault="00536533" w:rsidP="0082377E">
            <w:pPr>
              <w:pStyle w:val="NoSpacing"/>
              <w:jc w:val="center"/>
              <w:rPr>
                <w:rFonts w:ascii="Times New Roman" w:hAnsi="Times New Roman" w:cs="Times New Roman"/>
                <w:sz w:val="24"/>
                <w:szCs w:val="24"/>
              </w:rPr>
            </w:pPr>
          </w:p>
        </w:tc>
        <w:tc>
          <w:tcPr>
            <w:tcW w:w="1419" w:type="dxa"/>
          </w:tcPr>
          <w:p w14:paraId="492CA410"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w:t>
            </w:r>
          </w:p>
        </w:tc>
      </w:tr>
      <w:tr w:rsidR="00536533" w:rsidRPr="002C4AC7" w14:paraId="1F9015BB" w14:textId="77777777" w:rsidTr="004E6C53">
        <w:tc>
          <w:tcPr>
            <w:tcW w:w="1985" w:type="dxa"/>
          </w:tcPr>
          <w:p w14:paraId="77B4A4A4" w14:textId="77777777" w:rsidR="00536533" w:rsidRPr="002C4AC7" w:rsidRDefault="00536533" w:rsidP="0082377E">
            <w:pPr>
              <w:pStyle w:val="NoSpacing"/>
              <w:rPr>
                <w:rFonts w:ascii="Times New Roman" w:hAnsi="Times New Roman" w:cs="Times New Roman"/>
                <w:sz w:val="24"/>
                <w:szCs w:val="24"/>
              </w:rPr>
            </w:pPr>
            <w:r w:rsidRPr="002C4AC7">
              <w:rPr>
                <w:rFonts w:ascii="Times New Roman" w:hAnsi="Times New Roman" w:cs="Times New Roman"/>
                <w:sz w:val="24"/>
                <w:szCs w:val="24"/>
              </w:rPr>
              <w:t>6. Germ Cell Mutagenicity</w:t>
            </w:r>
          </w:p>
        </w:tc>
        <w:tc>
          <w:tcPr>
            <w:tcW w:w="1418" w:type="dxa"/>
          </w:tcPr>
          <w:p w14:paraId="681D107A"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2</w:t>
            </w:r>
          </w:p>
        </w:tc>
        <w:tc>
          <w:tcPr>
            <w:tcW w:w="1277" w:type="dxa"/>
          </w:tcPr>
          <w:p w14:paraId="3E0DFD8D"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tc>
        <w:tc>
          <w:tcPr>
            <w:tcW w:w="1135" w:type="dxa"/>
          </w:tcPr>
          <w:p w14:paraId="39C4CCE9"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tc>
        <w:tc>
          <w:tcPr>
            <w:tcW w:w="1418" w:type="dxa"/>
          </w:tcPr>
          <w:p w14:paraId="4DF5D372"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NC</w:t>
            </w:r>
          </w:p>
        </w:tc>
        <w:tc>
          <w:tcPr>
            <w:tcW w:w="1302" w:type="dxa"/>
          </w:tcPr>
          <w:p w14:paraId="6ABD9D38"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1B</w:t>
            </w:r>
          </w:p>
        </w:tc>
        <w:tc>
          <w:tcPr>
            <w:tcW w:w="825" w:type="dxa"/>
          </w:tcPr>
          <w:p w14:paraId="07456143" w14:textId="77777777" w:rsidR="00536533" w:rsidRPr="002C4AC7" w:rsidRDefault="00536533" w:rsidP="0082377E">
            <w:pPr>
              <w:pStyle w:val="NoSpacing"/>
              <w:jc w:val="center"/>
              <w:rPr>
                <w:rFonts w:ascii="Times New Roman" w:hAnsi="Times New Roman" w:cs="Times New Roman"/>
                <w:sz w:val="24"/>
                <w:szCs w:val="24"/>
              </w:rPr>
            </w:pPr>
          </w:p>
        </w:tc>
        <w:tc>
          <w:tcPr>
            <w:tcW w:w="1419" w:type="dxa"/>
          </w:tcPr>
          <w:p w14:paraId="0BB0FABF"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1B</w:t>
            </w:r>
          </w:p>
        </w:tc>
      </w:tr>
      <w:tr w:rsidR="00536533" w:rsidRPr="002C4AC7" w14:paraId="509444E9" w14:textId="77777777" w:rsidTr="004E6C53">
        <w:tc>
          <w:tcPr>
            <w:tcW w:w="1985" w:type="dxa"/>
          </w:tcPr>
          <w:p w14:paraId="759E5E14" w14:textId="77777777" w:rsidR="00536533" w:rsidRPr="002C4AC7" w:rsidRDefault="00536533" w:rsidP="0082377E">
            <w:pPr>
              <w:pStyle w:val="NoSpacing"/>
              <w:rPr>
                <w:rFonts w:ascii="Times New Roman" w:hAnsi="Times New Roman" w:cs="Times New Roman"/>
                <w:sz w:val="24"/>
                <w:szCs w:val="24"/>
              </w:rPr>
            </w:pPr>
            <w:r w:rsidRPr="002C4AC7">
              <w:rPr>
                <w:rFonts w:ascii="Times New Roman" w:hAnsi="Times New Roman" w:cs="Times New Roman"/>
                <w:sz w:val="24"/>
                <w:szCs w:val="24"/>
              </w:rPr>
              <w:t>7.Carcinogenicity</w:t>
            </w:r>
          </w:p>
        </w:tc>
        <w:tc>
          <w:tcPr>
            <w:tcW w:w="1418" w:type="dxa"/>
          </w:tcPr>
          <w:p w14:paraId="578C197A"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2</w:t>
            </w:r>
          </w:p>
        </w:tc>
        <w:tc>
          <w:tcPr>
            <w:tcW w:w="1277" w:type="dxa"/>
          </w:tcPr>
          <w:p w14:paraId="34BA5309"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tc>
        <w:tc>
          <w:tcPr>
            <w:tcW w:w="1135" w:type="dxa"/>
          </w:tcPr>
          <w:p w14:paraId="6B104174"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tc>
        <w:tc>
          <w:tcPr>
            <w:tcW w:w="1418" w:type="dxa"/>
          </w:tcPr>
          <w:p w14:paraId="69AC0064"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NC</w:t>
            </w:r>
          </w:p>
        </w:tc>
        <w:tc>
          <w:tcPr>
            <w:tcW w:w="1302" w:type="dxa"/>
          </w:tcPr>
          <w:p w14:paraId="0697E2E9"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1B</w:t>
            </w:r>
          </w:p>
        </w:tc>
        <w:tc>
          <w:tcPr>
            <w:tcW w:w="825" w:type="dxa"/>
          </w:tcPr>
          <w:p w14:paraId="0BE8AB50" w14:textId="77777777" w:rsidR="00536533" w:rsidRPr="002C4AC7" w:rsidRDefault="00536533" w:rsidP="0082377E">
            <w:pPr>
              <w:pStyle w:val="NoSpacing"/>
              <w:jc w:val="center"/>
              <w:rPr>
                <w:rFonts w:ascii="Times New Roman" w:hAnsi="Times New Roman" w:cs="Times New Roman"/>
                <w:sz w:val="24"/>
                <w:szCs w:val="24"/>
              </w:rPr>
            </w:pPr>
          </w:p>
        </w:tc>
        <w:tc>
          <w:tcPr>
            <w:tcW w:w="1419" w:type="dxa"/>
          </w:tcPr>
          <w:p w14:paraId="7800C50C"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1B</w:t>
            </w:r>
          </w:p>
        </w:tc>
      </w:tr>
      <w:tr w:rsidR="00536533" w:rsidRPr="002C4AC7" w14:paraId="7A8D872C" w14:textId="77777777" w:rsidTr="004E6C53">
        <w:tc>
          <w:tcPr>
            <w:tcW w:w="1985" w:type="dxa"/>
          </w:tcPr>
          <w:p w14:paraId="632479AE" w14:textId="77777777" w:rsidR="00536533" w:rsidRPr="002C4AC7" w:rsidRDefault="00536533" w:rsidP="0082377E">
            <w:pPr>
              <w:pStyle w:val="NoSpacing"/>
              <w:rPr>
                <w:rFonts w:ascii="Times New Roman" w:hAnsi="Times New Roman" w:cs="Times New Roman"/>
                <w:sz w:val="24"/>
                <w:szCs w:val="24"/>
              </w:rPr>
            </w:pPr>
            <w:r w:rsidRPr="002C4AC7">
              <w:rPr>
                <w:rFonts w:ascii="Times New Roman" w:hAnsi="Times New Roman" w:cs="Times New Roman"/>
                <w:sz w:val="24"/>
                <w:szCs w:val="24"/>
              </w:rPr>
              <w:t>8. Reproductive Toxicity</w:t>
            </w:r>
          </w:p>
        </w:tc>
        <w:tc>
          <w:tcPr>
            <w:tcW w:w="1418" w:type="dxa"/>
          </w:tcPr>
          <w:p w14:paraId="095CFCA7"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tc>
        <w:tc>
          <w:tcPr>
            <w:tcW w:w="1277" w:type="dxa"/>
          </w:tcPr>
          <w:p w14:paraId="4F55507C"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tc>
        <w:tc>
          <w:tcPr>
            <w:tcW w:w="1135" w:type="dxa"/>
          </w:tcPr>
          <w:p w14:paraId="16FD7945"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tc>
        <w:tc>
          <w:tcPr>
            <w:tcW w:w="1418" w:type="dxa"/>
          </w:tcPr>
          <w:p w14:paraId="152205D7"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tc>
        <w:tc>
          <w:tcPr>
            <w:tcW w:w="1302" w:type="dxa"/>
          </w:tcPr>
          <w:p w14:paraId="5546BE4E"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1A</w:t>
            </w:r>
          </w:p>
        </w:tc>
        <w:tc>
          <w:tcPr>
            <w:tcW w:w="825" w:type="dxa"/>
          </w:tcPr>
          <w:p w14:paraId="15FF8ED4" w14:textId="77777777" w:rsidR="00536533" w:rsidRPr="002C4AC7" w:rsidRDefault="00536533" w:rsidP="0082377E">
            <w:pPr>
              <w:pStyle w:val="NoSpacing"/>
              <w:jc w:val="center"/>
              <w:rPr>
                <w:rFonts w:ascii="Times New Roman" w:hAnsi="Times New Roman" w:cs="Times New Roman"/>
                <w:sz w:val="24"/>
                <w:szCs w:val="24"/>
              </w:rPr>
            </w:pPr>
          </w:p>
        </w:tc>
        <w:tc>
          <w:tcPr>
            <w:tcW w:w="1419" w:type="dxa"/>
          </w:tcPr>
          <w:p w14:paraId="0817225A"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1A</w:t>
            </w:r>
          </w:p>
        </w:tc>
      </w:tr>
      <w:tr w:rsidR="00536533" w:rsidRPr="002C4AC7" w14:paraId="3E3F33F8" w14:textId="77777777" w:rsidTr="004E6C53">
        <w:tc>
          <w:tcPr>
            <w:tcW w:w="1985" w:type="dxa"/>
          </w:tcPr>
          <w:p w14:paraId="228790D5" w14:textId="77777777" w:rsidR="00536533" w:rsidRPr="002C4AC7" w:rsidRDefault="00536533" w:rsidP="0082377E">
            <w:pPr>
              <w:pStyle w:val="NoSpacing"/>
              <w:rPr>
                <w:rFonts w:ascii="Times New Roman" w:hAnsi="Times New Roman" w:cs="Times New Roman"/>
                <w:sz w:val="24"/>
                <w:szCs w:val="24"/>
              </w:rPr>
            </w:pPr>
            <w:r w:rsidRPr="002C4AC7">
              <w:rPr>
                <w:rFonts w:ascii="Times New Roman" w:hAnsi="Times New Roman" w:cs="Times New Roman"/>
                <w:sz w:val="24"/>
                <w:szCs w:val="24"/>
              </w:rPr>
              <w:t>9. Specific Target Organ Toxicity – Single Exposure</w:t>
            </w:r>
          </w:p>
        </w:tc>
        <w:tc>
          <w:tcPr>
            <w:tcW w:w="1418" w:type="dxa"/>
          </w:tcPr>
          <w:p w14:paraId="45CBF9F2"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w:t>
            </w:r>
          </w:p>
          <w:p w14:paraId="3D408617" w14:textId="77777777" w:rsidR="00536533" w:rsidRPr="002C4AC7" w:rsidRDefault="00536533" w:rsidP="0082377E">
            <w:pPr>
              <w:pStyle w:val="NoSpacing"/>
              <w:jc w:val="center"/>
              <w:rPr>
                <w:rFonts w:ascii="Times New Roman" w:hAnsi="Times New Roman" w:cs="Times New Roman"/>
                <w:sz w:val="24"/>
                <w:szCs w:val="24"/>
                <w:cs/>
              </w:rPr>
            </w:pPr>
            <w:r w:rsidRPr="002C4AC7">
              <w:rPr>
                <w:rFonts w:ascii="Times New Roman" w:hAnsi="Times New Roman" w:cs="Times New Roman"/>
                <w:sz w:val="24"/>
                <w:szCs w:val="24"/>
              </w:rPr>
              <w:t>Respiratory system</w:t>
            </w:r>
          </w:p>
        </w:tc>
        <w:tc>
          <w:tcPr>
            <w:tcW w:w="1277" w:type="dxa"/>
          </w:tcPr>
          <w:p w14:paraId="6F64FDA3"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3</w:t>
            </w:r>
          </w:p>
        </w:tc>
        <w:tc>
          <w:tcPr>
            <w:tcW w:w="1135" w:type="dxa"/>
          </w:tcPr>
          <w:p w14:paraId="10635BE4"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3</w:t>
            </w:r>
          </w:p>
        </w:tc>
        <w:tc>
          <w:tcPr>
            <w:tcW w:w="1418" w:type="dxa"/>
          </w:tcPr>
          <w:p w14:paraId="4EC8EF1A"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tc>
        <w:tc>
          <w:tcPr>
            <w:tcW w:w="1302" w:type="dxa"/>
          </w:tcPr>
          <w:p w14:paraId="0D8997E8"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w:t>
            </w:r>
          </w:p>
        </w:tc>
        <w:tc>
          <w:tcPr>
            <w:tcW w:w="825" w:type="dxa"/>
          </w:tcPr>
          <w:p w14:paraId="7295627D" w14:textId="77777777" w:rsidR="00536533" w:rsidRPr="002C4AC7" w:rsidRDefault="00536533" w:rsidP="0082377E">
            <w:pPr>
              <w:pStyle w:val="NoSpacing"/>
              <w:jc w:val="center"/>
              <w:rPr>
                <w:rFonts w:ascii="Times New Roman" w:hAnsi="Times New Roman" w:cs="Times New Roman"/>
                <w:sz w:val="24"/>
                <w:szCs w:val="24"/>
              </w:rPr>
            </w:pPr>
          </w:p>
        </w:tc>
        <w:tc>
          <w:tcPr>
            <w:tcW w:w="1419" w:type="dxa"/>
          </w:tcPr>
          <w:p w14:paraId="67F052FD"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w:t>
            </w:r>
          </w:p>
          <w:p w14:paraId="09AC9E3D"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Respiratory system</w:t>
            </w:r>
          </w:p>
        </w:tc>
      </w:tr>
      <w:tr w:rsidR="00536533" w:rsidRPr="002C4AC7" w14:paraId="72831953" w14:textId="77777777" w:rsidTr="004E6C53">
        <w:tc>
          <w:tcPr>
            <w:tcW w:w="1985" w:type="dxa"/>
            <w:tcBorders>
              <w:top w:val="single" w:sz="4" w:space="0" w:color="000000"/>
              <w:left w:val="single" w:sz="4" w:space="0" w:color="000000"/>
              <w:bottom w:val="single" w:sz="4" w:space="0" w:color="000000"/>
              <w:right w:val="single" w:sz="4" w:space="0" w:color="000000"/>
            </w:tcBorders>
          </w:tcPr>
          <w:p w14:paraId="19B99893" w14:textId="77777777" w:rsidR="00536533" w:rsidRPr="002C4AC7" w:rsidRDefault="00536533" w:rsidP="0082377E">
            <w:pPr>
              <w:pStyle w:val="NoSpacing"/>
              <w:rPr>
                <w:rFonts w:ascii="Times New Roman" w:hAnsi="Times New Roman" w:cs="Times New Roman"/>
                <w:sz w:val="24"/>
                <w:szCs w:val="24"/>
              </w:rPr>
            </w:pPr>
            <w:r w:rsidRPr="002C4AC7">
              <w:rPr>
                <w:rFonts w:ascii="Times New Roman" w:hAnsi="Times New Roman" w:cs="Times New Roman"/>
                <w:sz w:val="24"/>
                <w:szCs w:val="24"/>
              </w:rPr>
              <w:t>10. Specific Target Organ Toxicity – Repeated Exposure</w:t>
            </w:r>
          </w:p>
        </w:tc>
        <w:tc>
          <w:tcPr>
            <w:tcW w:w="1418" w:type="dxa"/>
            <w:tcBorders>
              <w:top w:val="single" w:sz="4" w:space="0" w:color="000000"/>
              <w:left w:val="single" w:sz="4" w:space="0" w:color="000000"/>
              <w:bottom w:val="single" w:sz="4" w:space="0" w:color="000000"/>
              <w:right w:val="single" w:sz="4" w:space="0" w:color="000000"/>
            </w:tcBorders>
          </w:tcPr>
          <w:p w14:paraId="001EECF7"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w:t>
            </w:r>
          </w:p>
          <w:p w14:paraId="3D755DA1"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Respiratory system</w:t>
            </w:r>
          </w:p>
        </w:tc>
        <w:tc>
          <w:tcPr>
            <w:tcW w:w="1277" w:type="dxa"/>
            <w:tcBorders>
              <w:top w:val="single" w:sz="4" w:space="0" w:color="000000"/>
              <w:left w:val="single" w:sz="4" w:space="0" w:color="000000"/>
              <w:bottom w:val="single" w:sz="4" w:space="0" w:color="000000"/>
              <w:right w:val="single" w:sz="4" w:space="0" w:color="000000"/>
            </w:tcBorders>
          </w:tcPr>
          <w:p w14:paraId="5A95AF2C"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w:t>
            </w:r>
          </w:p>
          <w:p w14:paraId="3B6E105D" w14:textId="77777777" w:rsidR="00536533" w:rsidRPr="002C4AC7" w:rsidRDefault="00536533" w:rsidP="0082377E">
            <w:pPr>
              <w:pStyle w:val="NoSpacing"/>
              <w:jc w:val="center"/>
              <w:rPr>
                <w:rFonts w:ascii="Times New Roman" w:hAnsi="Times New Roman" w:cs="Times New Roman"/>
                <w:sz w:val="24"/>
                <w:szCs w:val="24"/>
                <w:cs/>
              </w:rPr>
            </w:pPr>
            <w:r w:rsidRPr="002C4AC7">
              <w:rPr>
                <w:rFonts w:ascii="Times New Roman" w:hAnsi="Times New Roman" w:cs="Times New Roman"/>
                <w:sz w:val="24"/>
                <w:szCs w:val="24"/>
              </w:rPr>
              <w:t>Digestive system, Nervous system</w:t>
            </w:r>
          </w:p>
        </w:tc>
        <w:tc>
          <w:tcPr>
            <w:tcW w:w="1135" w:type="dxa"/>
            <w:tcBorders>
              <w:top w:val="single" w:sz="4" w:space="0" w:color="000000"/>
              <w:left w:val="single" w:sz="4" w:space="0" w:color="000000"/>
              <w:bottom w:val="single" w:sz="4" w:space="0" w:color="000000"/>
              <w:right w:val="single" w:sz="4" w:space="0" w:color="000000"/>
            </w:tcBorders>
          </w:tcPr>
          <w:p w14:paraId="08769069"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w:t>
            </w:r>
          </w:p>
          <w:p w14:paraId="478ED0B4" w14:textId="77777777" w:rsidR="00536533" w:rsidRPr="002C4AC7" w:rsidRDefault="00536533" w:rsidP="0082377E">
            <w:pPr>
              <w:pStyle w:val="NoSpacing"/>
              <w:jc w:val="center"/>
              <w:rPr>
                <w:rFonts w:ascii="Times New Roman" w:hAnsi="Times New Roman" w:cs="Times New Roman"/>
                <w:sz w:val="24"/>
                <w:szCs w:val="24"/>
                <w:cs/>
              </w:rPr>
            </w:pPr>
            <w:r w:rsidRPr="002C4AC7">
              <w:rPr>
                <w:rFonts w:ascii="Times New Roman" w:hAnsi="Times New Roman" w:cs="Times New Roman"/>
                <w:sz w:val="24"/>
                <w:szCs w:val="24"/>
              </w:rPr>
              <w:t>Skin</w:t>
            </w:r>
          </w:p>
        </w:tc>
        <w:tc>
          <w:tcPr>
            <w:tcW w:w="1418" w:type="dxa"/>
            <w:tcBorders>
              <w:top w:val="single" w:sz="4" w:space="0" w:color="000000"/>
              <w:left w:val="single" w:sz="4" w:space="0" w:color="000000"/>
              <w:bottom w:val="single" w:sz="4" w:space="0" w:color="000000"/>
              <w:right w:val="single" w:sz="4" w:space="0" w:color="000000"/>
            </w:tcBorders>
          </w:tcPr>
          <w:p w14:paraId="4CE96AF2"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w:t>
            </w:r>
          </w:p>
          <w:p w14:paraId="31B8B2C9" w14:textId="77777777" w:rsidR="00536533" w:rsidRPr="002C4AC7" w:rsidRDefault="00536533" w:rsidP="0082377E">
            <w:pPr>
              <w:pStyle w:val="NoSpacing"/>
              <w:jc w:val="center"/>
              <w:rPr>
                <w:rFonts w:ascii="Times New Roman" w:hAnsi="Times New Roman" w:cs="Times New Roman"/>
                <w:sz w:val="24"/>
                <w:szCs w:val="24"/>
                <w:cs/>
              </w:rPr>
            </w:pPr>
            <w:r w:rsidRPr="002C4AC7">
              <w:rPr>
                <w:rFonts w:ascii="Times New Roman" w:hAnsi="Times New Roman" w:cs="Times New Roman"/>
                <w:sz w:val="24"/>
                <w:szCs w:val="24"/>
              </w:rPr>
              <w:t>Nervous system, Liver</w:t>
            </w:r>
          </w:p>
        </w:tc>
        <w:tc>
          <w:tcPr>
            <w:tcW w:w="1302" w:type="dxa"/>
            <w:tcBorders>
              <w:top w:val="single" w:sz="4" w:space="0" w:color="000000"/>
              <w:left w:val="single" w:sz="4" w:space="0" w:color="000000"/>
              <w:bottom w:val="single" w:sz="4" w:space="0" w:color="000000"/>
              <w:right w:val="single" w:sz="4" w:space="0" w:color="000000"/>
            </w:tcBorders>
          </w:tcPr>
          <w:p w14:paraId="15AF9FF0"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2</w:t>
            </w:r>
          </w:p>
          <w:p w14:paraId="0D9788A4" w14:textId="77777777" w:rsidR="00536533" w:rsidRPr="002C4AC7" w:rsidRDefault="00536533" w:rsidP="0082377E">
            <w:pPr>
              <w:pStyle w:val="NoSpacing"/>
              <w:jc w:val="center"/>
              <w:rPr>
                <w:rFonts w:ascii="Times New Roman" w:hAnsi="Times New Roman" w:cs="Times New Roman"/>
                <w:sz w:val="24"/>
                <w:szCs w:val="24"/>
              </w:rPr>
            </w:pPr>
          </w:p>
        </w:tc>
        <w:tc>
          <w:tcPr>
            <w:tcW w:w="825" w:type="dxa"/>
            <w:tcBorders>
              <w:top w:val="single" w:sz="4" w:space="0" w:color="000000"/>
              <w:left w:val="single" w:sz="4" w:space="0" w:color="000000"/>
              <w:bottom w:val="single" w:sz="4" w:space="0" w:color="000000"/>
              <w:right w:val="single" w:sz="4" w:space="0" w:color="000000"/>
            </w:tcBorders>
          </w:tcPr>
          <w:p w14:paraId="0961B5E0" w14:textId="77777777" w:rsidR="00536533" w:rsidRPr="002C4AC7" w:rsidRDefault="00536533" w:rsidP="0082377E">
            <w:pPr>
              <w:pStyle w:val="NoSpacing"/>
              <w:jc w:val="cente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14:paraId="048B11FE"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w:t>
            </w:r>
          </w:p>
          <w:p w14:paraId="663DF8EA"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Respiratory system, Nervous system, Liver</w:t>
            </w:r>
          </w:p>
        </w:tc>
      </w:tr>
      <w:tr w:rsidR="00536533" w:rsidRPr="002C4AC7" w14:paraId="7ED6D2DC" w14:textId="77777777" w:rsidTr="004E6C53">
        <w:tc>
          <w:tcPr>
            <w:tcW w:w="1985" w:type="dxa"/>
            <w:tcBorders>
              <w:top w:val="single" w:sz="4" w:space="0" w:color="000000"/>
              <w:left w:val="single" w:sz="4" w:space="0" w:color="000000"/>
              <w:bottom w:val="single" w:sz="4" w:space="0" w:color="000000"/>
              <w:right w:val="single" w:sz="4" w:space="0" w:color="000000"/>
            </w:tcBorders>
          </w:tcPr>
          <w:p w14:paraId="2A6F69B5" w14:textId="77777777" w:rsidR="00536533" w:rsidRPr="002C4AC7" w:rsidRDefault="00536533" w:rsidP="0082377E">
            <w:pPr>
              <w:pStyle w:val="NoSpacing"/>
              <w:rPr>
                <w:rFonts w:ascii="Times New Roman" w:hAnsi="Times New Roman" w:cs="Times New Roman"/>
                <w:sz w:val="24"/>
                <w:szCs w:val="24"/>
              </w:rPr>
            </w:pPr>
            <w:r w:rsidRPr="002C4AC7">
              <w:rPr>
                <w:rFonts w:ascii="Times New Roman" w:hAnsi="Times New Roman" w:cs="Times New Roman"/>
                <w:sz w:val="24"/>
                <w:szCs w:val="24"/>
              </w:rPr>
              <w:t>11. Aspiration Hazard</w:t>
            </w:r>
          </w:p>
        </w:tc>
        <w:tc>
          <w:tcPr>
            <w:tcW w:w="1418" w:type="dxa"/>
            <w:tcBorders>
              <w:top w:val="single" w:sz="4" w:space="0" w:color="000000"/>
              <w:left w:val="single" w:sz="4" w:space="0" w:color="000000"/>
              <w:bottom w:val="single" w:sz="4" w:space="0" w:color="000000"/>
              <w:right w:val="single" w:sz="4" w:space="0" w:color="000000"/>
            </w:tcBorders>
          </w:tcPr>
          <w:p w14:paraId="0F37159B"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w:t>
            </w:r>
          </w:p>
        </w:tc>
        <w:tc>
          <w:tcPr>
            <w:tcW w:w="1277" w:type="dxa"/>
            <w:tcBorders>
              <w:top w:val="single" w:sz="4" w:space="0" w:color="000000"/>
              <w:left w:val="single" w:sz="4" w:space="0" w:color="000000"/>
              <w:bottom w:val="single" w:sz="4" w:space="0" w:color="000000"/>
              <w:right w:val="single" w:sz="4" w:space="0" w:color="000000"/>
            </w:tcBorders>
          </w:tcPr>
          <w:p w14:paraId="4F448E69"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tc>
        <w:tc>
          <w:tcPr>
            <w:tcW w:w="1135" w:type="dxa"/>
            <w:tcBorders>
              <w:top w:val="single" w:sz="4" w:space="0" w:color="000000"/>
              <w:left w:val="single" w:sz="4" w:space="0" w:color="000000"/>
              <w:bottom w:val="single" w:sz="4" w:space="0" w:color="000000"/>
              <w:right w:val="single" w:sz="4" w:space="0" w:color="000000"/>
            </w:tcBorders>
          </w:tcPr>
          <w:p w14:paraId="14182757"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14:paraId="7DA9FC3C"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tc>
        <w:tc>
          <w:tcPr>
            <w:tcW w:w="1302" w:type="dxa"/>
            <w:tcBorders>
              <w:top w:val="single" w:sz="4" w:space="0" w:color="000000"/>
              <w:left w:val="single" w:sz="4" w:space="0" w:color="000000"/>
              <w:bottom w:val="single" w:sz="4" w:space="0" w:color="000000"/>
              <w:right w:val="single" w:sz="4" w:space="0" w:color="000000"/>
            </w:tcBorders>
          </w:tcPr>
          <w:p w14:paraId="7D3E7C82"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tc>
        <w:tc>
          <w:tcPr>
            <w:tcW w:w="825" w:type="dxa"/>
            <w:tcBorders>
              <w:top w:val="single" w:sz="4" w:space="0" w:color="000000"/>
              <w:left w:val="single" w:sz="4" w:space="0" w:color="000000"/>
              <w:bottom w:val="single" w:sz="4" w:space="0" w:color="000000"/>
              <w:right w:val="single" w:sz="4" w:space="0" w:color="000000"/>
            </w:tcBorders>
          </w:tcPr>
          <w:p w14:paraId="613B8B06" w14:textId="77777777" w:rsidR="00536533" w:rsidRPr="002C4AC7" w:rsidRDefault="00536533" w:rsidP="0082377E">
            <w:pPr>
              <w:pStyle w:val="NoSpacing"/>
              <w:jc w:val="cente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14:paraId="44515280"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w:t>
            </w:r>
          </w:p>
        </w:tc>
      </w:tr>
      <w:tr w:rsidR="00536533" w:rsidRPr="002C4AC7" w14:paraId="19F5F57C" w14:textId="77777777" w:rsidTr="004E6C53">
        <w:tc>
          <w:tcPr>
            <w:tcW w:w="1985" w:type="dxa"/>
            <w:tcBorders>
              <w:top w:val="single" w:sz="4" w:space="0" w:color="000000"/>
              <w:left w:val="single" w:sz="4" w:space="0" w:color="000000"/>
              <w:bottom w:val="single" w:sz="4" w:space="0" w:color="000000"/>
              <w:right w:val="single" w:sz="4" w:space="0" w:color="000000"/>
            </w:tcBorders>
          </w:tcPr>
          <w:p w14:paraId="12644460" w14:textId="77777777" w:rsidR="00536533" w:rsidRPr="002C4AC7" w:rsidRDefault="00536533" w:rsidP="0082377E">
            <w:pPr>
              <w:pStyle w:val="NoSpacing"/>
              <w:rPr>
                <w:rFonts w:ascii="Times New Roman" w:hAnsi="Times New Roman" w:cs="Times New Roman"/>
                <w:sz w:val="24"/>
                <w:szCs w:val="24"/>
              </w:rPr>
            </w:pPr>
            <w:r w:rsidRPr="002C4AC7">
              <w:rPr>
                <w:rFonts w:ascii="Times New Roman" w:hAnsi="Times New Roman" w:cs="Times New Roman"/>
                <w:sz w:val="24"/>
                <w:szCs w:val="24"/>
              </w:rPr>
              <w:t>12. Acute Aquatic Toxicity</w:t>
            </w:r>
          </w:p>
        </w:tc>
        <w:tc>
          <w:tcPr>
            <w:tcW w:w="1418" w:type="dxa"/>
            <w:tcBorders>
              <w:top w:val="single" w:sz="4" w:space="0" w:color="000000"/>
              <w:left w:val="single" w:sz="4" w:space="0" w:color="000000"/>
              <w:bottom w:val="single" w:sz="4" w:space="0" w:color="000000"/>
              <w:right w:val="single" w:sz="4" w:space="0" w:color="000000"/>
            </w:tcBorders>
          </w:tcPr>
          <w:p w14:paraId="2B9FD37E"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2</w:t>
            </w:r>
          </w:p>
        </w:tc>
        <w:tc>
          <w:tcPr>
            <w:tcW w:w="1277" w:type="dxa"/>
            <w:tcBorders>
              <w:top w:val="single" w:sz="4" w:space="0" w:color="000000"/>
              <w:left w:val="single" w:sz="4" w:space="0" w:color="000000"/>
              <w:bottom w:val="single" w:sz="4" w:space="0" w:color="000000"/>
              <w:right w:val="single" w:sz="4" w:space="0" w:color="000000"/>
            </w:tcBorders>
          </w:tcPr>
          <w:p w14:paraId="2D816097"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NC</w:t>
            </w:r>
          </w:p>
        </w:tc>
        <w:tc>
          <w:tcPr>
            <w:tcW w:w="1135" w:type="dxa"/>
            <w:tcBorders>
              <w:top w:val="single" w:sz="4" w:space="0" w:color="000000"/>
              <w:left w:val="single" w:sz="4" w:space="0" w:color="000000"/>
              <w:bottom w:val="single" w:sz="4" w:space="0" w:color="000000"/>
              <w:right w:val="single" w:sz="4" w:space="0" w:color="000000"/>
            </w:tcBorders>
          </w:tcPr>
          <w:p w14:paraId="57635633"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14:paraId="18EEB819"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NC</w:t>
            </w:r>
          </w:p>
        </w:tc>
        <w:tc>
          <w:tcPr>
            <w:tcW w:w="1302" w:type="dxa"/>
            <w:tcBorders>
              <w:top w:val="single" w:sz="4" w:space="0" w:color="000000"/>
              <w:left w:val="single" w:sz="4" w:space="0" w:color="000000"/>
              <w:bottom w:val="single" w:sz="4" w:space="0" w:color="000000"/>
              <w:right w:val="single" w:sz="4" w:space="0" w:color="000000"/>
            </w:tcBorders>
          </w:tcPr>
          <w:p w14:paraId="19195B32"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NC</w:t>
            </w:r>
          </w:p>
        </w:tc>
        <w:tc>
          <w:tcPr>
            <w:tcW w:w="825" w:type="dxa"/>
            <w:tcBorders>
              <w:top w:val="single" w:sz="4" w:space="0" w:color="000000"/>
              <w:left w:val="single" w:sz="4" w:space="0" w:color="000000"/>
              <w:bottom w:val="single" w:sz="4" w:space="0" w:color="000000"/>
              <w:right w:val="single" w:sz="4" w:space="0" w:color="000000"/>
            </w:tcBorders>
          </w:tcPr>
          <w:p w14:paraId="7CCC44E8" w14:textId="77777777" w:rsidR="00536533" w:rsidRPr="002C4AC7" w:rsidRDefault="00536533" w:rsidP="0082377E">
            <w:pPr>
              <w:pStyle w:val="NoSpacing"/>
              <w:jc w:val="cente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14:paraId="437C7DE1"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3</w:t>
            </w:r>
          </w:p>
        </w:tc>
      </w:tr>
    </w:tbl>
    <w:p w14:paraId="528F9F8C" w14:textId="77777777" w:rsidR="004E6C53" w:rsidRDefault="004E6C53">
      <w:r>
        <w:br w:type="page"/>
      </w:r>
    </w:p>
    <w:p w14:paraId="78B17874" w14:textId="4B66F972" w:rsidR="004E6C53" w:rsidRDefault="004E6C53" w:rsidP="004E6C53">
      <w:pPr>
        <w:jc w:val="center"/>
      </w:pPr>
      <w:r>
        <w:lastRenderedPageBreak/>
        <w:t>4</w:t>
      </w:r>
    </w:p>
    <w:p w14:paraId="148EC097" w14:textId="5727397E" w:rsidR="004E6C53" w:rsidRPr="002C4AC7" w:rsidRDefault="004E6C53" w:rsidP="004E6C53">
      <w:pPr>
        <w:pStyle w:val="NoSpacing"/>
        <w:rPr>
          <w:rFonts w:ascii="Times New Roman" w:hAnsi="Times New Roman" w:cs="Times New Roman"/>
          <w:b/>
          <w:bCs/>
          <w:sz w:val="24"/>
          <w:szCs w:val="24"/>
        </w:rPr>
      </w:pPr>
      <w:r w:rsidRPr="002C4AC7">
        <w:rPr>
          <w:rFonts w:ascii="Times New Roman" w:hAnsi="Times New Roman" w:cs="Times New Roman"/>
          <w:b/>
          <w:bCs/>
          <w:sz w:val="24"/>
          <w:szCs w:val="24"/>
        </w:rPr>
        <w:t xml:space="preserve">Table 2: Hazard Classification of Insect Repellent Products Containing Citronella Oil According to GHS </w:t>
      </w:r>
      <w:r>
        <w:rPr>
          <w:rFonts w:ascii="Times New Roman" w:hAnsi="Times New Roman" w:cs="Times New Roman"/>
          <w:b/>
          <w:bCs/>
          <w:sz w:val="24"/>
          <w:szCs w:val="24"/>
        </w:rPr>
        <w:t>(continue)</w:t>
      </w:r>
    </w:p>
    <w:tbl>
      <w:tblPr>
        <w:tblW w:w="10779" w:type="dxa"/>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418"/>
        <w:gridCol w:w="1277"/>
        <w:gridCol w:w="1135"/>
        <w:gridCol w:w="1418"/>
        <w:gridCol w:w="1302"/>
        <w:gridCol w:w="825"/>
        <w:gridCol w:w="1419"/>
      </w:tblGrid>
      <w:tr w:rsidR="004E6C53" w:rsidRPr="002C4AC7" w14:paraId="06E1CE37" w14:textId="77777777" w:rsidTr="00511C12">
        <w:tc>
          <w:tcPr>
            <w:tcW w:w="1985" w:type="dxa"/>
          </w:tcPr>
          <w:p w14:paraId="437F178E" w14:textId="77777777" w:rsidR="004E6C53" w:rsidRPr="00536533" w:rsidRDefault="004E6C53" w:rsidP="00511C12">
            <w:pPr>
              <w:pStyle w:val="NoSpacing"/>
              <w:rPr>
                <w:rFonts w:ascii="Times New Roman" w:hAnsi="Times New Roman" w:cstheme="minorBidi"/>
                <w:sz w:val="24"/>
                <w:szCs w:val="24"/>
              </w:rPr>
            </w:pPr>
            <w:r w:rsidRPr="002C4AC7">
              <w:rPr>
                <w:rFonts w:ascii="Times New Roman" w:hAnsi="Times New Roman" w:cs="Times New Roman"/>
                <w:sz w:val="24"/>
                <w:szCs w:val="24"/>
              </w:rPr>
              <w:t>Hazard Category</w:t>
            </w:r>
            <w:r w:rsidRPr="002C4AC7">
              <w:rPr>
                <w:rFonts w:ascii="Times New Roman" w:hAnsi="Times New Roman" w:cs="Times New Roman"/>
                <w:sz w:val="24"/>
                <w:szCs w:val="24"/>
                <w:cs/>
              </w:rPr>
              <w:t xml:space="preserve"> </w:t>
            </w:r>
          </w:p>
        </w:tc>
        <w:tc>
          <w:tcPr>
            <w:tcW w:w="1418" w:type="dxa"/>
          </w:tcPr>
          <w:p w14:paraId="7DB76CFC" w14:textId="77777777" w:rsidR="004E6C53" w:rsidRPr="002C4AC7" w:rsidRDefault="004E6C53" w:rsidP="00511C12">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Citronella oil</w:t>
            </w:r>
          </w:p>
        </w:tc>
        <w:tc>
          <w:tcPr>
            <w:tcW w:w="1277" w:type="dxa"/>
          </w:tcPr>
          <w:p w14:paraId="00DD0DEA" w14:textId="77777777" w:rsidR="004E6C53" w:rsidRPr="002C4AC7" w:rsidRDefault="004E6C53" w:rsidP="00511C12">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Propylene glycol</w:t>
            </w:r>
          </w:p>
        </w:tc>
        <w:tc>
          <w:tcPr>
            <w:tcW w:w="1135" w:type="dxa"/>
          </w:tcPr>
          <w:p w14:paraId="3B6B81FB" w14:textId="77777777" w:rsidR="004E6C53" w:rsidRPr="002C4AC7" w:rsidRDefault="004E6C53" w:rsidP="00511C12">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Lavender</w:t>
            </w:r>
          </w:p>
        </w:tc>
        <w:tc>
          <w:tcPr>
            <w:tcW w:w="1418" w:type="dxa"/>
          </w:tcPr>
          <w:p w14:paraId="266647F6" w14:textId="77777777" w:rsidR="004E6C53" w:rsidRPr="002C4AC7" w:rsidRDefault="004E6C53" w:rsidP="00511C12">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Ethanol</w:t>
            </w:r>
          </w:p>
        </w:tc>
        <w:tc>
          <w:tcPr>
            <w:tcW w:w="1302" w:type="dxa"/>
          </w:tcPr>
          <w:p w14:paraId="3CE37C23" w14:textId="77777777" w:rsidR="004E6C53" w:rsidRPr="002C4AC7" w:rsidRDefault="004E6C53" w:rsidP="00511C12">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LPG</w:t>
            </w:r>
          </w:p>
        </w:tc>
        <w:tc>
          <w:tcPr>
            <w:tcW w:w="825" w:type="dxa"/>
          </w:tcPr>
          <w:p w14:paraId="7E1E2766" w14:textId="77777777" w:rsidR="004E6C53" w:rsidRPr="002C4AC7" w:rsidRDefault="004E6C53" w:rsidP="00511C12">
            <w:pPr>
              <w:pStyle w:val="NoSpacing"/>
              <w:jc w:val="center"/>
              <w:rPr>
                <w:rFonts w:ascii="Times New Roman" w:hAnsi="Times New Roman" w:cs="Times New Roman"/>
                <w:sz w:val="24"/>
                <w:szCs w:val="24"/>
                <w:cs/>
              </w:rPr>
            </w:pPr>
            <w:r w:rsidRPr="002C4AC7">
              <w:rPr>
                <w:rFonts w:ascii="Times New Roman" w:hAnsi="Times New Roman" w:cs="Times New Roman"/>
                <w:sz w:val="24"/>
                <w:szCs w:val="24"/>
              </w:rPr>
              <w:t>Water</w:t>
            </w:r>
          </w:p>
        </w:tc>
        <w:tc>
          <w:tcPr>
            <w:tcW w:w="1419" w:type="dxa"/>
          </w:tcPr>
          <w:p w14:paraId="65DA6857" w14:textId="77777777" w:rsidR="004E6C53" w:rsidRPr="002C4AC7" w:rsidRDefault="004E6C53" w:rsidP="00511C12">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Product</w:t>
            </w:r>
          </w:p>
        </w:tc>
      </w:tr>
      <w:tr w:rsidR="004E6C53" w:rsidRPr="002C4AC7" w14:paraId="5BE357EE" w14:textId="77777777" w:rsidTr="00511C12">
        <w:tc>
          <w:tcPr>
            <w:tcW w:w="1985" w:type="dxa"/>
          </w:tcPr>
          <w:p w14:paraId="1FB0CA15" w14:textId="77777777" w:rsidR="004E6C53" w:rsidRPr="002C4AC7" w:rsidRDefault="004E6C53" w:rsidP="00511C12">
            <w:pPr>
              <w:pStyle w:val="NoSpacing"/>
              <w:rPr>
                <w:rFonts w:ascii="Times New Roman" w:hAnsi="Times New Roman" w:cs="Times New Roman"/>
                <w:sz w:val="24"/>
                <w:szCs w:val="24"/>
              </w:rPr>
            </w:pPr>
            <w:r w:rsidRPr="002C4AC7">
              <w:rPr>
                <w:rFonts w:ascii="Times New Roman" w:hAnsi="Times New Roman" w:cs="Times New Roman"/>
                <w:sz w:val="24"/>
                <w:szCs w:val="24"/>
              </w:rPr>
              <w:t>% in Formula</w:t>
            </w:r>
          </w:p>
        </w:tc>
        <w:tc>
          <w:tcPr>
            <w:tcW w:w="1418" w:type="dxa"/>
          </w:tcPr>
          <w:p w14:paraId="5C4540A6" w14:textId="77777777" w:rsidR="004E6C53" w:rsidRPr="002C4AC7" w:rsidRDefault="004E6C53" w:rsidP="00511C12">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12</w:t>
            </w:r>
          </w:p>
        </w:tc>
        <w:tc>
          <w:tcPr>
            <w:tcW w:w="1277" w:type="dxa"/>
          </w:tcPr>
          <w:p w14:paraId="67CE02E9" w14:textId="77777777" w:rsidR="004E6C53" w:rsidRPr="002C4AC7" w:rsidRDefault="004E6C53" w:rsidP="00511C12">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0.50</w:t>
            </w:r>
          </w:p>
        </w:tc>
        <w:tc>
          <w:tcPr>
            <w:tcW w:w="1135" w:type="dxa"/>
          </w:tcPr>
          <w:p w14:paraId="65527FFB" w14:textId="77777777" w:rsidR="004E6C53" w:rsidRPr="002C4AC7" w:rsidRDefault="004E6C53" w:rsidP="00511C12">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1.00</w:t>
            </w:r>
          </w:p>
        </w:tc>
        <w:tc>
          <w:tcPr>
            <w:tcW w:w="1418" w:type="dxa"/>
          </w:tcPr>
          <w:p w14:paraId="2904AA22" w14:textId="77777777" w:rsidR="004E6C53" w:rsidRPr="002C4AC7" w:rsidRDefault="004E6C53" w:rsidP="00511C12">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23.95</w:t>
            </w:r>
          </w:p>
        </w:tc>
        <w:tc>
          <w:tcPr>
            <w:tcW w:w="1302" w:type="dxa"/>
          </w:tcPr>
          <w:p w14:paraId="32FFAE0C" w14:textId="77777777" w:rsidR="004E6C53" w:rsidRPr="002C4AC7" w:rsidRDefault="004E6C53" w:rsidP="00511C12">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61.75</w:t>
            </w:r>
          </w:p>
        </w:tc>
        <w:tc>
          <w:tcPr>
            <w:tcW w:w="825" w:type="dxa"/>
          </w:tcPr>
          <w:p w14:paraId="15C4D815" w14:textId="77777777" w:rsidR="004E6C53" w:rsidRPr="002C4AC7" w:rsidRDefault="004E6C53" w:rsidP="00511C12">
            <w:pPr>
              <w:pStyle w:val="NoSpacing"/>
              <w:jc w:val="center"/>
              <w:rPr>
                <w:rFonts w:ascii="Times New Roman" w:hAnsi="Times New Roman" w:cs="Times New Roman"/>
                <w:sz w:val="24"/>
                <w:szCs w:val="24"/>
                <w:cs/>
              </w:rPr>
            </w:pPr>
            <w:r w:rsidRPr="002C4AC7">
              <w:rPr>
                <w:rFonts w:ascii="Times New Roman" w:hAnsi="Times New Roman" w:cs="Times New Roman"/>
                <w:sz w:val="24"/>
                <w:szCs w:val="24"/>
              </w:rPr>
              <w:t>0.8</w:t>
            </w:r>
          </w:p>
        </w:tc>
        <w:tc>
          <w:tcPr>
            <w:tcW w:w="1419" w:type="dxa"/>
          </w:tcPr>
          <w:p w14:paraId="3BA24950" w14:textId="77777777" w:rsidR="004E6C53" w:rsidRPr="002C4AC7" w:rsidRDefault="004E6C53" w:rsidP="00511C12">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100</w:t>
            </w:r>
          </w:p>
        </w:tc>
      </w:tr>
    </w:tbl>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418"/>
        <w:gridCol w:w="1276"/>
        <w:gridCol w:w="1134"/>
        <w:gridCol w:w="1417"/>
        <w:gridCol w:w="1276"/>
        <w:gridCol w:w="850"/>
        <w:gridCol w:w="1418"/>
      </w:tblGrid>
      <w:tr w:rsidR="00536533" w:rsidRPr="002C4AC7" w14:paraId="08FB3EB1" w14:textId="77777777" w:rsidTr="0082377E">
        <w:tc>
          <w:tcPr>
            <w:tcW w:w="1985" w:type="dxa"/>
            <w:tcBorders>
              <w:top w:val="single" w:sz="4" w:space="0" w:color="000000"/>
              <w:left w:val="single" w:sz="4" w:space="0" w:color="000000"/>
              <w:bottom w:val="single" w:sz="4" w:space="0" w:color="000000"/>
              <w:right w:val="single" w:sz="4" w:space="0" w:color="000000"/>
            </w:tcBorders>
          </w:tcPr>
          <w:p w14:paraId="0BD75A3C" w14:textId="21F1C141" w:rsidR="00536533" w:rsidRPr="002C4AC7" w:rsidRDefault="00536533" w:rsidP="0082377E">
            <w:pPr>
              <w:pStyle w:val="NoSpacing"/>
              <w:rPr>
                <w:rFonts w:ascii="Times New Roman" w:hAnsi="Times New Roman" w:cs="Times New Roman"/>
                <w:sz w:val="24"/>
                <w:szCs w:val="24"/>
              </w:rPr>
            </w:pPr>
            <w:r w:rsidRPr="002C4AC7">
              <w:rPr>
                <w:rFonts w:ascii="Times New Roman" w:hAnsi="Times New Roman" w:cs="Times New Roman"/>
                <w:sz w:val="24"/>
                <w:szCs w:val="24"/>
              </w:rPr>
              <w:t>13. Chronic Aquatic Toxicity</w:t>
            </w:r>
          </w:p>
        </w:tc>
        <w:tc>
          <w:tcPr>
            <w:tcW w:w="1418" w:type="dxa"/>
            <w:tcBorders>
              <w:top w:val="single" w:sz="4" w:space="0" w:color="000000"/>
              <w:left w:val="single" w:sz="4" w:space="0" w:color="000000"/>
              <w:bottom w:val="single" w:sz="4" w:space="0" w:color="000000"/>
              <w:right w:val="single" w:sz="4" w:space="0" w:color="000000"/>
            </w:tcBorders>
          </w:tcPr>
          <w:p w14:paraId="5FAD6E83"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1B7572B5"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NC</w:t>
            </w:r>
          </w:p>
        </w:tc>
        <w:tc>
          <w:tcPr>
            <w:tcW w:w="1134" w:type="dxa"/>
            <w:tcBorders>
              <w:top w:val="single" w:sz="4" w:space="0" w:color="000000"/>
              <w:left w:val="single" w:sz="4" w:space="0" w:color="000000"/>
              <w:bottom w:val="single" w:sz="4" w:space="0" w:color="000000"/>
              <w:right w:val="single" w:sz="4" w:space="0" w:color="000000"/>
            </w:tcBorders>
          </w:tcPr>
          <w:p w14:paraId="03BE3870"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3</w:t>
            </w:r>
          </w:p>
        </w:tc>
        <w:tc>
          <w:tcPr>
            <w:tcW w:w="1417" w:type="dxa"/>
            <w:tcBorders>
              <w:top w:val="single" w:sz="4" w:space="0" w:color="000000"/>
              <w:left w:val="single" w:sz="4" w:space="0" w:color="000000"/>
              <w:bottom w:val="single" w:sz="4" w:space="0" w:color="000000"/>
              <w:right w:val="single" w:sz="4" w:space="0" w:color="000000"/>
            </w:tcBorders>
          </w:tcPr>
          <w:p w14:paraId="3387DA62"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NC</w:t>
            </w:r>
          </w:p>
        </w:tc>
        <w:tc>
          <w:tcPr>
            <w:tcW w:w="1276" w:type="dxa"/>
            <w:tcBorders>
              <w:top w:val="single" w:sz="4" w:space="0" w:color="000000"/>
              <w:left w:val="single" w:sz="4" w:space="0" w:color="000000"/>
              <w:bottom w:val="single" w:sz="4" w:space="0" w:color="000000"/>
              <w:right w:val="single" w:sz="4" w:space="0" w:color="000000"/>
            </w:tcBorders>
          </w:tcPr>
          <w:p w14:paraId="7DD1B631"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NC</w:t>
            </w:r>
          </w:p>
        </w:tc>
        <w:tc>
          <w:tcPr>
            <w:tcW w:w="850" w:type="dxa"/>
            <w:tcBorders>
              <w:top w:val="single" w:sz="4" w:space="0" w:color="000000"/>
              <w:left w:val="single" w:sz="4" w:space="0" w:color="000000"/>
              <w:bottom w:val="single" w:sz="4" w:space="0" w:color="000000"/>
              <w:right w:val="single" w:sz="4" w:space="0" w:color="000000"/>
            </w:tcBorders>
          </w:tcPr>
          <w:p w14:paraId="714778C6" w14:textId="77777777" w:rsidR="00536533" w:rsidRPr="002C4AC7" w:rsidRDefault="00536533" w:rsidP="0082377E">
            <w:pPr>
              <w:pStyle w:val="NoSpacing"/>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DF13140"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3</w:t>
            </w:r>
          </w:p>
        </w:tc>
      </w:tr>
      <w:tr w:rsidR="00536533" w:rsidRPr="002C4AC7" w14:paraId="260B1B9A" w14:textId="77777777" w:rsidTr="0082377E">
        <w:tc>
          <w:tcPr>
            <w:tcW w:w="1985" w:type="dxa"/>
            <w:tcBorders>
              <w:top w:val="single" w:sz="4" w:space="0" w:color="000000"/>
              <w:left w:val="single" w:sz="4" w:space="0" w:color="000000"/>
              <w:bottom w:val="single" w:sz="4" w:space="0" w:color="000000"/>
              <w:right w:val="single" w:sz="4" w:space="0" w:color="000000"/>
            </w:tcBorders>
          </w:tcPr>
          <w:p w14:paraId="29A0C8FF" w14:textId="77777777" w:rsidR="00536533" w:rsidRPr="002C4AC7" w:rsidRDefault="00536533" w:rsidP="0082377E">
            <w:pPr>
              <w:pStyle w:val="NoSpacing"/>
              <w:rPr>
                <w:rFonts w:ascii="Times New Roman" w:hAnsi="Times New Roman" w:cs="Times New Roman"/>
                <w:sz w:val="24"/>
                <w:szCs w:val="24"/>
              </w:rPr>
            </w:pPr>
            <w:r w:rsidRPr="002C4AC7">
              <w:rPr>
                <w:rFonts w:ascii="Times New Roman" w:hAnsi="Times New Roman" w:cs="Times New Roman"/>
                <w:sz w:val="24"/>
                <w:szCs w:val="24"/>
              </w:rPr>
              <w:t>14. Hazard to the Ozone Layer</w:t>
            </w:r>
          </w:p>
        </w:tc>
        <w:tc>
          <w:tcPr>
            <w:tcW w:w="1418" w:type="dxa"/>
            <w:tcBorders>
              <w:top w:val="single" w:sz="4" w:space="0" w:color="000000"/>
              <w:left w:val="single" w:sz="4" w:space="0" w:color="000000"/>
              <w:bottom w:val="single" w:sz="4" w:space="0" w:color="000000"/>
              <w:right w:val="single" w:sz="4" w:space="0" w:color="000000"/>
            </w:tcBorders>
          </w:tcPr>
          <w:p w14:paraId="184B970F"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tc>
        <w:tc>
          <w:tcPr>
            <w:tcW w:w="1276" w:type="dxa"/>
            <w:tcBorders>
              <w:top w:val="single" w:sz="4" w:space="0" w:color="000000"/>
              <w:left w:val="single" w:sz="4" w:space="0" w:color="000000"/>
              <w:bottom w:val="single" w:sz="4" w:space="0" w:color="000000"/>
              <w:right w:val="single" w:sz="4" w:space="0" w:color="000000"/>
            </w:tcBorders>
          </w:tcPr>
          <w:p w14:paraId="26EEEBAC"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tc>
        <w:tc>
          <w:tcPr>
            <w:tcW w:w="1134" w:type="dxa"/>
            <w:tcBorders>
              <w:top w:val="single" w:sz="4" w:space="0" w:color="000000"/>
              <w:left w:val="single" w:sz="4" w:space="0" w:color="000000"/>
              <w:bottom w:val="single" w:sz="4" w:space="0" w:color="000000"/>
              <w:right w:val="single" w:sz="4" w:space="0" w:color="000000"/>
            </w:tcBorders>
          </w:tcPr>
          <w:p w14:paraId="36D3FB6E"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tc>
        <w:tc>
          <w:tcPr>
            <w:tcW w:w="1417" w:type="dxa"/>
            <w:tcBorders>
              <w:top w:val="single" w:sz="4" w:space="0" w:color="000000"/>
              <w:left w:val="single" w:sz="4" w:space="0" w:color="000000"/>
              <w:bottom w:val="single" w:sz="4" w:space="0" w:color="000000"/>
              <w:right w:val="single" w:sz="4" w:space="0" w:color="000000"/>
            </w:tcBorders>
          </w:tcPr>
          <w:p w14:paraId="7D616B8C"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tc>
        <w:tc>
          <w:tcPr>
            <w:tcW w:w="1276" w:type="dxa"/>
            <w:tcBorders>
              <w:top w:val="single" w:sz="4" w:space="0" w:color="000000"/>
              <w:left w:val="single" w:sz="4" w:space="0" w:color="000000"/>
              <w:bottom w:val="single" w:sz="4" w:space="0" w:color="000000"/>
              <w:right w:val="single" w:sz="4" w:space="0" w:color="000000"/>
            </w:tcBorders>
          </w:tcPr>
          <w:p w14:paraId="1D67C9BB"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NC</w:t>
            </w:r>
          </w:p>
        </w:tc>
        <w:tc>
          <w:tcPr>
            <w:tcW w:w="850" w:type="dxa"/>
            <w:tcBorders>
              <w:top w:val="single" w:sz="4" w:space="0" w:color="000000"/>
              <w:left w:val="single" w:sz="4" w:space="0" w:color="000000"/>
              <w:bottom w:val="single" w:sz="4" w:space="0" w:color="000000"/>
              <w:right w:val="single" w:sz="4" w:space="0" w:color="000000"/>
            </w:tcBorders>
          </w:tcPr>
          <w:p w14:paraId="31B2C5C1" w14:textId="77777777" w:rsidR="00536533" w:rsidRPr="002C4AC7" w:rsidRDefault="00536533" w:rsidP="0082377E">
            <w:pPr>
              <w:pStyle w:val="NoSpacing"/>
              <w:jc w:val="center"/>
              <w:rPr>
                <w:rFonts w:ascii="Times New Roman" w:hAnsi="Times New Roman" w:cs="Times New Roman"/>
                <w:sz w:val="24"/>
                <w:szCs w:val="24"/>
                <w:cs/>
              </w:rPr>
            </w:pPr>
          </w:p>
        </w:tc>
        <w:tc>
          <w:tcPr>
            <w:tcW w:w="1418" w:type="dxa"/>
            <w:tcBorders>
              <w:top w:val="single" w:sz="4" w:space="0" w:color="000000"/>
              <w:left w:val="single" w:sz="4" w:space="0" w:color="000000"/>
              <w:bottom w:val="single" w:sz="4" w:space="0" w:color="000000"/>
              <w:right w:val="single" w:sz="4" w:space="0" w:color="000000"/>
            </w:tcBorders>
          </w:tcPr>
          <w:p w14:paraId="32594725" w14:textId="77777777" w:rsidR="00536533" w:rsidRPr="002C4AC7" w:rsidRDefault="00536533" w:rsidP="0082377E">
            <w:pPr>
              <w:pStyle w:val="NoSpacing"/>
              <w:jc w:val="center"/>
              <w:rPr>
                <w:rFonts w:ascii="Times New Roman" w:hAnsi="Times New Roman" w:cs="Times New Roman"/>
                <w:sz w:val="24"/>
                <w:szCs w:val="24"/>
              </w:rPr>
            </w:pPr>
            <w:r w:rsidRPr="002C4AC7">
              <w:rPr>
                <w:rFonts w:ascii="Times New Roman" w:hAnsi="Times New Roman" w:cs="Times New Roman"/>
                <w:sz w:val="24"/>
                <w:szCs w:val="24"/>
              </w:rPr>
              <w:t>NP</w:t>
            </w:r>
          </w:p>
        </w:tc>
      </w:tr>
    </w:tbl>
    <w:p w14:paraId="132EAF86" w14:textId="77777777" w:rsidR="00536533" w:rsidRPr="00536533" w:rsidRDefault="00536533" w:rsidP="00536533">
      <w:pPr>
        <w:pStyle w:val="NoSpacing"/>
        <w:rPr>
          <w:rFonts w:ascii="Times New Roman" w:hAnsi="Times New Roman" w:cs="Times New Roman"/>
          <w:szCs w:val="22"/>
        </w:rPr>
      </w:pPr>
      <w:r w:rsidRPr="00536533">
        <w:rPr>
          <w:rFonts w:ascii="Times New Roman" w:hAnsi="Times New Roman" w:cs="Times New Roman"/>
          <w:b/>
          <w:bCs/>
          <w:szCs w:val="22"/>
        </w:rPr>
        <w:t>Source</w:t>
      </w:r>
      <w:r w:rsidRPr="00536533">
        <w:rPr>
          <w:rFonts w:ascii="Times New Roman" w:hAnsi="Times New Roman" w:cs="Times New Roman"/>
          <w:szCs w:val="22"/>
        </w:rPr>
        <w:t xml:space="preserve">: Soontornchai, S. (2018). </w:t>
      </w:r>
      <w:proofErr w:type="gramStart"/>
      <w:r w:rsidRPr="00536533">
        <w:rPr>
          <w:rFonts w:ascii="Times New Roman" w:hAnsi="Times New Roman" w:cs="Times New Roman"/>
          <w:szCs w:val="22"/>
        </w:rPr>
        <w:t>Assessment  of</w:t>
      </w:r>
      <w:proofErr w:type="gramEnd"/>
      <w:r w:rsidRPr="00536533">
        <w:rPr>
          <w:rFonts w:ascii="Times New Roman" w:hAnsi="Times New Roman" w:cs="Times New Roman"/>
          <w:szCs w:val="22"/>
        </w:rPr>
        <w:t xml:space="preserve">  </w:t>
      </w:r>
      <w:r w:rsidRPr="00536533">
        <w:rPr>
          <w:rFonts w:ascii="Times New Roman" w:hAnsi="Times New Roman" w:cs="Times New Roman"/>
          <w:spacing w:val="-8"/>
          <w:szCs w:val="22"/>
        </w:rPr>
        <w:t>Citronella Oil-Based Insect Repellent</w:t>
      </w:r>
      <w:r w:rsidRPr="00536533">
        <w:rPr>
          <w:rFonts w:ascii="Times New Roman" w:hAnsi="Times New Roman" w:cs="Times New Roman"/>
          <w:szCs w:val="22"/>
        </w:rPr>
        <w:t xml:space="preserve"> Labels </w:t>
      </w:r>
    </w:p>
    <w:p w14:paraId="01107396" w14:textId="77777777" w:rsidR="00536533" w:rsidRPr="00536533" w:rsidRDefault="00536533" w:rsidP="00536533">
      <w:pPr>
        <w:pStyle w:val="NoSpacing"/>
        <w:rPr>
          <w:rFonts w:ascii="Times New Roman" w:hAnsi="Times New Roman" w:cs="Times New Roman"/>
          <w:szCs w:val="22"/>
        </w:rPr>
      </w:pPr>
      <w:r w:rsidRPr="00536533">
        <w:rPr>
          <w:rFonts w:ascii="Times New Roman" w:hAnsi="Times New Roman" w:cs="Times New Roman"/>
          <w:szCs w:val="22"/>
        </w:rPr>
        <w:t xml:space="preserve">             According </w:t>
      </w:r>
      <w:proofErr w:type="gramStart"/>
      <w:r w:rsidRPr="00536533">
        <w:rPr>
          <w:rFonts w:ascii="Times New Roman" w:hAnsi="Times New Roman" w:cs="Times New Roman"/>
          <w:szCs w:val="22"/>
        </w:rPr>
        <w:t>to  GHS</w:t>
      </w:r>
      <w:proofErr w:type="gramEnd"/>
      <w:r w:rsidRPr="00536533">
        <w:rPr>
          <w:rFonts w:ascii="Times New Roman" w:hAnsi="Times New Roman" w:cs="Times New Roman"/>
          <w:szCs w:val="22"/>
        </w:rPr>
        <w:t xml:space="preserve"> Nonthaburi: Full Research Report, Sukhothai </w:t>
      </w:r>
      <w:proofErr w:type="spellStart"/>
      <w:r w:rsidRPr="00536533">
        <w:rPr>
          <w:rFonts w:ascii="Times New Roman" w:hAnsi="Times New Roman" w:cs="Times New Roman"/>
          <w:szCs w:val="22"/>
        </w:rPr>
        <w:t>Thammathirat</w:t>
      </w:r>
      <w:proofErr w:type="spellEnd"/>
      <w:r w:rsidRPr="00536533">
        <w:rPr>
          <w:rFonts w:ascii="Times New Roman" w:hAnsi="Times New Roman" w:cs="Times New Roman"/>
          <w:szCs w:val="22"/>
        </w:rPr>
        <w:t xml:space="preserve"> </w:t>
      </w:r>
    </w:p>
    <w:p w14:paraId="6F2EF50A" w14:textId="34C01B56" w:rsidR="00536533" w:rsidRPr="00536533" w:rsidRDefault="00C4381E" w:rsidP="00536533">
      <w:pPr>
        <w:pStyle w:val="NoSpacing"/>
        <w:rPr>
          <w:rFonts w:ascii="Times New Roman" w:hAnsi="Times New Roman" w:cs="Times New Roman"/>
          <w:szCs w:val="22"/>
        </w:rPr>
      </w:pPr>
      <w:r>
        <w:rPr>
          <w:rFonts w:ascii="Times New Roman" w:hAnsi="Times New Roman" w:cs="Times New Roman"/>
          <w:szCs w:val="22"/>
        </w:rPr>
        <w:t xml:space="preserve">            </w:t>
      </w:r>
      <w:r w:rsidR="00536533" w:rsidRPr="00536533">
        <w:rPr>
          <w:rFonts w:ascii="Times New Roman" w:hAnsi="Times New Roman" w:cs="Times New Roman"/>
          <w:szCs w:val="22"/>
        </w:rPr>
        <w:t xml:space="preserve"> Open University.</w:t>
      </w:r>
      <w:r w:rsidR="00536533" w:rsidRPr="00536533">
        <w:rPr>
          <w:rFonts w:ascii="Times New Roman" w:hAnsi="Times New Roman" w:cs="Times New Roman"/>
          <w:szCs w:val="22"/>
          <w:cs/>
        </w:rPr>
        <w:t xml:space="preserve">             </w:t>
      </w:r>
      <w:r w:rsidR="00536533" w:rsidRPr="00536533">
        <w:rPr>
          <w:rFonts w:ascii="Times New Roman" w:hAnsi="Times New Roman" w:cs="Times New Roman"/>
          <w:szCs w:val="22"/>
        </w:rPr>
        <w:t xml:space="preserve">     </w:t>
      </w:r>
    </w:p>
    <w:p w14:paraId="777B7FA2" w14:textId="77777777" w:rsidR="00536533" w:rsidRPr="00536533" w:rsidRDefault="00536533" w:rsidP="00536533">
      <w:pPr>
        <w:pStyle w:val="NoSpacing"/>
        <w:rPr>
          <w:rFonts w:ascii="Times New Roman" w:hAnsi="Times New Roman" w:cs="Times New Roman"/>
          <w:szCs w:val="22"/>
        </w:rPr>
      </w:pPr>
      <w:r w:rsidRPr="00536533">
        <w:rPr>
          <w:rFonts w:ascii="Times New Roman" w:hAnsi="Times New Roman" w:cs="Times New Roman"/>
          <w:szCs w:val="22"/>
        </w:rPr>
        <w:t xml:space="preserve">             (NP) Not possible to classify = Insufficient data</w:t>
      </w:r>
    </w:p>
    <w:p w14:paraId="755DC515" w14:textId="2727A076" w:rsidR="00446823" w:rsidRPr="00C4381E" w:rsidRDefault="00536533" w:rsidP="00C4381E">
      <w:pPr>
        <w:pStyle w:val="NoSpacing"/>
        <w:rPr>
          <w:rFonts w:ascii="Times New Roman" w:hAnsi="Times New Roman" w:cs="Times New Roman"/>
          <w:szCs w:val="22"/>
        </w:rPr>
      </w:pPr>
      <w:r w:rsidRPr="00536533">
        <w:rPr>
          <w:rFonts w:ascii="Times New Roman" w:hAnsi="Times New Roman" w:cs="Times New Roman"/>
          <w:szCs w:val="22"/>
        </w:rPr>
        <w:t xml:space="preserve">             (NC) Not classified = No hazard or considered safe according to GHS</w:t>
      </w:r>
    </w:p>
    <w:p w14:paraId="1747F1F3" w14:textId="77777777" w:rsidR="004E6C53" w:rsidRDefault="004E6C53" w:rsidP="00F5759C">
      <w:pPr>
        <w:pStyle w:val="NoSpacing1"/>
        <w:rPr>
          <w:rFonts w:ascii="Times New Roman" w:hAnsi="Times New Roman"/>
          <w:b/>
          <w:bCs/>
          <w:sz w:val="24"/>
          <w:szCs w:val="24"/>
        </w:rPr>
      </w:pPr>
    </w:p>
    <w:p w14:paraId="7F53E281" w14:textId="16D57DCD" w:rsidR="00F5759C" w:rsidRPr="002C4AC7" w:rsidRDefault="00E5419C" w:rsidP="00F5759C">
      <w:pPr>
        <w:pStyle w:val="NoSpacing1"/>
        <w:rPr>
          <w:rFonts w:ascii="Times New Roman" w:hAnsi="Times New Roman"/>
          <w:b/>
          <w:bCs/>
          <w:sz w:val="24"/>
          <w:szCs w:val="24"/>
        </w:rPr>
      </w:pPr>
      <w:r w:rsidRPr="002C4AC7">
        <w:rPr>
          <w:rFonts w:ascii="Times New Roman" w:hAnsi="Times New Roman"/>
          <w:b/>
          <w:bCs/>
          <w:sz w:val="24"/>
          <w:szCs w:val="24"/>
        </w:rPr>
        <w:t>Research Results</w:t>
      </w:r>
    </w:p>
    <w:p w14:paraId="47B5801D" w14:textId="2259BFDC" w:rsidR="0034799B" w:rsidRPr="002C4AC7" w:rsidRDefault="00F5759C" w:rsidP="0023458C">
      <w:pPr>
        <w:pStyle w:val="NoSpacing"/>
        <w:rPr>
          <w:rFonts w:ascii="Times New Roman" w:hAnsi="Times New Roman" w:cs="Times New Roman"/>
          <w:sz w:val="24"/>
          <w:szCs w:val="24"/>
        </w:rPr>
      </w:pPr>
      <w:r w:rsidRPr="002C4AC7">
        <w:rPr>
          <w:rFonts w:ascii="Times New Roman" w:hAnsi="Times New Roman" w:cs="Times New Roman"/>
          <w:sz w:val="24"/>
          <w:szCs w:val="24"/>
          <w:cs/>
        </w:rPr>
        <w:t xml:space="preserve">         </w:t>
      </w:r>
      <w:r w:rsidR="00DB41E6" w:rsidRPr="002C4AC7">
        <w:rPr>
          <w:rFonts w:ascii="Times New Roman" w:hAnsi="Times New Roman" w:cs="Times New Roman"/>
          <w:sz w:val="24"/>
          <w:szCs w:val="24"/>
        </w:rPr>
        <w:t>Risk assessment of insect repellent products containing citronella oil according to WHO Guidelines comprises four key steps</w:t>
      </w:r>
      <w:r w:rsidR="009C19D7" w:rsidRPr="002C4AC7">
        <w:rPr>
          <w:rFonts w:ascii="Times New Roman" w:hAnsi="Times New Roman" w:cs="Times New Roman"/>
          <w:sz w:val="24"/>
          <w:szCs w:val="24"/>
        </w:rPr>
        <w:t xml:space="preserve"> </w:t>
      </w:r>
      <w:hyperlink r:id="rId10" w:history="1">
        <w:r w:rsidR="009C19D7" w:rsidRPr="002C4AC7">
          <w:rPr>
            <w:rStyle w:val="Hyperlink"/>
            <w:rFonts w:ascii="Times New Roman" w:hAnsi="Times New Roman" w:cs="Times New Roman"/>
            <w:color w:val="auto"/>
            <w:sz w:val="24"/>
            <w:szCs w:val="24"/>
            <w:u w:val="none"/>
          </w:rPr>
          <w:t>(https://www.epa.gov/risk/risk-assessment-guidance</w:t>
        </w:r>
      </w:hyperlink>
      <w:r w:rsidR="009C19D7" w:rsidRPr="002C4AC7">
        <w:rPr>
          <w:rFonts w:ascii="Times New Roman" w:hAnsi="Times New Roman" w:cs="Times New Roman"/>
          <w:sz w:val="24"/>
          <w:szCs w:val="24"/>
        </w:rPr>
        <w:t>)</w:t>
      </w:r>
      <w:r w:rsidR="00DB41E6" w:rsidRPr="002C4AC7">
        <w:rPr>
          <w:rFonts w:ascii="Times New Roman" w:hAnsi="Times New Roman" w:cs="Times New Roman"/>
          <w:sz w:val="24"/>
          <w:szCs w:val="24"/>
        </w:rPr>
        <w:t xml:space="preserve"> summarized as follows:</w:t>
      </w:r>
    </w:p>
    <w:p w14:paraId="78CE7908" w14:textId="2100AA0F" w:rsidR="00DB41E6" w:rsidRPr="002C4AC7" w:rsidRDefault="00E5419C" w:rsidP="00DB41E6">
      <w:pPr>
        <w:pStyle w:val="NoSpacing"/>
        <w:rPr>
          <w:rFonts w:ascii="Times New Roman" w:hAnsi="Times New Roman" w:cs="Times New Roman"/>
          <w:b/>
          <w:bCs/>
          <w:sz w:val="24"/>
          <w:szCs w:val="24"/>
        </w:rPr>
      </w:pPr>
      <w:r w:rsidRPr="002C4AC7">
        <w:rPr>
          <w:rFonts w:ascii="Times New Roman" w:hAnsi="Times New Roman" w:cs="Times New Roman"/>
          <w:b/>
          <w:bCs/>
          <w:sz w:val="24"/>
          <w:szCs w:val="24"/>
        </w:rPr>
        <w:t xml:space="preserve">       </w:t>
      </w:r>
      <w:r w:rsidR="00DB41E6" w:rsidRPr="002C4AC7">
        <w:rPr>
          <w:rFonts w:ascii="Times New Roman" w:hAnsi="Times New Roman" w:cs="Times New Roman"/>
          <w:b/>
          <w:bCs/>
          <w:sz w:val="24"/>
          <w:szCs w:val="24"/>
        </w:rPr>
        <w:t>1. Hazard Identification:</w:t>
      </w:r>
    </w:p>
    <w:p w14:paraId="24061DC5" w14:textId="5D404BF9" w:rsidR="00DB41E6" w:rsidRPr="002C4AC7" w:rsidRDefault="00DB41E6" w:rsidP="00DB41E6">
      <w:pPr>
        <w:pStyle w:val="NoSpacing"/>
        <w:rPr>
          <w:rFonts w:ascii="Times New Roman" w:hAnsi="Times New Roman" w:cs="Times New Roman"/>
          <w:sz w:val="24"/>
          <w:szCs w:val="24"/>
        </w:rPr>
      </w:pPr>
      <w:r w:rsidRPr="002C4AC7">
        <w:rPr>
          <w:rFonts w:ascii="Times New Roman" w:hAnsi="Times New Roman" w:cs="Times New Roman"/>
          <w:sz w:val="24"/>
          <w:szCs w:val="24"/>
        </w:rPr>
        <w:t xml:space="preserve">       Citronella oil and LPG are the primary hazardous components of the product. Citronella oil is a physically hazardous, flammable liquid. Its major health hazards include eye damage, skin irritation, and respiratory toxicity. Chronic exposure may lead to germ cell mutagenicity, carcinogenicity, and reproductive toxicity. It is also acutely and chronically toxic to aquatic environments.</w:t>
      </w:r>
    </w:p>
    <w:p w14:paraId="19B0DDC5" w14:textId="5933BAFD" w:rsidR="00DB41E6" w:rsidRPr="002C4AC7" w:rsidRDefault="00DB41E6" w:rsidP="00DB41E6">
      <w:pPr>
        <w:pStyle w:val="NoSpacing"/>
        <w:rPr>
          <w:rFonts w:ascii="Times New Roman" w:hAnsi="Times New Roman" w:cs="Times New Roman"/>
          <w:sz w:val="24"/>
          <w:szCs w:val="24"/>
        </w:rPr>
      </w:pPr>
      <w:r w:rsidRPr="002C4AC7">
        <w:rPr>
          <w:rFonts w:ascii="Times New Roman" w:hAnsi="Times New Roman" w:cs="Times New Roman"/>
          <w:sz w:val="24"/>
          <w:szCs w:val="24"/>
        </w:rPr>
        <w:t xml:space="preserve">       LPG has similar hazards to citronella oil, with potential mutagenicity, carcinogenicity, and reproductive toxicity observed in both animals and humans. However, it is not considered hazardous to aquatic environments.</w:t>
      </w:r>
    </w:p>
    <w:p w14:paraId="313881D2" w14:textId="160D9C6F" w:rsidR="00DB41E6" w:rsidRPr="002C4AC7" w:rsidRDefault="00E5419C" w:rsidP="00DB41E6">
      <w:pPr>
        <w:pStyle w:val="NoSpacing"/>
        <w:rPr>
          <w:rFonts w:ascii="Times New Roman" w:hAnsi="Times New Roman" w:cs="Times New Roman"/>
          <w:b/>
          <w:bCs/>
          <w:sz w:val="24"/>
          <w:szCs w:val="24"/>
        </w:rPr>
      </w:pPr>
      <w:r w:rsidRPr="002C4AC7">
        <w:rPr>
          <w:rFonts w:ascii="Times New Roman" w:hAnsi="Times New Roman" w:cs="Times New Roman"/>
          <w:b/>
          <w:bCs/>
          <w:sz w:val="24"/>
          <w:szCs w:val="24"/>
        </w:rPr>
        <w:t xml:space="preserve">      </w:t>
      </w:r>
      <w:r w:rsidR="00DB41E6" w:rsidRPr="002C4AC7">
        <w:rPr>
          <w:rFonts w:ascii="Times New Roman" w:hAnsi="Times New Roman" w:cs="Times New Roman"/>
          <w:b/>
          <w:bCs/>
          <w:sz w:val="24"/>
          <w:szCs w:val="24"/>
        </w:rPr>
        <w:t>2. Hazard Characterization:</w:t>
      </w:r>
    </w:p>
    <w:p w14:paraId="5FD9120E" w14:textId="5301E7DB" w:rsidR="00DB41E6" w:rsidRPr="002C4AC7" w:rsidRDefault="00DB41E6" w:rsidP="00DB41E6">
      <w:pPr>
        <w:pStyle w:val="NoSpacing"/>
        <w:rPr>
          <w:rFonts w:ascii="Times New Roman" w:hAnsi="Times New Roman" w:cs="Times New Roman"/>
          <w:sz w:val="24"/>
          <w:szCs w:val="24"/>
        </w:rPr>
      </w:pPr>
      <w:r w:rsidRPr="002C4AC7">
        <w:rPr>
          <w:rFonts w:ascii="Times New Roman" w:hAnsi="Times New Roman" w:cs="Times New Roman"/>
          <w:sz w:val="24"/>
          <w:szCs w:val="24"/>
        </w:rPr>
        <w:t xml:space="preserve">     This step involves toxicological studies in animals, with extrapolation to humans using a default uncertainty factor of 100 based on </w:t>
      </w:r>
      <w:r w:rsidR="00E5419C" w:rsidRPr="002C4AC7">
        <w:rPr>
          <w:rFonts w:ascii="Times New Roman" w:hAnsi="Times New Roman" w:cs="Times New Roman"/>
          <w:sz w:val="24"/>
          <w:szCs w:val="24"/>
        </w:rPr>
        <w:t xml:space="preserve">NOAEL </w:t>
      </w:r>
      <w:r w:rsidRPr="002C4AC7">
        <w:rPr>
          <w:rFonts w:ascii="Times New Roman" w:hAnsi="Times New Roman" w:cs="Times New Roman"/>
          <w:sz w:val="24"/>
          <w:szCs w:val="24"/>
        </w:rPr>
        <w:t>values:</w:t>
      </w:r>
    </w:p>
    <w:p w14:paraId="259688D7" w14:textId="77777777" w:rsidR="00DB41E6" w:rsidRPr="002C4AC7" w:rsidRDefault="00DB41E6" w:rsidP="00DB41E6">
      <w:pPr>
        <w:pStyle w:val="NoSpacing"/>
        <w:numPr>
          <w:ilvl w:val="0"/>
          <w:numId w:val="7"/>
        </w:numPr>
        <w:rPr>
          <w:rFonts w:ascii="Times New Roman" w:hAnsi="Times New Roman" w:cs="Times New Roman"/>
          <w:sz w:val="24"/>
          <w:szCs w:val="24"/>
        </w:rPr>
      </w:pPr>
      <w:r w:rsidRPr="002C4AC7">
        <w:rPr>
          <w:rFonts w:ascii="Times New Roman" w:hAnsi="Times New Roman" w:cs="Times New Roman"/>
          <w:b/>
          <w:bCs/>
          <w:sz w:val="24"/>
          <w:szCs w:val="24"/>
        </w:rPr>
        <w:t>Inhalation Exposure:</w:t>
      </w:r>
    </w:p>
    <w:p w14:paraId="1B0C6D36" w14:textId="77777777" w:rsidR="00DB41E6" w:rsidRPr="002C4AC7" w:rsidRDefault="00DB41E6" w:rsidP="00DB41E6">
      <w:pPr>
        <w:pStyle w:val="NoSpacing"/>
        <w:numPr>
          <w:ilvl w:val="1"/>
          <w:numId w:val="7"/>
        </w:numPr>
        <w:rPr>
          <w:rFonts w:ascii="Times New Roman" w:hAnsi="Times New Roman" w:cs="Times New Roman"/>
          <w:sz w:val="24"/>
          <w:szCs w:val="24"/>
        </w:rPr>
      </w:pPr>
      <w:r w:rsidRPr="002C4AC7">
        <w:rPr>
          <w:rFonts w:ascii="Times New Roman" w:hAnsi="Times New Roman" w:cs="Times New Roman"/>
          <w:sz w:val="24"/>
          <w:szCs w:val="24"/>
        </w:rPr>
        <w:t>Citronella oil: 0.003 mg/kg</w:t>
      </w:r>
    </w:p>
    <w:p w14:paraId="46C66092" w14:textId="77777777" w:rsidR="00DB41E6" w:rsidRPr="002C4AC7" w:rsidRDefault="00DB41E6" w:rsidP="00DB41E6">
      <w:pPr>
        <w:pStyle w:val="NoSpacing"/>
        <w:numPr>
          <w:ilvl w:val="1"/>
          <w:numId w:val="7"/>
        </w:numPr>
        <w:rPr>
          <w:rFonts w:ascii="Times New Roman" w:hAnsi="Times New Roman" w:cs="Times New Roman"/>
          <w:sz w:val="24"/>
          <w:szCs w:val="24"/>
        </w:rPr>
      </w:pPr>
      <w:r w:rsidRPr="002C4AC7">
        <w:rPr>
          <w:rFonts w:ascii="Times New Roman" w:hAnsi="Times New Roman" w:cs="Times New Roman"/>
          <w:sz w:val="24"/>
          <w:szCs w:val="24"/>
        </w:rPr>
        <w:t>Ethyl alcohol 96.5%: 160 mg/kg</w:t>
      </w:r>
    </w:p>
    <w:p w14:paraId="4373A478" w14:textId="77777777" w:rsidR="00DB41E6" w:rsidRPr="002C4AC7" w:rsidRDefault="00DB41E6" w:rsidP="00DB41E6">
      <w:pPr>
        <w:pStyle w:val="NoSpacing"/>
        <w:numPr>
          <w:ilvl w:val="1"/>
          <w:numId w:val="7"/>
        </w:numPr>
        <w:rPr>
          <w:rFonts w:ascii="Times New Roman" w:hAnsi="Times New Roman" w:cs="Times New Roman"/>
          <w:sz w:val="24"/>
          <w:szCs w:val="24"/>
        </w:rPr>
      </w:pPr>
      <w:r w:rsidRPr="002C4AC7">
        <w:rPr>
          <w:rFonts w:ascii="Times New Roman" w:hAnsi="Times New Roman" w:cs="Times New Roman"/>
          <w:sz w:val="24"/>
          <w:szCs w:val="24"/>
        </w:rPr>
        <w:t>LPG: 514.286 mg/kg/day</w:t>
      </w:r>
    </w:p>
    <w:p w14:paraId="46796ADB" w14:textId="77777777" w:rsidR="00DB41E6" w:rsidRPr="002C4AC7" w:rsidRDefault="00DB41E6" w:rsidP="00DB41E6">
      <w:pPr>
        <w:pStyle w:val="NoSpacing"/>
        <w:numPr>
          <w:ilvl w:val="0"/>
          <w:numId w:val="7"/>
        </w:numPr>
        <w:rPr>
          <w:rFonts w:ascii="Times New Roman" w:hAnsi="Times New Roman" w:cs="Times New Roman"/>
          <w:sz w:val="24"/>
          <w:szCs w:val="24"/>
        </w:rPr>
      </w:pPr>
      <w:r w:rsidRPr="002C4AC7">
        <w:rPr>
          <w:rFonts w:ascii="Times New Roman" w:hAnsi="Times New Roman" w:cs="Times New Roman"/>
          <w:b/>
          <w:bCs/>
          <w:sz w:val="24"/>
          <w:szCs w:val="24"/>
        </w:rPr>
        <w:t>Dermal Exposure:</w:t>
      </w:r>
      <w:r w:rsidRPr="002C4AC7">
        <w:rPr>
          <w:rFonts w:ascii="Times New Roman" w:hAnsi="Times New Roman" w:cs="Times New Roman"/>
          <w:sz w:val="24"/>
          <w:szCs w:val="24"/>
        </w:rPr>
        <w:t xml:space="preserve"> No reference values provided.</w:t>
      </w:r>
    </w:p>
    <w:p w14:paraId="3B05368A" w14:textId="77777777" w:rsidR="00DB41E6" w:rsidRPr="002C4AC7" w:rsidRDefault="00DB41E6" w:rsidP="00DB41E6">
      <w:pPr>
        <w:pStyle w:val="NoSpacing"/>
        <w:numPr>
          <w:ilvl w:val="0"/>
          <w:numId w:val="7"/>
        </w:numPr>
        <w:rPr>
          <w:rFonts w:ascii="Times New Roman" w:hAnsi="Times New Roman" w:cs="Times New Roman"/>
          <w:sz w:val="24"/>
          <w:szCs w:val="24"/>
        </w:rPr>
      </w:pPr>
      <w:r w:rsidRPr="002C4AC7">
        <w:rPr>
          <w:rFonts w:ascii="Times New Roman" w:hAnsi="Times New Roman" w:cs="Times New Roman"/>
          <w:b/>
          <w:bCs/>
          <w:sz w:val="24"/>
          <w:szCs w:val="24"/>
        </w:rPr>
        <w:t>Oral Exposure:</w:t>
      </w:r>
    </w:p>
    <w:p w14:paraId="520A23F3" w14:textId="77777777" w:rsidR="00DB41E6" w:rsidRPr="002C4AC7" w:rsidRDefault="00DB41E6" w:rsidP="00DB41E6">
      <w:pPr>
        <w:pStyle w:val="NoSpacing"/>
        <w:numPr>
          <w:ilvl w:val="1"/>
          <w:numId w:val="7"/>
        </w:numPr>
        <w:rPr>
          <w:rFonts w:ascii="Times New Roman" w:hAnsi="Times New Roman" w:cs="Times New Roman"/>
          <w:sz w:val="24"/>
          <w:szCs w:val="24"/>
        </w:rPr>
      </w:pPr>
      <w:r w:rsidRPr="002C4AC7">
        <w:rPr>
          <w:rFonts w:ascii="Times New Roman" w:hAnsi="Times New Roman" w:cs="Times New Roman"/>
          <w:sz w:val="24"/>
          <w:szCs w:val="24"/>
        </w:rPr>
        <w:t>Citronella oil: 0.5 mg/kg/day</w:t>
      </w:r>
    </w:p>
    <w:p w14:paraId="6A11F69E" w14:textId="77777777" w:rsidR="00DB41E6" w:rsidRPr="002C4AC7" w:rsidRDefault="00DB41E6" w:rsidP="00DB41E6">
      <w:pPr>
        <w:pStyle w:val="NoSpacing"/>
        <w:numPr>
          <w:ilvl w:val="1"/>
          <w:numId w:val="7"/>
        </w:numPr>
        <w:rPr>
          <w:rFonts w:ascii="Times New Roman" w:hAnsi="Times New Roman" w:cs="Times New Roman"/>
          <w:sz w:val="24"/>
          <w:szCs w:val="24"/>
        </w:rPr>
      </w:pPr>
      <w:r w:rsidRPr="002C4AC7">
        <w:rPr>
          <w:rFonts w:ascii="Times New Roman" w:hAnsi="Times New Roman" w:cs="Times New Roman"/>
          <w:sz w:val="24"/>
          <w:szCs w:val="24"/>
        </w:rPr>
        <w:t>Propylene glycol: 0.8 mg/kg/day</w:t>
      </w:r>
    </w:p>
    <w:p w14:paraId="4E2F0754" w14:textId="77777777" w:rsidR="00DB41E6" w:rsidRPr="002C4AC7" w:rsidRDefault="00DB41E6" w:rsidP="00DB41E6">
      <w:pPr>
        <w:pStyle w:val="NoSpacing"/>
        <w:numPr>
          <w:ilvl w:val="1"/>
          <w:numId w:val="7"/>
        </w:numPr>
        <w:rPr>
          <w:rFonts w:ascii="Times New Roman" w:hAnsi="Times New Roman" w:cs="Times New Roman"/>
          <w:sz w:val="24"/>
          <w:szCs w:val="24"/>
        </w:rPr>
      </w:pPr>
      <w:r w:rsidRPr="002C4AC7">
        <w:rPr>
          <w:rFonts w:ascii="Times New Roman" w:hAnsi="Times New Roman" w:cs="Times New Roman"/>
          <w:sz w:val="24"/>
          <w:szCs w:val="24"/>
        </w:rPr>
        <w:t>Lavender: 5 mg/kg/day</w:t>
      </w:r>
    </w:p>
    <w:p w14:paraId="7D390BFC" w14:textId="77777777" w:rsidR="00DB41E6" w:rsidRPr="002C4AC7" w:rsidRDefault="00DB41E6" w:rsidP="00DB41E6">
      <w:pPr>
        <w:pStyle w:val="NoSpacing"/>
        <w:numPr>
          <w:ilvl w:val="1"/>
          <w:numId w:val="7"/>
        </w:numPr>
        <w:rPr>
          <w:rFonts w:ascii="Times New Roman" w:hAnsi="Times New Roman" w:cs="Times New Roman"/>
          <w:sz w:val="24"/>
          <w:szCs w:val="24"/>
        </w:rPr>
      </w:pPr>
      <w:r w:rsidRPr="002C4AC7">
        <w:rPr>
          <w:rFonts w:ascii="Times New Roman" w:hAnsi="Times New Roman" w:cs="Times New Roman"/>
          <w:sz w:val="24"/>
          <w:szCs w:val="24"/>
        </w:rPr>
        <w:t>Ethyl alcohol 96.5%: 36 mg/kg/day</w:t>
      </w:r>
    </w:p>
    <w:p w14:paraId="108DC706" w14:textId="1EC609A9" w:rsidR="00DB41E6" w:rsidRPr="002C4AC7" w:rsidRDefault="00E5419C" w:rsidP="00DB41E6">
      <w:pPr>
        <w:pStyle w:val="NoSpacing"/>
        <w:rPr>
          <w:rFonts w:ascii="Times New Roman" w:hAnsi="Times New Roman" w:cs="Times New Roman"/>
          <w:b/>
          <w:bCs/>
          <w:sz w:val="24"/>
          <w:szCs w:val="24"/>
        </w:rPr>
      </w:pPr>
      <w:r w:rsidRPr="002C4AC7">
        <w:rPr>
          <w:rFonts w:ascii="Times New Roman" w:hAnsi="Times New Roman" w:cs="Times New Roman"/>
          <w:b/>
          <w:bCs/>
          <w:sz w:val="24"/>
          <w:szCs w:val="24"/>
        </w:rPr>
        <w:t xml:space="preserve">        </w:t>
      </w:r>
      <w:r w:rsidR="00DB41E6" w:rsidRPr="002C4AC7">
        <w:rPr>
          <w:rFonts w:ascii="Times New Roman" w:hAnsi="Times New Roman" w:cs="Times New Roman"/>
          <w:b/>
          <w:bCs/>
          <w:sz w:val="24"/>
          <w:szCs w:val="24"/>
        </w:rPr>
        <w:t>3. Exposure Assessment:</w:t>
      </w:r>
    </w:p>
    <w:p w14:paraId="2A18EA0D" w14:textId="7364331D" w:rsidR="00DB41E6" w:rsidRPr="002C4AC7" w:rsidRDefault="00E5419C" w:rsidP="00DB41E6">
      <w:pPr>
        <w:pStyle w:val="NoSpacing"/>
        <w:rPr>
          <w:rFonts w:ascii="Times New Roman" w:hAnsi="Times New Roman" w:cs="Times New Roman"/>
          <w:sz w:val="24"/>
          <w:szCs w:val="24"/>
        </w:rPr>
      </w:pPr>
      <w:r w:rsidRPr="002C4AC7">
        <w:rPr>
          <w:rFonts w:ascii="Times New Roman" w:hAnsi="Times New Roman" w:cs="Times New Roman"/>
          <w:sz w:val="24"/>
          <w:szCs w:val="24"/>
        </w:rPr>
        <w:t xml:space="preserve">        </w:t>
      </w:r>
      <w:r w:rsidR="00DB41E6" w:rsidRPr="002C4AC7">
        <w:rPr>
          <w:rFonts w:ascii="Times New Roman" w:hAnsi="Times New Roman" w:cs="Times New Roman"/>
          <w:sz w:val="24"/>
          <w:szCs w:val="24"/>
        </w:rPr>
        <w:t xml:space="preserve">This step evaluates exposure through ingestion, inhalation, and dermal absorption for all chemical substances in the product. One spray </w:t>
      </w:r>
      <w:proofErr w:type="gramStart"/>
      <w:r w:rsidR="00DB41E6" w:rsidRPr="002C4AC7">
        <w:rPr>
          <w:rFonts w:ascii="Times New Roman" w:hAnsi="Times New Roman" w:cs="Times New Roman"/>
          <w:sz w:val="24"/>
          <w:szCs w:val="24"/>
        </w:rPr>
        <w:t>is considered to be</w:t>
      </w:r>
      <w:proofErr w:type="gramEnd"/>
      <w:r w:rsidR="00DB41E6" w:rsidRPr="002C4AC7">
        <w:rPr>
          <w:rFonts w:ascii="Times New Roman" w:hAnsi="Times New Roman" w:cs="Times New Roman"/>
          <w:sz w:val="24"/>
          <w:szCs w:val="24"/>
        </w:rPr>
        <w:t xml:space="preserve"> 216 mg (54 mg per corner × 4 corners), in a room of 17 m² with 2.5 m.</w:t>
      </w:r>
      <w:r w:rsidR="00D249D9" w:rsidRPr="002C4AC7">
        <w:rPr>
          <w:rFonts w:ascii="Times New Roman" w:hAnsi="Times New Roman" w:cs="Times New Roman"/>
          <w:sz w:val="24"/>
          <w:szCs w:val="24"/>
        </w:rPr>
        <w:t xml:space="preserve"> high.</w:t>
      </w:r>
      <w:r w:rsidR="00DB41E6" w:rsidRPr="002C4AC7">
        <w:rPr>
          <w:rFonts w:ascii="Times New Roman" w:hAnsi="Times New Roman" w:cs="Times New Roman"/>
          <w:sz w:val="24"/>
          <w:szCs w:val="24"/>
        </w:rPr>
        <w:t xml:space="preserve"> This reflects a typical testing room size as used by the Department of Medical Sciences, Thailand.</w:t>
      </w:r>
    </w:p>
    <w:p w14:paraId="18D7C965" w14:textId="69D53454" w:rsidR="00DB41E6" w:rsidRPr="002C4AC7" w:rsidRDefault="00E5419C" w:rsidP="00DB41E6">
      <w:pPr>
        <w:pStyle w:val="NoSpacing"/>
        <w:rPr>
          <w:rFonts w:ascii="Times New Roman" w:hAnsi="Times New Roman" w:cs="Times New Roman"/>
          <w:sz w:val="24"/>
          <w:szCs w:val="24"/>
        </w:rPr>
      </w:pPr>
      <w:r w:rsidRPr="002C4AC7">
        <w:rPr>
          <w:rFonts w:ascii="Times New Roman" w:hAnsi="Times New Roman" w:cs="Times New Roman"/>
          <w:sz w:val="24"/>
          <w:szCs w:val="24"/>
        </w:rPr>
        <w:t xml:space="preserve">        </w:t>
      </w:r>
      <w:r w:rsidR="00DB41E6" w:rsidRPr="002C4AC7">
        <w:rPr>
          <w:rFonts w:ascii="Times New Roman" w:hAnsi="Times New Roman" w:cs="Times New Roman"/>
          <w:sz w:val="24"/>
          <w:szCs w:val="24"/>
        </w:rPr>
        <w:t>LPG showed the highest dermal exposure in both one-year-old children and women aged 13–49, the most vulnerable groups.</w:t>
      </w:r>
    </w:p>
    <w:p w14:paraId="7A313A5A" w14:textId="6DAC81F5" w:rsidR="004E6C53" w:rsidRDefault="004E6C53" w:rsidP="004E6C53">
      <w:pPr>
        <w:pStyle w:val="No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5</w:t>
      </w:r>
    </w:p>
    <w:p w14:paraId="13C029CB" w14:textId="77777777" w:rsidR="004E6C53" w:rsidRDefault="004E6C53" w:rsidP="004E6C53">
      <w:pPr>
        <w:pStyle w:val="NoSpacing"/>
        <w:jc w:val="center"/>
        <w:rPr>
          <w:rFonts w:ascii="Times New Roman" w:hAnsi="Times New Roman" w:cs="Times New Roman"/>
          <w:b/>
          <w:bCs/>
          <w:sz w:val="24"/>
          <w:szCs w:val="24"/>
        </w:rPr>
      </w:pPr>
    </w:p>
    <w:p w14:paraId="2955E4E9" w14:textId="3E19ADE7" w:rsidR="00DB41E6" w:rsidRPr="002C4AC7" w:rsidRDefault="00DB41E6" w:rsidP="00DB41E6">
      <w:pPr>
        <w:pStyle w:val="NoSpacing"/>
        <w:rPr>
          <w:rFonts w:ascii="Times New Roman" w:hAnsi="Times New Roman" w:cs="Times New Roman"/>
          <w:b/>
          <w:bCs/>
          <w:sz w:val="24"/>
          <w:szCs w:val="24"/>
        </w:rPr>
      </w:pPr>
      <w:r w:rsidRPr="002C4AC7">
        <w:rPr>
          <w:rFonts w:ascii="Times New Roman" w:hAnsi="Times New Roman" w:cs="Times New Roman"/>
          <w:b/>
          <w:bCs/>
          <w:sz w:val="24"/>
          <w:szCs w:val="24"/>
        </w:rPr>
        <w:t>4. Risk Characterization:</w:t>
      </w:r>
    </w:p>
    <w:p w14:paraId="5F3B817B" w14:textId="2D133FF1" w:rsidR="00DB41E6" w:rsidRPr="002C4AC7" w:rsidRDefault="00E5419C" w:rsidP="00DB41E6">
      <w:pPr>
        <w:pStyle w:val="NoSpacing"/>
        <w:rPr>
          <w:rFonts w:ascii="Times New Roman" w:hAnsi="Times New Roman" w:cs="Times New Roman"/>
          <w:sz w:val="24"/>
          <w:szCs w:val="24"/>
        </w:rPr>
      </w:pPr>
      <w:r w:rsidRPr="002C4AC7">
        <w:rPr>
          <w:rFonts w:ascii="Times New Roman" w:hAnsi="Times New Roman" w:cs="Times New Roman"/>
          <w:sz w:val="24"/>
          <w:szCs w:val="24"/>
        </w:rPr>
        <w:t xml:space="preserve">      </w:t>
      </w:r>
      <w:r w:rsidR="00DB41E6" w:rsidRPr="002C4AC7">
        <w:rPr>
          <w:rFonts w:ascii="Times New Roman" w:hAnsi="Times New Roman" w:cs="Times New Roman"/>
          <w:sz w:val="24"/>
          <w:szCs w:val="24"/>
        </w:rPr>
        <w:t>There are two types of risk characterization based on chemical response in the body:</w:t>
      </w:r>
    </w:p>
    <w:p w14:paraId="08E3266D" w14:textId="01B29B4B" w:rsidR="00DB41E6" w:rsidRPr="002C4AC7" w:rsidRDefault="00DB41E6" w:rsidP="00DB41E6">
      <w:pPr>
        <w:pStyle w:val="NoSpacing"/>
        <w:numPr>
          <w:ilvl w:val="0"/>
          <w:numId w:val="8"/>
        </w:numPr>
        <w:rPr>
          <w:rFonts w:ascii="Times New Roman" w:hAnsi="Times New Roman" w:cs="Times New Roman"/>
          <w:sz w:val="24"/>
          <w:szCs w:val="24"/>
        </w:rPr>
      </w:pPr>
      <w:r w:rsidRPr="002C4AC7">
        <w:rPr>
          <w:rFonts w:ascii="Times New Roman" w:hAnsi="Times New Roman" w:cs="Times New Roman"/>
          <w:b/>
          <w:bCs/>
          <w:sz w:val="24"/>
          <w:szCs w:val="24"/>
        </w:rPr>
        <w:t>Non-carcinogenic Risk:</w:t>
      </w:r>
      <w:r w:rsidRPr="002C4AC7">
        <w:rPr>
          <w:rFonts w:ascii="Times New Roman" w:hAnsi="Times New Roman" w:cs="Times New Roman"/>
          <w:sz w:val="24"/>
          <w:szCs w:val="24"/>
        </w:rPr>
        <w:t xml:space="preserve"> Assessed by HQ </w:t>
      </w:r>
    </w:p>
    <w:p w14:paraId="0D45D5CE" w14:textId="77777777" w:rsidR="00DB41E6" w:rsidRPr="002C4AC7" w:rsidRDefault="00DB41E6" w:rsidP="00DB41E6">
      <w:pPr>
        <w:pStyle w:val="NoSpacing"/>
        <w:numPr>
          <w:ilvl w:val="1"/>
          <w:numId w:val="8"/>
        </w:numPr>
        <w:rPr>
          <w:rFonts w:ascii="Times New Roman" w:hAnsi="Times New Roman" w:cs="Times New Roman"/>
          <w:sz w:val="24"/>
          <w:szCs w:val="24"/>
        </w:rPr>
      </w:pPr>
      <w:r w:rsidRPr="002C4AC7">
        <w:rPr>
          <w:rFonts w:ascii="Times New Roman" w:hAnsi="Times New Roman" w:cs="Times New Roman"/>
          <w:sz w:val="24"/>
          <w:szCs w:val="24"/>
        </w:rPr>
        <w:t>Citronella oil showed the highest HQ via inhalation:</w:t>
      </w:r>
    </w:p>
    <w:p w14:paraId="4B27E7C6" w14:textId="77777777" w:rsidR="00DB41E6" w:rsidRPr="002C4AC7" w:rsidRDefault="00DB41E6" w:rsidP="00DB41E6">
      <w:pPr>
        <w:pStyle w:val="NoSpacing"/>
        <w:numPr>
          <w:ilvl w:val="2"/>
          <w:numId w:val="8"/>
        </w:numPr>
        <w:rPr>
          <w:rFonts w:ascii="Times New Roman" w:hAnsi="Times New Roman" w:cs="Times New Roman"/>
          <w:sz w:val="24"/>
          <w:szCs w:val="24"/>
        </w:rPr>
      </w:pPr>
      <w:r w:rsidRPr="002C4AC7">
        <w:rPr>
          <w:rFonts w:ascii="Times New Roman" w:hAnsi="Times New Roman" w:cs="Times New Roman"/>
          <w:sz w:val="24"/>
          <w:szCs w:val="24"/>
        </w:rPr>
        <w:t>13.67 for one-year-old children</w:t>
      </w:r>
    </w:p>
    <w:p w14:paraId="54F369A6" w14:textId="77777777" w:rsidR="00DB41E6" w:rsidRPr="002C4AC7" w:rsidRDefault="00DB41E6" w:rsidP="00DB41E6">
      <w:pPr>
        <w:pStyle w:val="NoSpacing"/>
        <w:numPr>
          <w:ilvl w:val="2"/>
          <w:numId w:val="8"/>
        </w:numPr>
        <w:rPr>
          <w:rFonts w:ascii="Times New Roman" w:hAnsi="Times New Roman" w:cs="Times New Roman"/>
          <w:sz w:val="24"/>
          <w:szCs w:val="24"/>
        </w:rPr>
      </w:pPr>
      <w:r w:rsidRPr="002C4AC7">
        <w:rPr>
          <w:rFonts w:ascii="Times New Roman" w:hAnsi="Times New Roman" w:cs="Times New Roman"/>
          <w:sz w:val="24"/>
          <w:szCs w:val="24"/>
        </w:rPr>
        <w:t>4.6 for adult women (13–49 years old)</w:t>
      </w:r>
    </w:p>
    <w:p w14:paraId="1928F387" w14:textId="6D5330C5" w:rsidR="00DB41E6" w:rsidRPr="002C4AC7" w:rsidRDefault="00DB41E6" w:rsidP="00DB41E6">
      <w:pPr>
        <w:pStyle w:val="NoSpacing"/>
        <w:numPr>
          <w:ilvl w:val="0"/>
          <w:numId w:val="8"/>
        </w:numPr>
        <w:rPr>
          <w:rFonts w:ascii="Times New Roman" w:hAnsi="Times New Roman" w:cs="Times New Roman"/>
          <w:sz w:val="24"/>
          <w:szCs w:val="24"/>
        </w:rPr>
      </w:pPr>
      <w:r w:rsidRPr="002C4AC7">
        <w:rPr>
          <w:rFonts w:ascii="Times New Roman" w:hAnsi="Times New Roman" w:cs="Times New Roman"/>
          <w:b/>
          <w:bCs/>
          <w:sz w:val="24"/>
          <w:szCs w:val="24"/>
        </w:rPr>
        <w:t>Carcinogenic Risk:</w:t>
      </w:r>
      <w:r w:rsidRPr="002C4AC7">
        <w:rPr>
          <w:rFonts w:ascii="Times New Roman" w:hAnsi="Times New Roman" w:cs="Times New Roman"/>
          <w:sz w:val="24"/>
          <w:szCs w:val="24"/>
        </w:rPr>
        <w:t xml:space="preserve"> Evaluated using </w:t>
      </w:r>
      <w:r w:rsidR="002C4AC7" w:rsidRPr="002C4AC7">
        <w:rPr>
          <w:rFonts w:ascii="Times New Roman" w:hAnsi="Times New Roman" w:cs="Times New Roman"/>
          <w:sz w:val="24"/>
          <w:szCs w:val="24"/>
        </w:rPr>
        <w:t xml:space="preserve"> </w:t>
      </w:r>
      <w:r w:rsidRPr="002C4AC7">
        <w:rPr>
          <w:rFonts w:ascii="Times New Roman" w:hAnsi="Times New Roman" w:cs="Times New Roman"/>
          <w:sz w:val="24"/>
          <w:szCs w:val="24"/>
        </w:rPr>
        <w:t xml:space="preserve"> </w:t>
      </w:r>
      <w:r w:rsidR="00E5419C" w:rsidRPr="002C4AC7">
        <w:rPr>
          <w:rFonts w:ascii="Times New Roman" w:hAnsi="Times New Roman" w:cs="Times New Roman"/>
          <w:sz w:val="24"/>
          <w:szCs w:val="24"/>
        </w:rPr>
        <w:t>CPF</w:t>
      </w:r>
      <w:r w:rsidR="002C4AC7" w:rsidRPr="002C4AC7">
        <w:rPr>
          <w:rFonts w:ascii="Times New Roman" w:hAnsi="Times New Roman" w:cs="Times New Roman"/>
          <w:sz w:val="24"/>
          <w:szCs w:val="24"/>
        </w:rPr>
        <w:t xml:space="preserve"> (Cancer Potency Factor</w:t>
      </w:r>
      <w:r w:rsidR="00E5419C" w:rsidRPr="002C4AC7">
        <w:rPr>
          <w:rFonts w:ascii="Times New Roman" w:hAnsi="Times New Roman" w:cs="Times New Roman"/>
          <w:sz w:val="24"/>
          <w:szCs w:val="24"/>
        </w:rPr>
        <w:t>)</w:t>
      </w:r>
      <w:r w:rsidRPr="002C4AC7">
        <w:rPr>
          <w:rFonts w:ascii="Times New Roman" w:hAnsi="Times New Roman" w:cs="Times New Roman"/>
          <w:sz w:val="24"/>
          <w:szCs w:val="24"/>
        </w:rPr>
        <w:t xml:space="preserve"> (CPF × exposure dose).</w:t>
      </w:r>
    </w:p>
    <w:p w14:paraId="53133CF0" w14:textId="1CAFC3D7" w:rsidR="00DB41E6" w:rsidRPr="002C4AC7" w:rsidRDefault="00DB41E6" w:rsidP="00DB41E6">
      <w:pPr>
        <w:pStyle w:val="NoSpacing"/>
        <w:numPr>
          <w:ilvl w:val="1"/>
          <w:numId w:val="8"/>
        </w:numPr>
        <w:rPr>
          <w:rFonts w:ascii="Times New Roman" w:hAnsi="Times New Roman" w:cs="Times New Roman"/>
          <w:sz w:val="24"/>
          <w:szCs w:val="24"/>
        </w:rPr>
      </w:pPr>
      <w:r w:rsidRPr="002C4AC7">
        <w:rPr>
          <w:rFonts w:ascii="Times New Roman" w:hAnsi="Times New Roman" w:cs="Times New Roman"/>
          <w:sz w:val="24"/>
          <w:szCs w:val="24"/>
        </w:rPr>
        <w:t>Citronella oil is classified as a Category 2 carcinogen (animal evidence only</w:t>
      </w:r>
      <w:r w:rsidR="002C4AC7" w:rsidRPr="002C4AC7">
        <w:rPr>
          <w:rFonts w:ascii="Times New Roman" w:hAnsi="Times New Roman" w:cs="Times New Roman"/>
          <w:sz w:val="24"/>
          <w:szCs w:val="24"/>
        </w:rPr>
        <w:t>)</w:t>
      </w:r>
      <w:r w:rsidRPr="002C4AC7">
        <w:rPr>
          <w:rFonts w:ascii="Times New Roman" w:hAnsi="Times New Roman" w:cs="Times New Roman"/>
          <w:sz w:val="24"/>
          <w:szCs w:val="24"/>
        </w:rPr>
        <w:t xml:space="preserve"> </w:t>
      </w:r>
      <w:r w:rsidR="002C4AC7" w:rsidRPr="002C4AC7">
        <w:rPr>
          <w:rFonts w:ascii="Times New Roman" w:hAnsi="Times New Roman" w:cs="Times New Roman"/>
          <w:sz w:val="24"/>
          <w:szCs w:val="24"/>
        </w:rPr>
        <w:t>(</w:t>
      </w:r>
      <w:r w:rsidRPr="002C4AC7">
        <w:rPr>
          <w:rFonts w:ascii="Times New Roman" w:hAnsi="Times New Roman" w:cs="Times New Roman"/>
          <w:sz w:val="24"/>
          <w:szCs w:val="24"/>
        </w:rPr>
        <w:t>ECHA), but no CPF value was found.</w:t>
      </w:r>
    </w:p>
    <w:p w14:paraId="09A8C6E9" w14:textId="72A431D8" w:rsidR="00C4381E" w:rsidRPr="004E6C53" w:rsidRDefault="00DB41E6" w:rsidP="004E6C53">
      <w:pPr>
        <w:pStyle w:val="NoSpacing"/>
        <w:numPr>
          <w:ilvl w:val="1"/>
          <w:numId w:val="8"/>
        </w:numPr>
        <w:rPr>
          <w:rFonts w:ascii="Times New Roman" w:hAnsi="Times New Roman" w:cs="Times New Roman"/>
          <w:sz w:val="24"/>
          <w:szCs w:val="24"/>
        </w:rPr>
      </w:pPr>
      <w:r w:rsidRPr="002C4AC7">
        <w:rPr>
          <w:rFonts w:ascii="Times New Roman" w:hAnsi="Times New Roman" w:cs="Times New Roman"/>
          <w:sz w:val="24"/>
          <w:szCs w:val="24"/>
        </w:rPr>
        <w:t>LPG contains 1,3-butadiene (a carcinogen in rodents and humans) in a very low concentration (~0.0001%), suggesting a minimal cancer risk.</w:t>
      </w:r>
    </w:p>
    <w:p w14:paraId="2919F561" w14:textId="7533427F" w:rsidR="002E4E0F" w:rsidRPr="002C4AC7" w:rsidRDefault="002E4E0F" w:rsidP="002E4E0F">
      <w:pPr>
        <w:pStyle w:val="NoSpacing"/>
        <w:rPr>
          <w:rFonts w:ascii="Times New Roman" w:hAnsi="Times New Roman" w:cs="Times New Roman"/>
          <w:b/>
          <w:bCs/>
          <w:sz w:val="24"/>
          <w:szCs w:val="24"/>
        </w:rPr>
      </w:pPr>
      <w:r w:rsidRPr="002C4AC7">
        <w:rPr>
          <w:rFonts w:ascii="Times New Roman" w:hAnsi="Times New Roman" w:cs="Times New Roman"/>
          <w:b/>
          <w:bCs/>
          <w:sz w:val="24"/>
          <w:szCs w:val="24"/>
        </w:rPr>
        <w:t>Conclusion and Discussion</w:t>
      </w:r>
    </w:p>
    <w:p w14:paraId="28DECCE3" w14:textId="1A81DF62" w:rsidR="00DB41E6" w:rsidRPr="002C4AC7" w:rsidRDefault="00E5419C" w:rsidP="002E4E0F">
      <w:pPr>
        <w:pStyle w:val="NoSpacing"/>
        <w:rPr>
          <w:rFonts w:ascii="Times New Roman" w:hAnsi="Times New Roman" w:cs="Times New Roman"/>
          <w:sz w:val="24"/>
          <w:szCs w:val="24"/>
        </w:rPr>
      </w:pPr>
      <w:r w:rsidRPr="002C4AC7">
        <w:rPr>
          <w:rFonts w:ascii="Times New Roman" w:hAnsi="Times New Roman" w:cs="Times New Roman"/>
          <w:sz w:val="24"/>
          <w:szCs w:val="24"/>
        </w:rPr>
        <w:t xml:space="preserve">      </w:t>
      </w:r>
      <w:r w:rsidR="00DB41E6" w:rsidRPr="002C4AC7">
        <w:rPr>
          <w:rFonts w:ascii="Times New Roman" w:hAnsi="Times New Roman" w:cs="Times New Roman"/>
          <w:sz w:val="24"/>
          <w:szCs w:val="24"/>
        </w:rPr>
        <w:t>Citronella Oil</w:t>
      </w:r>
      <w:r w:rsidR="002E4E0F" w:rsidRPr="002C4AC7">
        <w:rPr>
          <w:rFonts w:ascii="Times New Roman" w:hAnsi="Times New Roman" w:cs="Times New Roman"/>
          <w:sz w:val="24"/>
          <w:szCs w:val="24"/>
        </w:rPr>
        <w:t xml:space="preserve"> is</w:t>
      </w:r>
      <w:r w:rsidR="002E4E0F" w:rsidRPr="002C4AC7">
        <w:rPr>
          <w:rFonts w:ascii="Times New Roman" w:hAnsi="Times New Roman" w:cs="Times New Roman"/>
          <w:b/>
          <w:bCs/>
          <w:sz w:val="24"/>
          <w:szCs w:val="24"/>
        </w:rPr>
        <w:t xml:space="preserve"> </w:t>
      </w:r>
      <w:r w:rsidR="00DB41E6" w:rsidRPr="002C4AC7">
        <w:rPr>
          <w:rFonts w:ascii="Times New Roman" w:hAnsi="Times New Roman" w:cs="Times New Roman"/>
          <w:sz w:val="24"/>
          <w:szCs w:val="24"/>
        </w:rPr>
        <w:t>Corrosive and irritating to the skin (Category 2), causes serious eye damage (Category 1), and may cause skin sensitization (Category 1). It should be handled with caution to avoid skin and eye contact. Mutagenicity and carcinogenicity are based on animal data only. No reproductive toxicity data available.</w:t>
      </w:r>
    </w:p>
    <w:p w14:paraId="22D61936" w14:textId="6DFC88F0" w:rsidR="0034799B" w:rsidRDefault="002E4E0F" w:rsidP="00C4381E">
      <w:pPr>
        <w:pStyle w:val="NoSpacing"/>
        <w:rPr>
          <w:rFonts w:ascii="Times New Roman" w:hAnsi="Times New Roman" w:cs="Times New Roman"/>
          <w:sz w:val="24"/>
          <w:szCs w:val="24"/>
        </w:rPr>
      </w:pPr>
      <w:r w:rsidRPr="002C4AC7">
        <w:rPr>
          <w:rFonts w:ascii="Times New Roman" w:hAnsi="Times New Roman" w:cs="Times New Roman"/>
          <w:b/>
          <w:bCs/>
          <w:sz w:val="24"/>
          <w:szCs w:val="24"/>
        </w:rPr>
        <w:t xml:space="preserve">       </w:t>
      </w:r>
      <w:r w:rsidR="00DB41E6" w:rsidRPr="002C4AC7">
        <w:rPr>
          <w:rFonts w:ascii="Times New Roman" w:hAnsi="Times New Roman" w:cs="Times New Roman"/>
          <w:sz w:val="24"/>
          <w:szCs w:val="24"/>
        </w:rPr>
        <w:t>LPG</w:t>
      </w:r>
      <w:r w:rsidRPr="002C4AC7">
        <w:rPr>
          <w:rFonts w:ascii="Times New Roman" w:hAnsi="Times New Roman" w:cs="Times New Roman"/>
          <w:sz w:val="24"/>
          <w:szCs w:val="24"/>
        </w:rPr>
        <w:t xml:space="preserve"> has s</w:t>
      </w:r>
      <w:r w:rsidR="00DB41E6" w:rsidRPr="002C4AC7">
        <w:rPr>
          <w:rFonts w:ascii="Times New Roman" w:hAnsi="Times New Roman" w:cs="Times New Roman"/>
          <w:sz w:val="24"/>
          <w:szCs w:val="24"/>
        </w:rPr>
        <w:t xml:space="preserve">imilar irritation properties to citronella oil. Contains known human carcinogens (1B) and reproductive toxins (1A), but actual inhalation exposure levels are </w:t>
      </w:r>
    </w:p>
    <w:p w14:paraId="35950B6B" w14:textId="47A8BEF2" w:rsidR="00DB41E6" w:rsidRPr="002C4AC7" w:rsidRDefault="00DB41E6" w:rsidP="00DB41E6">
      <w:pPr>
        <w:pStyle w:val="NoSpacing"/>
        <w:rPr>
          <w:rFonts w:ascii="Times New Roman" w:hAnsi="Times New Roman" w:cs="Times New Roman"/>
          <w:sz w:val="24"/>
          <w:szCs w:val="24"/>
        </w:rPr>
      </w:pPr>
      <w:r w:rsidRPr="002C4AC7">
        <w:rPr>
          <w:rFonts w:ascii="Times New Roman" w:hAnsi="Times New Roman" w:cs="Times New Roman"/>
          <w:sz w:val="24"/>
          <w:szCs w:val="24"/>
        </w:rPr>
        <w:t>much lower than the reference value (1,800 mg/m³ or 514.286 mg/kg/day). HQ values for dermal and oral exposure could not be calculated due to missing reference data. Avoid skin and eye contact and ingestion.</w:t>
      </w:r>
    </w:p>
    <w:p w14:paraId="0B125A6D" w14:textId="1F49A891" w:rsidR="00DB41E6" w:rsidRPr="002C4AC7" w:rsidRDefault="00E5419C" w:rsidP="002E4E0F">
      <w:pPr>
        <w:pStyle w:val="NoSpacing"/>
        <w:rPr>
          <w:rFonts w:ascii="Times New Roman" w:hAnsi="Times New Roman" w:cs="Times New Roman"/>
          <w:sz w:val="24"/>
          <w:szCs w:val="24"/>
        </w:rPr>
      </w:pPr>
      <w:r w:rsidRPr="002C4AC7">
        <w:rPr>
          <w:rFonts w:ascii="Times New Roman" w:hAnsi="Times New Roman" w:cs="Times New Roman"/>
          <w:sz w:val="24"/>
          <w:szCs w:val="24"/>
        </w:rPr>
        <w:t xml:space="preserve">      </w:t>
      </w:r>
      <w:r w:rsidR="00DB41E6" w:rsidRPr="002C4AC7">
        <w:rPr>
          <w:rFonts w:ascii="Times New Roman" w:hAnsi="Times New Roman" w:cs="Times New Roman"/>
          <w:sz w:val="24"/>
          <w:szCs w:val="24"/>
        </w:rPr>
        <w:t>LPG and citronella oil are classified as carcinogens</w:t>
      </w:r>
      <w:r w:rsidR="002E4E0F" w:rsidRPr="002C4AC7">
        <w:rPr>
          <w:rFonts w:ascii="Times New Roman" w:hAnsi="Times New Roman" w:cs="Times New Roman"/>
          <w:sz w:val="24"/>
          <w:szCs w:val="24"/>
        </w:rPr>
        <w:t xml:space="preserve"> (IARC). </w:t>
      </w:r>
      <w:r w:rsidR="00DB41E6" w:rsidRPr="002C4AC7">
        <w:rPr>
          <w:rFonts w:ascii="Times New Roman" w:hAnsi="Times New Roman" w:cs="Times New Roman"/>
          <w:sz w:val="24"/>
          <w:szCs w:val="24"/>
        </w:rPr>
        <w:t>LPG</w:t>
      </w:r>
      <w:r w:rsidR="002E4E0F" w:rsidRPr="002C4AC7">
        <w:rPr>
          <w:rFonts w:ascii="Times New Roman" w:hAnsi="Times New Roman" w:cs="Times New Roman"/>
          <w:sz w:val="24"/>
          <w:szCs w:val="24"/>
        </w:rPr>
        <w:t xml:space="preserve"> is</w:t>
      </w:r>
      <w:r w:rsidR="002E4E0F" w:rsidRPr="002C4AC7">
        <w:rPr>
          <w:rFonts w:ascii="Times New Roman" w:hAnsi="Times New Roman" w:cs="Times New Roman"/>
          <w:b/>
          <w:bCs/>
          <w:sz w:val="24"/>
          <w:szCs w:val="24"/>
        </w:rPr>
        <w:t xml:space="preserve"> </w:t>
      </w:r>
      <w:r w:rsidR="00DB41E6" w:rsidRPr="002C4AC7">
        <w:rPr>
          <w:rFonts w:ascii="Times New Roman" w:hAnsi="Times New Roman" w:cs="Times New Roman"/>
          <w:sz w:val="24"/>
          <w:szCs w:val="24"/>
        </w:rPr>
        <w:t>Category 1B carcinogen due to 1,3-butadiene content (0.0001%)</w:t>
      </w:r>
    </w:p>
    <w:p w14:paraId="5A23C497" w14:textId="5C6F4BB8" w:rsidR="00DB41E6" w:rsidRPr="002C4AC7" w:rsidRDefault="002E4E0F" w:rsidP="002E4E0F">
      <w:pPr>
        <w:pStyle w:val="NoSpacing"/>
        <w:rPr>
          <w:rFonts w:ascii="Times New Roman" w:hAnsi="Times New Roman" w:cs="Times New Roman"/>
          <w:sz w:val="24"/>
          <w:szCs w:val="24"/>
        </w:rPr>
      </w:pPr>
      <w:r w:rsidRPr="002C4AC7">
        <w:rPr>
          <w:rFonts w:ascii="Times New Roman" w:hAnsi="Times New Roman" w:cs="Times New Roman"/>
          <w:b/>
          <w:bCs/>
          <w:sz w:val="24"/>
          <w:szCs w:val="24"/>
        </w:rPr>
        <w:t xml:space="preserve">      </w:t>
      </w:r>
      <w:r w:rsidR="00DB41E6" w:rsidRPr="002C4AC7">
        <w:rPr>
          <w:rFonts w:ascii="Times New Roman" w:hAnsi="Times New Roman" w:cs="Times New Roman"/>
          <w:sz w:val="24"/>
          <w:szCs w:val="24"/>
        </w:rPr>
        <w:t xml:space="preserve">Citronella </w:t>
      </w:r>
      <w:r w:rsidR="002C4AC7" w:rsidRPr="002C4AC7">
        <w:rPr>
          <w:rFonts w:ascii="Times New Roman" w:hAnsi="Times New Roman" w:cs="Times New Roman"/>
          <w:sz w:val="24"/>
          <w:szCs w:val="24"/>
        </w:rPr>
        <w:t>o</w:t>
      </w:r>
      <w:r w:rsidR="00DB41E6" w:rsidRPr="002C4AC7">
        <w:rPr>
          <w:rFonts w:ascii="Times New Roman" w:hAnsi="Times New Roman" w:cs="Times New Roman"/>
          <w:sz w:val="24"/>
          <w:szCs w:val="24"/>
        </w:rPr>
        <w:t>il</w:t>
      </w:r>
      <w:r w:rsidRPr="002C4AC7">
        <w:rPr>
          <w:rFonts w:ascii="Times New Roman" w:hAnsi="Times New Roman" w:cs="Times New Roman"/>
          <w:sz w:val="24"/>
          <w:szCs w:val="24"/>
        </w:rPr>
        <w:t xml:space="preserve"> is </w:t>
      </w:r>
      <w:r w:rsidR="00DB41E6" w:rsidRPr="002C4AC7">
        <w:rPr>
          <w:rFonts w:ascii="Times New Roman" w:hAnsi="Times New Roman" w:cs="Times New Roman"/>
          <w:sz w:val="24"/>
          <w:szCs w:val="24"/>
        </w:rPr>
        <w:t>Category 2 carcinogen (animal studies only)</w:t>
      </w:r>
    </w:p>
    <w:p w14:paraId="2939A927" w14:textId="69534EED" w:rsidR="00DB41E6" w:rsidRPr="002C4AC7" w:rsidRDefault="00E5419C" w:rsidP="00DB41E6">
      <w:pPr>
        <w:pStyle w:val="NoSpacing"/>
        <w:rPr>
          <w:rFonts w:ascii="Times New Roman" w:hAnsi="Times New Roman" w:cs="Times New Roman"/>
          <w:sz w:val="24"/>
          <w:szCs w:val="24"/>
        </w:rPr>
      </w:pPr>
      <w:r w:rsidRPr="002C4AC7">
        <w:rPr>
          <w:rFonts w:ascii="Times New Roman" w:hAnsi="Times New Roman" w:cs="Times New Roman"/>
          <w:sz w:val="24"/>
          <w:szCs w:val="24"/>
        </w:rPr>
        <w:t xml:space="preserve">     </w:t>
      </w:r>
      <w:r w:rsidR="00DB41E6" w:rsidRPr="002C4AC7">
        <w:rPr>
          <w:rFonts w:ascii="Times New Roman" w:hAnsi="Times New Roman" w:cs="Times New Roman"/>
          <w:sz w:val="24"/>
          <w:szCs w:val="24"/>
        </w:rPr>
        <w:t>LPG is commonly used as a vehicle fuel and aerosol propellant in household sprays, and safe usage guidelines are in place.</w:t>
      </w:r>
    </w:p>
    <w:p w14:paraId="3A8B84B9" w14:textId="75041DE1" w:rsidR="00DB41E6" w:rsidRPr="002C4AC7" w:rsidRDefault="00E5419C" w:rsidP="00DB41E6">
      <w:pPr>
        <w:pStyle w:val="NoSpacing"/>
        <w:rPr>
          <w:rFonts w:ascii="Times New Roman" w:hAnsi="Times New Roman" w:cs="Times New Roman"/>
          <w:sz w:val="24"/>
          <w:szCs w:val="24"/>
        </w:rPr>
      </w:pPr>
      <w:r w:rsidRPr="002C4AC7">
        <w:rPr>
          <w:rFonts w:ascii="Times New Roman" w:hAnsi="Times New Roman" w:cs="Times New Roman"/>
          <w:sz w:val="24"/>
          <w:szCs w:val="24"/>
        </w:rPr>
        <w:t xml:space="preserve">     </w:t>
      </w:r>
      <w:r w:rsidR="00DB41E6" w:rsidRPr="002C4AC7">
        <w:rPr>
          <w:rFonts w:ascii="Times New Roman" w:hAnsi="Times New Roman" w:cs="Times New Roman"/>
          <w:sz w:val="24"/>
          <w:szCs w:val="24"/>
        </w:rPr>
        <w:t xml:space="preserve">Although the product forms an aerosol and disperses quickly, direct contact with skin or eyes is unlikely. Based on existing data, the dermal exposure level is minimal (assuming 50% body surface contact and 10% dermal absorption rate). Oral exposure is rare, except possibly from young children </w:t>
      </w:r>
      <w:r w:rsidRPr="002C4AC7">
        <w:rPr>
          <w:rFonts w:ascii="Times New Roman" w:hAnsi="Times New Roman" w:cs="Times New Roman"/>
          <w:sz w:val="24"/>
          <w:szCs w:val="24"/>
        </w:rPr>
        <w:t>taking</w:t>
      </w:r>
      <w:r w:rsidR="00DB41E6" w:rsidRPr="002C4AC7">
        <w:rPr>
          <w:rFonts w:ascii="Times New Roman" w:hAnsi="Times New Roman" w:cs="Times New Roman"/>
          <w:sz w:val="24"/>
          <w:szCs w:val="24"/>
        </w:rPr>
        <w:t xml:space="preserve"> objects into their mouths.</w:t>
      </w:r>
    </w:p>
    <w:p w14:paraId="72774AB6" w14:textId="533DB5E1" w:rsidR="00DB41E6" w:rsidRPr="002C4AC7" w:rsidRDefault="00E5419C" w:rsidP="00DB41E6">
      <w:pPr>
        <w:pStyle w:val="NoSpacing"/>
        <w:rPr>
          <w:rFonts w:ascii="Times New Roman" w:hAnsi="Times New Roman" w:cs="Times New Roman"/>
          <w:sz w:val="24"/>
          <w:szCs w:val="24"/>
        </w:rPr>
      </w:pPr>
      <w:r w:rsidRPr="002C4AC7">
        <w:rPr>
          <w:rFonts w:ascii="Times New Roman" w:hAnsi="Times New Roman" w:cs="Times New Roman"/>
          <w:sz w:val="24"/>
          <w:szCs w:val="24"/>
        </w:rPr>
        <w:t xml:space="preserve">      </w:t>
      </w:r>
      <w:r w:rsidR="00DB41E6" w:rsidRPr="002C4AC7">
        <w:rPr>
          <w:rFonts w:ascii="Times New Roman" w:hAnsi="Times New Roman" w:cs="Times New Roman"/>
          <w:sz w:val="24"/>
          <w:szCs w:val="24"/>
        </w:rPr>
        <w:t>Due to the high 24-hour inhalation exposure level of citronella oil and resulting high HQ values, especially for children and adult women, it may be necessary to reduce the citronella oil content. This is in line with recommendations by S</w:t>
      </w:r>
      <w:r w:rsidRPr="002C4AC7">
        <w:rPr>
          <w:rFonts w:ascii="Times New Roman" w:hAnsi="Times New Roman" w:cs="Times New Roman"/>
          <w:sz w:val="24"/>
          <w:szCs w:val="24"/>
        </w:rPr>
        <w:t>oo</w:t>
      </w:r>
      <w:r w:rsidR="00DB41E6" w:rsidRPr="002C4AC7">
        <w:rPr>
          <w:rFonts w:ascii="Times New Roman" w:hAnsi="Times New Roman" w:cs="Times New Roman"/>
          <w:sz w:val="24"/>
          <w:szCs w:val="24"/>
        </w:rPr>
        <w:t>ntornchai (2018), who suggest</w:t>
      </w:r>
      <w:r w:rsidRPr="002C4AC7">
        <w:rPr>
          <w:rFonts w:ascii="Times New Roman" w:hAnsi="Times New Roman" w:cs="Times New Roman"/>
          <w:sz w:val="24"/>
          <w:szCs w:val="24"/>
        </w:rPr>
        <w:t>ed</w:t>
      </w:r>
      <w:r w:rsidR="00DB41E6" w:rsidRPr="002C4AC7">
        <w:rPr>
          <w:rFonts w:ascii="Times New Roman" w:hAnsi="Times New Roman" w:cs="Times New Roman"/>
          <w:sz w:val="24"/>
          <w:szCs w:val="24"/>
        </w:rPr>
        <w:t>:</w:t>
      </w:r>
    </w:p>
    <w:p w14:paraId="16E02C34" w14:textId="69738390" w:rsidR="00DB41E6" w:rsidRPr="002C4AC7" w:rsidRDefault="00DB41E6" w:rsidP="002E4E0F">
      <w:pPr>
        <w:pStyle w:val="NoSpacing"/>
        <w:rPr>
          <w:rFonts w:ascii="Times New Roman" w:hAnsi="Times New Roman" w:cs="Times New Roman"/>
          <w:sz w:val="24"/>
          <w:szCs w:val="24"/>
        </w:rPr>
      </w:pPr>
      <w:r w:rsidRPr="002C4AC7">
        <w:rPr>
          <w:rFonts w:ascii="Times New Roman" w:hAnsi="Times New Roman" w:cs="Times New Roman"/>
          <w:sz w:val="24"/>
          <w:szCs w:val="24"/>
        </w:rPr>
        <w:t>≤1% citronella oil to avoid long-term inhalation risks</w:t>
      </w:r>
      <w:r w:rsidR="002E4E0F" w:rsidRPr="002C4AC7">
        <w:rPr>
          <w:rFonts w:ascii="Times New Roman" w:hAnsi="Times New Roman" w:cs="Times New Roman"/>
          <w:sz w:val="24"/>
          <w:szCs w:val="24"/>
        </w:rPr>
        <w:t xml:space="preserve"> and </w:t>
      </w:r>
      <w:r w:rsidRPr="002C4AC7">
        <w:rPr>
          <w:rFonts w:ascii="Times New Roman" w:hAnsi="Times New Roman" w:cs="Times New Roman"/>
          <w:sz w:val="24"/>
          <w:szCs w:val="24"/>
        </w:rPr>
        <w:t>≤3% to prevent serious eye damage.</w:t>
      </w:r>
    </w:p>
    <w:p w14:paraId="310C73B3" w14:textId="514402C5" w:rsidR="00DB41E6" w:rsidRPr="002C4AC7" w:rsidRDefault="00E5419C" w:rsidP="00DB41E6">
      <w:pPr>
        <w:pStyle w:val="NoSpacing"/>
        <w:rPr>
          <w:rFonts w:ascii="Times New Roman" w:hAnsi="Times New Roman" w:cs="Times New Roman"/>
          <w:sz w:val="24"/>
          <w:szCs w:val="24"/>
        </w:rPr>
      </w:pPr>
      <w:r w:rsidRPr="002C4AC7">
        <w:rPr>
          <w:rFonts w:ascii="Times New Roman" w:hAnsi="Times New Roman" w:cs="Times New Roman"/>
          <w:sz w:val="24"/>
          <w:szCs w:val="24"/>
        </w:rPr>
        <w:t xml:space="preserve">     </w:t>
      </w:r>
      <w:r w:rsidR="00DB41E6" w:rsidRPr="002C4AC7">
        <w:rPr>
          <w:rFonts w:ascii="Times New Roman" w:hAnsi="Times New Roman" w:cs="Times New Roman"/>
          <w:sz w:val="24"/>
          <w:szCs w:val="24"/>
        </w:rPr>
        <w:t>Consideration must also be given to the interaction with other ingredients that may increase toxicity and the effectiveness of the repellent at lower citronella concentrations.</w:t>
      </w:r>
    </w:p>
    <w:p w14:paraId="45BF6555" w14:textId="77777777" w:rsidR="00DB41E6" w:rsidRPr="002C4AC7" w:rsidRDefault="00DB41E6" w:rsidP="00DB41E6">
      <w:pPr>
        <w:pStyle w:val="NoSpacing"/>
        <w:rPr>
          <w:rFonts w:ascii="Times New Roman" w:hAnsi="Times New Roman" w:cs="Times New Roman"/>
          <w:b/>
          <w:bCs/>
          <w:sz w:val="24"/>
          <w:szCs w:val="24"/>
        </w:rPr>
      </w:pPr>
      <w:r w:rsidRPr="002C4AC7">
        <w:rPr>
          <w:rFonts w:ascii="Times New Roman" w:hAnsi="Times New Roman" w:cs="Times New Roman"/>
          <w:b/>
          <w:bCs/>
          <w:sz w:val="24"/>
          <w:szCs w:val="24"/>
        </w:rPr>
        <w:t>Recommendations:</w:t>
      </w:r>
    </w:p>
    <w:p w14:paraId="5A9F3668" w14:textId="288ABDD7" w:rsidR="00DB41E6" w:rsidRPr="002C4AC7" w:rsidRDefault="002E4E0F" w:rsidP="00DB41E6">
      <w:pPr>
        <w:pStyle w:val="NoSpacing"/>
        <w:rPr>
          <w:rFonts w:ascii="Times New Roman" w:hAnsi="Times New Roman" w:cs="Times New Roman"/>
          <w:b/>
          <w:bCs/>
          <w:sz w:val="24"/>
          <w:szCs w:val="24"/>
        </w:rPr>
      </w:pPr>
      <w:r w:rsidRPr="002C4AC7">
        <w:rPr>
          <w:rFonts w:ascii="Times New Roman" w:hAnsi="Times New Roman" w:cs="Times New Roman"/>
          <w:b/>
          <w:bCs/>
          <w:sz w:val="24"/>
          <w:szCs w:val="24"/>
        </w:rPr>
        <w:t xml:space="preserve">     </w:t>
      </w:r>
      <w:r w:rsidR="00DB41E6" w:rsidRPr="002C4AC7">
        <w:rPr>
          <w:rFonts w:ascii="Times New Roman" w:hAnsi="Times New Roman" w:cs="Times New Roman"/>
          <w:b/>
          <w:bCs/>
          <w:sz w:val="24"/>
          <w:szCs w:val="24"/>
        </w:rPr>
        <w:t>1) Based on Current Research:</w:t>
      </w:r>
    </w:p>
    <w:p w14:paraId="28F72D64" w14:textId="77777777" w:rsidR="00DB41E6" w:rsidRPr="002C4AC7" w:rsidRDefault="00DB41E6" w:rsidP="00DB41E6">
      <w:pPr>
        <w:pStyle w:val="NoSpacing"/>
        <w:numPr>
          <w:ilvl w:val="0"/>
          <w:numId w:val="12"/>
        </w:numPr>
        <w:rPr>
          <w:rFonts w:ascii="Times New Roman" w:hAnsi="Times New Roman" w:cs="Times New Roman"/>
          <w:sz w:val="24"/>
          <w:szCs w:val="24"/>
        </w:rPr>
      </w:pPr>
      <w:r w:rsidRPr="002C4AC7">
        <w:rPr>
          <w:rFonts w:ascii="Times New Roman" w:hAnsi="Times New Roman" w:cs="Times New Roman"/>
          <w:sz w:val="24"/>
          <w:szCs w:val="24"/>
        </w:rPr>
        <w:t>Avoid inhalation and direct contact with skin and eyes.</w:t>
      </w:r>
    </w:p>
    <w:p w14:paraId="2D95279A" w14:textId="77777777" w:rsidR="00DB41E6" w:rsidRPr="002C4AC7" w:rsidRDefault="00DB41E6" w:rsidP="00DB41E6">
      <w:pPr>
        <w:pStyle w:val="NoSpacing"/>
        <w:numPr>
          <w:ilvl w:val="0"/>
          <w:numId w:val="12"/>
        </w:numPr>
        <w:rPr>
          <w:rFonts w:ascii="Times New Roman" w:hAnsi="Times New Roman" w:cs="Times New Roman"/>
          <w:sz w:val="24"/>
          <w:szCs w:val="24"/>
        </w:rPr>
      </w:pPr>
      <w:r w:rsidRPr="002C4AC7">
        <w:rPr>
          <w:rFonts w:ascii="Times New Roman" w:hAnsi="Times New Roman" w:cs="Times New Roman"/>
          <w:sz w:val="24"/>
          <w:szCs w:val="24"/>
        </w:rPr>
        <w:t>Citronella oil may cause severe eye damage and irritation, possibly affecting the nervous system and liver upon repeated exposure.</w:t>
      </w:r>
    </w:p>
    <w:p w14:paraId="4E1D035B" w14:textId="77777777" w:rsidR="00DB41E6" w:rsidRPr="002C4AC7" w:rsidRDefault="00DB41E6" w:rsidP="00DB41E6">
      <w:pPr>
        <w:pStyle w:val="NoSpacing"/>
        <w:numPr>
          <w:ilvl w:val="0"/>
          <w:numId w:val="12"/>
        </w:numPr>
        <w:rPr>
          <w:rFonts w:ascii="Times New Roman" w:hAnsi="Times New Roman" w:cs="Times New Roman"/>
          <w:sz w:val="24"/>
          <w:szCs w:val="24"/>
        </w:rPr>
      </w:pPr>
      <w:r w:rsidRPr="002C4AC7">
        <w:rPr>
          <w:rFonts w:ascii="Times New Roman" w:hAnsi="Times New Roman" w:cs="Times New Roman"/>
          <w:sz w:val="24"/>
          <w:szCs w:val="24"/>
        </w:rPr>
        <w:t>In case of eye exposure, rinse with clean water and discontinue use.</w:t>
      </w:r>
    </w:p>
    <w:p w14:paraId="4A168DAE" w14:textId="00F28A09" w:rsidR="00DB41E6" w:rsidRPr="002C4AC7" w:rsidRDefault="00DB41E6" w:rsidP="00DB41E6">
      <w:pPr>
        <w:pStyle w:val="NoSpacing"/>
        <w:numPr>
          <w:ilvl w:val="0"/>
          <w:numId w:val="12"/>
        </w:numPr>
        <w:rPr>
          <w:rFonts w:ascii="Times New Roman" w:hAnsi="Times New Roman" w:cs="Times New Roman"/>
          <w:sz w:val="24"/>
          <w:szCs w:val="24"/>
        </w:rPr>
      </w:pPr>
      <w:r w:rsidRPr="002C4AC7">
        <w:rPr>
          <w:rFonts w:ascii="Times New Roman" w:hAnsi="Times New Roman" w:cs="Times New Roman"/>
          <w:sz w:val="24"/>
          <w:szCs w:val="24"/>
        </w:rPr>
        <w:t xml:space="preserve">Avoid use in high </w:t>
      </w:r>
      <w:proofErr w:type="gramStart"/>
      <w:r w:rsidR="00E5419C" w:rsidRPr="002C4AC7">
        <w:rPr>
          <w:rFonts w:ascii="Times New Roman" w:hAnsi="Times New Roman" w:cs="Times New Roman"/>
          <w:sz w:val="24"/>
          <w:szCs w:val="24"/>
        </w:rPr>
        <w:t xml:space="preserve">temperature </w:t>
      </w:r>
      <w:r w:rsidRPr="002C4AC7">
        <w:rPr>
          <w:rFonts w:ascii="Times New Roman" w:hAnsi="Times New Roman" w:cs="Times New Roman"/>
          <w:sz w:val="24"/>
          <w:szCs w:val="24"/>
        </w:rPr>
        <w:t xml:space="preserve"> or</w:t>
      </w:r>
      <w:proofErr w:type="gramEnd"/>
      <w:r w:rsidRPr="002C4AC7">
        <w:rPr>
          <w:rFonts w:ascii="Times New Roman" w:hAnsi="Times New Roman" w:cs="Times New Roman"/>
          <w:sz w:val="24"/>
          <w:szCs w:val="24"/>
        </w:rPr>
        <w:t xml:space="preserve"> near static electricity due to flammability risks.</w:t>
      </w:r>
    </w:p>
    <w:p w14:paraId="5E461AF6" w14:textId="160EF757" w:rsidR="00DB41E6" w:rsidRPr="002C4AC7" w:rsidRDefault="002E4E0F" w:rsidP="00DB41E6">
      <w:pPr>
        <w:pStyle w:val="NoSpacing"/>
        <w:rPr>
          <w:rFonts w:ascii="Times New Roman" w:hAnsi="Times New Roman" w:cs="Times New Roman"/>
          <w:b/>
          <w:bCs/>
          <w:sz w:val="24"/>
          <w:szCs w:val="24"/>
        </w:rPr>
      </w:pPr>
      <w:r w:rsidRPr="002C4AC7">
        <w:rPr>
          <w:rFonts w:ascii="Times New Roman" w:hAnsi="Times New Roman" w:cs="Times New Roman"/>
          <w:b/>
          <w:bCs/>
          <w:sz w:val="24"/>
          <w:szCs w:val="24"/>
        </w:rPr>
        <w:t xml:space="preserve">      </w:t>
      </w:r>
      <w:r w:rsidR="00DB41E6" w:rsidRPr="002C4AC7">
        <w:rPr>
          <w:rFonts w:ascii="Times New Roman" w:hAnsi="Times New Roman" w:cs="Times New Roman"/>
          <w:b/>
          <w:bCs/>
          <w:sz w:val="24"/>
          <w:szCs w:val="24"/>
        </w:rPr>
        <w:t>2) For Future Research:</w:t>
      </w:r>
    </w:p>
    <w:p w14:paraId="42852589" w14:textId="77777777" w:rsidR="00DB41E6" w:rsidRPr="002C4AC7" w:rsidRDefault="00DB41E6" w:rsidP="002C4AC7">
      <w:pPr>
        <w:pStyle w:val="NoSpacing"/>
        <w:numPr>
          <w:ilvl w:val="0"/>
          <w:numId w:val="14"/>
        </w:numPr>
        <w:rPr>
          <w:rFonts w:ascii="Times New Roman" w:hAnsi="Times New Roman" w:cs="Times New Roman"/>
          <w:sz w:val="24"/>
          <w:szCs w:val="24"/>
        </w:rPr>
      </w:pPr>
      <w:r w:rsidRPr="002C4AC7">
        <w:rPr>
          <w:rFonts w:ascii="Times New Roman" w:hAnsi="Times New Roman" w:cs="Times New Roman"/>
          <w:sz w:val="24"/>
          <w:szCs w:val="24"/>
        </w:rPr>
        <w:t>Test formulations with ≤1% citronella oil to determine if insect repellent efficacy is maintained with reduced HQ values.</w:t>
      </w:r>
    </w:p>
    <w:p w14:paraId="0159AF7A" w14:textId="68AD843B" w:rsidR="004E6C53" w:rsidRDefault="004E6C53" w:rsidP="004E6C53">
      <w:pPr>
        <w:pStyle w:val="NoSpacing"/>
        <w:ind w:left="720"/>
        <w:jc w:val="center"/>
        <w:rPr>
          <w:rFonts w:ascii="Times New Roman" w:hAnsi="Times New Roman" w:cs="Times New Roman"/>
          <w:sz w:val="24"/>
          <w:szCs w:val="24"/>
        </w:rPr>
      </w:pPr>
      <w:r>
        <w:rPr>
          <w:rFonts w:ascii="Times New Roman" w:hAnsi="Times New Roman" w:cs="Times New Roman"/>
          <w:sz w:val="24"/>
          <w:szCs w:val="24"/>
        </w:rPr>
        <w:lastRenderedPageBreak/>
        <w:t>6</w:t>
      </w:r>
    </w:p>
    <w:p w14:paraId="71F1FFEC" w14:textId="77777777" w:rsidR="004E6C53" w:rsidRDefault="004E6C53" w:rsidP="004E6C53">
      <w:pPr>
        <w:pStyle w:val="NoSpacing"/>
        <w:ind w:left="720"/>
        <w:jc w:val="center"/>
        <w:rPr>
          <w:rFonts w:ascii="Times New Roman" w:hAnsi="Times New Roman" w:cs="Times New Roman"/>
          <w:sz w:val="24"/>
          <w:szCs w:val="24"/>
        </w:rPr>
      </w:pPr>
    </w:p>
    <w:p w14:paraId="08FDCE44" w14:textId="2019302B" w:rsidR="00DB41E6" w:rsidRPr="002C4AC7" w:rsidRDefault="00DB41E6" w:rsidP="002C4AC7">
      <w:pPr>
        <w:pStyle w:val="NoSpacing"/>
        <w:numPr>
          <w:ilvl w:val="0"/>
          <w:numId w:val="15"/>
        </w:numPr>
        <w:rPr>
          <w:rFonts w:ascii="Times New Roman" w:hAnsi="Times New Roman" w:cs="Times New Roman"/>
          <w:sz w:val="24"/>
          <w:szCs w:val="24"/>
        </w:rPr>
      </w:pPr>
      <w:r w:rsidRPr="002C4AC7">
        <w:rPr>
          <w:rFonts w:ascii="Times New Roman" w:hAnsi="Times New Roman" w:cs="Times New Roman"/>
          <w:sz w:val="24"/>
          <w:szCs w:val="24"/>
        </w:rPr>
        <w:t>Identify alternative insect-repelling ingredients with less impact on the respiratory system.</w:t>
      </w:r>
    </w:p>
    <w:p w14:paraId="704444C0" w14:textId="06A993C6" w:rsidR="002E4E0F" w:rsidRPr="002C4AC7" w:rsidRDefault="002E4E0F" w:rsidP="002E4E0F">
      <w:pPr>
        <w:pStyle w:val="NoSpacing"/>
        <w:rPr>
          <w:rFonts w:ascii="Times New Roman" w:hAnsi="Times New Roman" w:cs="Times New Roman"/>
          <w:b/>
          <w:bCs/>
          <w:sz w:val="24"/>
          <w:szCs w:val="24"/>
        </w:rPr>
      </w:pPr>
      <w:r w:rsidRPr="002C4AC7">
        <w:rPr>
          <w:rFonts w:ascii="Times New Roman" w:hAnsi="Times New Roman" w:cs="Times New Roman"/>
          <w:b/>
          <w:bCs/>
          <w:sz w:val="24"/>
          <w:szCs w:val="24"/>
        </w:rPr>
        <w:t>References</w:t>
      </w:r>
    </w:p>
    <w:p w14:paraId="3450341A" w14:textId="430145D0" w:rsidR="009C19D7" w:rsidRPr="002C4AC7" w:rsidRDefault="009C19D7" w:rsidP="002E4E0F">
      <w:pPr>
        <w:pStyle w:val="NoSpacing"/>
        <w:rPr>
          <w:rFonts w:ascii="Times New Roman" w:hAnsi="Times New Roman" w:cs="Times New Roman"/>
          <w:spacing w:val="-7"/>
          <w:sz w:val="24"/>
          <w:szCs w:val="24"/>
        </w:rPr>
      </w:pPr>
      <w:r w:rsidRPr="002C4AC7">
        <w:rPr>
          <w:rFonts w:ascii="Times New Roman" w:hAnsi="Times New Roman" w:cs="Times New Roman"/>
          <w:spacing w:val="-7"/>
          <w:sz w:val="24"/>
          <w:szCs w:val="24"/>
        </w:rPr>
        <w:t>European Chemicals Agency (ECHA). From https://echa.europa.eu/</w:t>
      </w:r>
    </w:p>
    <w:p w14:paraId="077B1202" w14:textId="077F28E3" w:rsidR="002E4E0F" w:rsidRPr="002C4AC7" w:rsidRDefault="002E4E0F" w:rsidP="002E4E0F">
      <w:pPr>
        <w:pStyle w:val="NoSpacing"/>
        <w:rPr>
          <w:rFonts w:ascii="Times New Roman" w:hAnsi="Times New Roman" w:cs="Times New Roman"/>
          <w:sz w:val="24"/>
          <w:szCs w:val="24"/>
        </w:rPr>
      </w:pPr>
      <w:r w:rsidRPr="002C4AC7">
        <w:rPr>
          <w:rFonts w:ascii="Times New Roman" w:hAnsi="Times New Roman" w:cs="Times New Roman"/>
          <w:spacing w:val="-7"/>
          <w:sz w:val="24"/>
          <w:szCs w:val="24"/>
        </w:rPr>
        <w:t xml:space="preserve">Globally Harmonized System of Classification and Labelling of Chemicals (GHS Rev. 10, 2023) </w:t>
      </w:r>
    </w:p>
    <w:p w14:paraId="176E8C9A" w14:textId="09044095" w:rsidR="002E4E0F" w:rsidRPr="002C4AC7" w:rsidRDefault="002E4E0F" w:rsidP="002E4E0F">
      <w:pPr>
        <w:pStyle w:val="NoSpacing"/>
        <w:rPr>
          <w:rFonts w:ascii="Times New Roman" w:eastAsia="Times New Roman" w:hAnsi="Times New Roman" w:cs="Times New Roman"/>
          <w:spacing w:val="-7"/>
          <w:sz w:val="24"/>
          <w:szCs w:val="24"/>
        </w:rPr>
      </w:pPr>
      <w:r w:rsidRPr="002C4AC7">
        <w:rPr>
          <w:rFonts w:ascii="Times New Roman" w:hAnsi="Times New Roman" w:cs="Times New Roman"/>
          <w:sz w:val="24"/>
          <w:szCs w:val="24"/>
        </w:rPr>
        <w:t xml:space="preserve">       From </w:t>
      </w:r>
      <w:hyperlink r:id="rId11" w:history="1">
        <w:r w:rsidRPr="002C4AC7">
          <w:rPr>
            <w:rStyle w:val="Hyperlink"/>
            <w:rFonts w:ascii="Times New Roman" w:hAnsi="Times New Roman" w:cs="Times New Roman"/>
            <w:color w:val="auto"/>
            <w:sz w:val="24"/>
            <w:szCs w:val="24"/>
            <w:u w:val="none"/>
          </w:rPr>
          <w:t>https://unece.org/transport/dangerous-goods/ghs-rev10-2023</w:t>
        </w:r>
      </w:hyperlink>
      <w:r w:rsidRPr="002C4AC7">
        <w:rPr>
          <w:rFonts w:ascii="Times New Roman" w:hAnsi="Times New Roman" w:cs="Times New Roman"/>
          <w:sz w:val="24"/>
          <w:szCs w:val="24"/>
        </w:rPr>
        <w:t>.</w:t>
      </w:r>
      <w:r w:rsidRPr="002C4AC7">
        <w:rPr>
          <w:rFonts w:ascii="Times New Roman" w:eastAsia="Times New Roman" w:hAnsi="Times New Roman" w:cs="Times New Roman"/>
          <w:spacing w:val="-7"/>
          <w:sz w:val="24"/>
          <w:szCs w:val="24"/>
        </w:rPr>
        <w:t xml:space="preserve"> </w:t>
      </w:r>
    </w:p>
    <w:p w14:paraId="671E65B1" w14:textId="77777777" w:rsidR="004E6C53" w:rsidRDefault="004E6C53" w:rsidP="002E4E0F">
      <w:pPr>
        <w:pStyle w:val="NoSpacing"/>
        <w:rPr>
          <w:rFonts w:ascii="Times New Roman" w:hAnsi="Times New Roman" w:cs="Times New Roman"/>
          <w:sz w:val="24"/>
          <w:szCs w:val="24"/>
        </w:rPr>
      </w:pPr>
      <w:hyperlink r:id="rId12" w:tgtFrame="_blank" w:history="1">
        <w:r w:rsidRPr="004E6C53">
          <w:rPr>
            <w:rStyle w:val="Hyperlink"/>
            <w:rFonts w:ascii="Times New Roman" w:hAnsi="Times New Roman" w:cs="Times New Roman"/>
            <w:color w:val="auto"/>
            <w:sz w:val="24"/>
            <w:szCs w:val="24"/>
            <w:u w:val="none"/>
          </w:rPr>
          <w:t>Hanazawa</w:t>
        </w:r>
      </w:hyperlink>
      <w:r w:rsidRPr="004E6C53">
        <w:rPr>
          <w:rFonts w:ascii="Times New Roman" w:hAnsi="Times New Roman" w:cs="Times New Roman"/>
          <w:sz w:val="24"/>
          <w:szCs w:val="24"/>
        </w:rPr>
        <w:t>, K.,  </w:t>
      </w:r>
      <w:proofErr w:type="spellStart"/>
      <w:r>
        <w:fldChar w:fldCharType="begin"/>
      </w:r>
      <w:r>
        <w:instrText>HYPERLINK "https://search.tci-thailand.org/author.html?b3BlbkF1dGhvciZpZD0yNzQ3NzE1JmFydGljbGVfaWQ9NjcyNjk1" \t "_blank"</w:instrText>
      </w:r>
      <w:r>
        <w:fldChar w:fldCharType="separate"/>
      </w:r>
      <w:r w:rsidRPr="004E6C53">
        <w:rPr>
          <w:rStyle w:val="Hyperlink"/>
          <w:rFonts w:ascii="Times New Roman" w:hAnsi="Times New Roman" w:cs="Times New Roman"/>
          <w:color w:val="auto"/>
          <w:sz w:val="24"/>
          <w:szCs w:val="24"/>
          <w:u w:val="none"/>
        </w:rPr>
        <w:t>Fakkham</w:t>
      </w:r>
      <w:proofErr w:type="spellEnd"/>
      <w:r>
        <w:fldChar w:fldCharType="end"/>
      </w:r>
      <w:r w:rsidRPr="004E6C53">
        <w:rPr>
          <w:rFonts w:ascii="Times New Roman" w:hAnsi="Times New Roman" w:cs="Times New Roman"/>
          <w:sz w:val="24"/>
          <w:szCs w:val="24"/>
        </w:rPr>
        <w:t>, S , </w:t>
      </w:r>
      <w:hyperlink r:id="rId13" w:tgtFrame="_blank" w:history="1">
        <w:r w:rsidRPr="004E6C53">
          <w:rPr>
            <w:rStyle w:val="Hyperlink"/>
            <w:rFonts w:ascii="Times New Roman" w:hAnsi="Times New Roman" w:cs="Times New Roman"/>
            <w:color w:val="auto"/>
            <w:sz w:val="24"/>
            <w:szCs w:val="24"/>
            <w:u w:val="none"/>
          </w:rPr>
          <w:t xml:space="preserve"> </w:t>
        </w:r>
        <w:proofErr w:type="spellStart"/>
        <w:r w:rsidRPr="004E6C53">
          <w:rPr>
            <w:rStyle w:val="Hyperlink"/>
            <w:rFonts w:ascii="Times New Roman" w:hAnsi="Times New Roman" w:cs="Times New Roman"/>
            <w:color w:val="auto"/>
            <w:sz w:val="24"/>
            <w:szCs w:val="24"/>
            <w:u w:val="none"/>
          </w:rPr>
          <w:t>Sangvichien</w:t>
        </w:r>
        <w:proofErr w:type="spellEnd"/>
      </w:hyperlink>
      <w:r w:rsidRPr="004E6C53">
        <w:rPr>
          <w:rFonts w:ascii="Times New Roman" w:hAnsi="Times New Roman" w:cs="Times New Roman"/>
          <w:sz w:val="24"/>
          <w:szCs w:val="24"/>
        </w:rPr>
        <w:t>, S. , </w:t>
      </w:r>
      <w:proofErr w:type="spellStart"/>
      <w:r>
        <w:fldChar w:fldCharType="begin"/>
      </w:r>
      <w:r>
        <w:instrText>HYPERLINK "https://search.tci-thailand.org/author.html?b3BlbkF1dGhvciZpZD0zMTI0NzMyJmFydGljbGVfaWQ9NjcyNjk1" \t "_blank"</w:instrText>
      </w:r>
      <w:r>
        <w:fldChar w:fldCharType="separate"/>
      </w:r>
      <w:r w:rsidRPr="004E6C53">
        <w:rPr>
          <w:rStyle w:val="Hyperlink"/>
          <w:rFonts w:ascii="Times New Roman" w:hAnsi="Times New Roman" w:cs="Times New Roman"/>
          <w:color w:val="auto"/>
          <w:sz w:val="24"/>
          <w:szCs w:val="24"/>
          <w:u w:val="none"/>
        </w:rPr>
        <w:t>Chinakarn</w:t>
      </w:r>
      <w:proofErr w:type="spellEnd"/>
      <w:r>
        <w:fldChar w:fldCharType="end"/>
      </w:r>
      <w:r w:rsidRPr="004E6C53">
        <w:rPr>
          <w:rFonts w:ascii="Times New Roman" w:hAnsi="Times New Roman" w:cs="Times New Roman"/>
          <w:sz w:val="24"/>
          <w:szCs w:val="24"/>
        </w:rPr>
        <w:t xml:space="preserve">, T., &amp; </w:t>
      </w:r>
      <w:hyperlink r:id="rId14" w:tgtFrame="_blank" w:history="1">
        <w:proofErr w:type="spellStart"/>
        <w:r w:rsidRPr="004E6C53">
          <w:rPr>
            <w:rStyle w:val="Hyperlink"/>
            <w:rFonts w:ascii="Times New Roman" w:hAnsi="Times New Roman" w:cs="Times New Roman"/>
            <w:color w:val="auto"/>
            <w:sz w:val="24"/>
            <w:szCs w:val="24"/>
            <w:u w:val="none"/>
          </w:rPr>
          <w:t>Arnmanee</w:t>
        </w:r>
        <w:proofErr w:type="spellEnd"/>
      </w:hyperlink>
      <w:r w:rsidRPr="004E6C53">
        <w:rPr>
          <w:rFonts w:ascii="Times New Roman" w:hAnsi="Times New Roman" w:cs="Times New Roman"/>
          <w:sz w:val="24"/>
          <w:szCs w:val="24"/>
          <w:vertAlign w:val="superscript"/>
        </w:rPr>
        <w:t>,</w:t>
      </w:r>
      <w:r w:rsidRPr="004E6C53">
        <w:rPr>
          <w:rFonts w:ascii="Times New Roman" w:hAnsi="Times New Roman" w:cs="Times New Roman"/>
          <w:sz w:val="24"/>
          <w:szCs w:val="24"/>
        </w:rPr>
        <w:t>, P., (2022).</w:t>
      </w:r>
      <w:r w:rsidRPr="004E6C53">
        <w:rPr>
          <w:rFonts w:ascii="Helvetica" w:eastAsia="Times New Roman" w:hAnsi="Helvetica" w:cs="Tahoma"/>
          <w:i/>
          <w:iCs/>
          <w:color w:val="333333"/>
          <w:sz w:val="27"/>
          <w:szCs w:val="27"/>
        </w:rPr>
        <w:t xml:space="preserve"> </w:t>
      </w:r>
      <w:r w:rsidRPr="004E6C53">
        <w:rPr>
          <w:rFonts w:ascii="Times New Roman" w:hAnsi="Times New Roman" w:cs="Times New Roman"/>
          <w:sz w:val="24"/>
          <w:szCs w:val="24"/>
        </w:rPr>
        <w:t xml:space="preserve">The </w:t>
      </w:r>
    </w:p>
    <w:p w14:paraId="5332BCDA" w14:textId="77777777" w:rsidR="004E6C53" w:rsidRDefault="004E6C53" w:rsidP="002E4E0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4E6C53">
        <w:rPr>
          <w:rFonts w:ascii="Times New Roman" w:hAnsi="Times New Roman" w:cs="Times New Roman"/>
          <w:sz w:val="24"/>
          <w:szCs w:val="24"/>
        </w:rPr>
        <w:t xml:space="preserve">Comparison of Efficacy and Safety of Kati Basti by Sesame Oil and Num Man Kad Mon </w:t>
      </w:r>
    </w:p>
    <w:p w14:paraId="64690B5F" w14:textId="77777777" w:rsidR="004E6C53" w:rsidRDefault="004E6C53" w:rsidP="002E4E0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4E6C53">
        <w:rPr>
          <w:rFonts w:ascii="Times New Roman" w:hAnsi="Times New Roman" w:cs="Times New Roman"/>
          <w:sz w:val="24"/>
          <w:szCs w:val="24"/>
        </w:rPr>
        <w:t>in Knee Pain of Knee Osteoarthritis. Journal of Traditional Thai Medical Research</w:t>
      </w:r>
      <w:r>
        <w:rPr>
          <w:rFonts w:ascii="Times New Roman" w:hAnsi="Times New Roman" w:cs="Times New Roman"/>
          <w:sz w:val="24"/>
          <w:szCs w:val="24"/>
        </w:rPr>
        <w:t xml:space="preserve">, </w:t>
      </w:r>
      <w:r w:rsidRPr="004E6C53">
        <w:rPr>
          <w:rFonts w:ascii="Times New Roman" w:hAnsi="Times New Roman" w:cs="Times New Roman"/>
          <w:sz w:val="24"/>
          <w:szCs w:val="24"/>
        </w:rPr>
        <w:t xml:space="preserve">8 </w:t>
      </w:r>
      <w:r>
        <w:rPr>
          <w:rFonts w:ascii="Times New Roman" w:hAnsi="Times New Roman" w:cs="Times New Roman"/>
          <w:sz w:val="24"/>
          <w:szCs w:val="24"/>
        </w:rPr>
        <w:t>(</w:t>
      </w:r>
      <w:r w:rsidRPr="004E6C53">
        <w:rPr>
          <w:rFonts w:ascii="Times New Roman" w:hAnsi="Times New Roman" w:cs="Times New Roman"/>
          <w:sz w:val="24"/>
          <w:szCs w:val="24"/>
        </w:rPr>
        <w:t>1</w:t>
      </w:r>
      <w:r>
        <w:rPr>
          <w:rFonts w:ascii="Times New Roman" w:hAnsi="Times New Roman" w:cs="Times New Roman"/>
          <w:sz w:val="24"/>
          <w:szCs w:val="24"/>
        </w:rPr>
        <w:t>)</w:t>
      </w:r>
      <w:r w:rsidRPr="004E6C53">
        <w:rPr>
          <w:rFonts w:ascii="Times New Roman" w:hAnsi="Times New Roman" w:cs="Times New Roman"/>
          <w:sz w:val="24"/>
          <w:szCs w:val="24"/>
        </w:rPr>
        <w:t xml:space="preserve"> </w:t>
      </w:r>
    </w:p>
    <w:p w14:paraId="0A138C5F" w14:textId="632CB9D7" w:rsidR="004E6C53" w:rsidRDefault="004E6C53" w:rsidP="002E4E0F">
      <w:pPr>
        <w:pStyle w:val="NoSpacing"/>
        <w:rPr>
          <w:rFonts w:ascii="Times New Roman" w:hAnsi="Times New Roman" w:cs="Times New Roman"/>
          <w:sz w:val="24"/>
          <w:szCs w:val="24"/>
        </w:rPr>
      </w:pPr>
      <w:r>
        <w:rPr>
          <w:rFonts w:ascii="Times New Roman" w:hAnsi="Times New Roman" w:cs="Times New Roman"/>
          <w:sz w:val="24"/>
          <w:szCs w:val="24"/>
        </w:rPr>
        <w:t xml:space="preserve">      pp.</w:t>
      </w:r>
      <w:r w:rsidRPr="004E6C53">
        <w:rPr>
          <w:rFonts w:ascii="Times New Roman" w:hAnsi="Times New Roman" w:cs="Times New Roman"/>
          <w:sz w:val="24"/>
          <w:szCs w:val="24"/>
        </w:rPr>
        <w:t xml:space="preserve"> pp.63-78</w:t>
      </w:r>
    </w:p>
    <w:p w14:paraId="6DA9142D" w14:textId="7A6EDCA5" w:rsidR="009C19D7" w:rsidRPr="002C4AC7" w:rsidRDefault="009C19D7" w:rsidP="002E4E0F">
      <w:pPr>
        <w:pStyle w:val="NoSpacing"/>
        <w:rPr>
          <w:rFonts w:ascii="Times New Roman" w:hAnsi="Times New Roman" w:cs="Times New Roman"/>
          <w:sz w:val="24"/>
          <w:szCs w:val="24"/>
        </w:rPr>
      </w:pPr>
      <w:r w:rsidRPr="002C4AC7">
        <w:rPr>
          <w:rFonts w:ascii="Times New Roman" w:hAnsi="Times New Roman" w:cs="Times New Roman"/>
          <w:sz w:val="24"/>
          <w:szCs w:val="24"/>
        </w:rPr>
        <w:t>International Agency for Research on Cancer (IARC). From https://www.iarc.who.int/</w:t>
      </w:r>
    </w:p>
    <w:p w14:paraId="03D001BD" w14:textId="6A052AE2" w:rsidR="00565268" w:rsidRPr="002C4AC7" w:rsidRDefault="00565268" w:rsidP="00565268">
      <w:pPr>
        <w:pStyle w:val="NoSpacing1"/>
        <w:rPr>
          <w:rFonts w:ascii="Times New Roman" w:hAnsi="Times New Roman"/>
          <w:sz w:val="24"/>
          <w:szCs w:val="24"/>
        </w:rPr>
      </w:pPr>
      <w:r w:rsidRPr="002C4AC7">
        <w:rPr>
          <w:rFonts w:ascii="Times New Roman" w:eastAsiaTheme="minorHAnsi" w:hAnsi="Times New Roman"/>
          <w:sz w:val="24"/>
          <w:szCs w:val="24"/>
          <w14:ligatures w14:val="standardContextual"/>
        </w:rPr>
        <w:t xml:space="preserve">Soontornchai, S. (2018). </w:t>
      </w:r>
      <w:proofErr w:type="gramStart"/>
      <w:r w:rsidRPr="002C4AC7">
        <w:rPr>
          <w:rFonts w:ascii="Times New Roman" w:hAnsi="Times New Roman"/>
          <w:sz w:val="24"/>
          <w:szCs w:val="24"/>
        </w:rPr>
        <w:t>Assessment  of</w:t>
      </w:r>
      <w:proofErr w:type="gramEnd"/>
      <w:r w:rsidRPr="002C4AC7">
        <w:rPr>
          <w:rFonts w:ascii="Times New Roman" w:hAnsi="Times New Roman"/>
          <w:sz w:val="24"/>
          <w:szCs w:val="24"/>
        </w:rPr>
        <w:t xml:space="preserve">  </w:t>
      </w:r>
      <w:r w:rsidRPr="002C4AC7">
        <w:rPr>
          <w:rFonts w:ascii="Times New Roman" w:hAnsi="Times New Roman"/>
          <w:spacing w:val="-8"/>
          <w:sz w:val="24"/>
          <w:szCs w:val="24"/>
        </w:rPr>
        <w:t>Citronella Oil-Based Insect Repellent</w:t>
      </w:r>
      <w:r w:rsidRPr="002C4AC7">
        <w:rPr>
          <w:rFonts w:ascii="Times New Roman" w:hAnsi="Times New Roman"/>
          <w:sz w:val="24"/>
          <w:szCs w:val="24"/>
        </w:rPr>
        <w:t xml:space="preserve"> Labels                           </w:t>
      </w:r>
    </w:p>
    <w:p w14:paraId="0378D033" w14:textId="72FDC82B" w:rsidR="00565268" w:rsidRPr="004E6C53" w:rsidRDefault="004E6C53" w:rsidP="004E6C53">
      <w:pPr>
        <w:pStyle w:val="NoSpacing1"/>
        <w:jc w:val="center"/>
        <w:rPr>
          <w:rFonts w:ascii="Times New Roman" w:hAnsi="Times New Roman" w:cstheme="minorBidi"/>
          <w:sz w:val="24"/>
          <w:szCs w:val="24"/>
        </w:rPr>
      </w:pPr>
      <w:r>
        <w:rPr>
          <w:rFonts w:ascii="Times New Roman" w:hAnsi="Times New Roman"/>
          <w:sz w:val="24"/>
          <w:szCs w:val="24"/>
        </w:rPr>
        <w:t xml:space="preserve">  </w:t>
      </w:r>
      <w:r w:rsidR="00565268" w:rsidRPr="002C4AC7">
        <w:rPr>
          <w:rFonts w:ascii="Times New Roman" w:hAnsi="Times New Roman"/>
          <w:sz w:val="24"/>
          <w:szCs w:val="24"/>
        </w:rPr>
        <w:t xml:space="preserve">According </w:t>
      </w:r>
      <w:proofErr w:type="gramStart"/>
      <w:r w:rsidR="00565268" w:rsidRPr="002C4AC7">
        <w:rPr>
          <w:rFonts w:ascii="Times New Roman" w:hAnsi="Times New Roman"/>
          <w:sz w:val="24"/>
          <w:szCs w:val="24"/>
        </w:rPr>
        <w:t xml:space="preserve">to  </w:t>
      </w:r>
      <w:proofErr w:type="spellStart"/>
      <w:r w:rsidR="00565268" w:rsidRPr="002C4AC7">
        <w:rPr>
          <w:rFonts w:ascii="Times New Roman" w:hAnsi="Times New Roman"/>
          <w:sz w:val="24"/>
          <w:szCs w:val="24"/>
        </w:rPr>
        <w:t>GHS.</w:t>
      </w:r>
      <w:r w:rsidR="00565268" w:rsidRPr="002C4AC7">
        <w:rPr>
          <w:rFonts w:ascii="Times New Roman" w:eastAsiaTheme="minorHAnsi" w:hAnsi="Times New Roman"/>
          <w:sz w:val="24"/>
          <w:szCs w:val="24"/>
          <w14:ligatures w14:val="standardContextual"/>
        </w:rPr>
        <w:t>Nonthaburi</w:t>
      </w:r>
      <w:proofErr w:type="spellEnd"/>
      <w:proofErr w:type="gramEnd"/>
      <w:r w:rsidR="00565268" w:rsidRPr="002C4AC7">
        <w:rPr>
          <w:rFonts w:ascii="Times New Roman" w:eastAsiaTheme="minorHAnsi" w:hAnsi="Times New Roman"/>
          <w:sz w:val="24"/>
          <w:szCs w:val="24"/>
          <w14:ligatures w14:val="standardContextual"/>
        </w:rPr>
        <w:t xml:space="preserve">: Final Research Report, Sukhothai </w:t>
      </w:r>
      <w:proofErr w:type="spellStart"/>
      <w:r w:rsidR="00565268" w:rsidRPr="002C4AC7">
        <w:rPr>
          <w:rFonts w:ascii="Times New Roman" w:eastAsiaTheme="minorHAnsi" w:hAnsi="Times New Roman"/>
          <w:sz w:val="24"/>
          <w:szCs w:val="24"/>
          <w14:ligatures w14:val="standardContextual"/>
        </w:rPr>
        <w:t>Thammathirat</w:t>
      </w:r>
      <w:proofErr w:type="spellEnd"/>
      <w:r w:rsidR="00565268" w:rsidRPr="002C4AC7">
        <w:rPr>
          <w:rFonts w:ascii="Times New Roman" w:eastAsiaTheme="minorHAnsi" w:hAnsi="Times New Roman"/>
          <w:sz w:val="24"/>
          <w:szCs w:val="24"/>
          <w14:ligatures w14:val="standardContextual"/>
        </w:rPr>
        <w:t xml:space="preserve"> Open </w:t>
      </w:r>
    </w:p>
    <w:p w14:paraId="3CCDE842" w14:textId="1CB40EBB" w:rsidR="00565268" w:rsidRPr="002C4AC7" w:rsidRDefault="00565268" w:rsidP="00565268">
      <w:pPr>
        <w:pStyle w:val="NoSpacing1"/>
        <w:rPr>
          <w:rFonts w:ascii="Times New Roman" w:hAnsi="Times New Roman"/>
          <w:sz w:val="24"/>
          <w:szCs w:val="24"/>
        </w:rPr>
      </w:pPr>
      <w:r w:rsidRPr="002C4AC7">
        <w:rPr>
          <w:rFonts w:ascii="Times New Roman" w:eastAsiaTheme="minorHAnsi" w:hAnsi="Times New Roman"/>
          <w:sz w:val="24"/>
          <w:szCs w:val="24"/>
          <w14:ligatures w14:val="standardContextual"/>
        </w:rPr>
        <w:t xml:space="preserve">      </w:t>
      </w:r>
      <w:r w:rsidR="004E6C53">
        <w:rPr>
          <w:rFonts w:ascii="Times New Roman" w:eastAsiaTheme="minorHAnsi" w:hAnsi="Times New Roman"/>
          <w:sz w:val="24"/>
          <w:szCs w:val="24"/>
          <w14:ligatures w14:val="standardContextual"/>
        </w:rPr>
        <w:t xml:space="preserve"> </w:t>
      </w:r>
      <w:r w:rsidRPr="002C4AC7">
        <w:rPr>
          <w:rFonts w:ascii="Times New Roman" w:eastAsiaTheme="minorHAnsi" w:hAnsi="Times New Roman"/>
          <w:sz w:val="24"/>
          <w:szCs w:val="24"/>
          <w14:ligatures w14:val="standardContextual"/>
        </w:rPr>
        <w:t>University.</w:t>
      </w:r>
    </w:p>
    <w:p w14:paraId="64F3C150" w14:textId="6655823A" w:rsidR="009C19D7" w:rsidRPr="002C4AC7" w:rsidRDefault="009C19D7" w:rsidP="009C19D7">
      <w:pPr>
        <w:pStyle w:val="NoSpacing"/>
        <w:rPr>
          <w:rFonts w:ascii="Times New Roman" w:eastAsia="Times New Roman" w:hAnsi="Times New Roman" w:cs="Times New Roman"/>
          <w:sz w:val="24"/>
          <w:szCs w:val="24"/>
        </w:rPr>
      </w:pPr>
      <w:r w:rsidRPr="002C4AC7">
        <w:rPr>
          <w:rFonts w:ascii="Times New Roman" w:hAnsi="Times New Roman" w:cs="Times New Roman"/>
          <w:sz w:val="24"/>
          <w:szCs w:val="24"/>
        </w:rPr>
        <w:t>Standard Operating Procedures for Residential Pesticide Exposure Assessment</w:t>
      </w:r>
      <w:r w:rsidR="00945208" w:rsidRPr="002C4AC7">
        <w:rPr>
          <w:rFonts w:ascii="Times New Roman" w:eastAsia="Times New Roman" w:hAnsi="Times New Roman" w:cs="Times New Roman"/>
          <w:sz w:val="24"/>
          <w:szCs w:val="24"/>
        </w:rPr>
        <w:t>. From</w:t>
      </w:r>
    </w:p>
    <w:p w14:paraId="79EA484A" w14:textId="094181FB" w:rsidR="00C4381E" w:rsidRDefault="009C19D7" w:rsidP="00A84687">
      <w:pPr>
        <w:pStyle w:val="NoSpacing"/>
        <w:rPr>
          <w:rFonts w:ascii="Times New Roman" w:eastAsiaTheme="minorHAnsi" w:hAnsi="Times New Roman" w:cs="Times New Roman"/>
          <w:sz w:val="24"/>
          <w:szCs w:val="24"/>
          <w14:ligatures w14:val="standardContextual"/>
        </w:rPr>
      </w:pPr>
      <w:r w:rsidRPr="002C4AC7">
        <w:rPr>
          <w:rFonts w:ascii="Times New Roman" w:eastAsiaTheme="minorHAnsi" w:hAnsi="Times New Roman" w:cs="Times New Roman"/>
          <w:sz w:val="24"/>
          <w:szCs w:val="24"/>
          <w14:ligatures w14:val="standardContextual"/>
        </w:rPr>
        <w:t xml:space="preserve">       </w:t>
      </w:r>
      <w:hyperlink r:id="rId15" w:history="1">
        <w:r w:rsidRPr="002C4AC7">
          <w:rPr>
            <w:rStyle w:val="Hyperlink"/>
            <w:rFonts w:ascii="Times New Roman" w:eastAsiaTheme="minorHAnsi" w:hAnsi="Times New Roman" w:cs="Times New Roman"/>
            <w:color w:val="auto"/>
            <w:sz w:val="24"/>
            <w:szCs w:val="24"/>
            <w:u w:val="none"/>
            <w14:ligatures w14:val="standardContextual"/>
          </w:rPr>
          <w:t>https://www.epa.gov/pesticide-science-and-assessing-pesticide-risks/standard-operating-</w:t>
        </w:r>
      </w:hyperlink>
    </w:p>
    <w:p w14:paraId="594270F1" w14:textId="5010D99E" w:rsidR="009C19D7" w:rsidRPr="002C4AC7" w:rsidRDefault="00C4381E" w:rsidP="002E4E0F">
      <w:pPr>
        <w:pStyle w:val="NoSpacing"/>
        <w:rPr>
          <w:rFonts w:ascii="Times New Roman" w:eastAsiaTheme="minorHAnsi" w:hAnsi="Times New Roman" w:cs="Times New Roman"/>
          <w:sz w:val="24"/>
          <w:szCs w:val="24"/>
          <w14:ligatures w14:val="standardContextual"/>
        </w:rPr>
      </w:pPr>
      <w:r>
        <w:rPr>
          <w:rFonts w:ascii="Times New Roman" w:eastAsiaTheme="minorHAnsi" w:hAnsi="Times New Roman" w:cs="Times New Roman"/>
          <w:sz w:val="24"/>
          <w:szCs w:val="24"/>
          <w14:ligatures w14:val="standardContextual"/>
        </w:rPr>
        <w:t xml:space="preserve">        </w:t>
      </w:r>
      <w:r w:rsidR="009C19D7" w:rsidRPr="002C4AC7">
        <w:rPr>
          <w:rFonts w:ascii="Times New Roman" w:eastAsiaTheme="minorHAnsi" w:hAnsi="Times New Roman" w:cs="Times New Roman"/>
          <w:sz w:val="24"/>
          <w:szCs w:val="24"/>
          <w14:ligatures w14:val="standardContextual"/>
        </w:rPr>
        <w:t>procedures-residential-pesticide.</w:t>
      </w:r>
    </w:p>
    <w:p w14:paraId="208E6A64" w14:textId="082046A2" w:rsidR="002E4E0F" w:rsidRPr="002C4AC7" w:rsidRDefault="002E4E0F" w:rsidP="002E4E0F">
      <w:pPr>
        <w:pStyle w:val="NoSpacing"/>
        <w:rPr>
          <w:rFonts w:ascii="Times New Roman" w:eastAsiaTheme="minorHAnsi" w:hAnsi="Times New Roman" w:cs="Times New Roman"/>
          <w:sz w:val="24"/>
          <w:szCs w:val="24"/>
          <w14:ligatures w14:val="standardContextual"/>
        </w:rPr>
      </w:pPr>
      <w:proofErr w:type="spellStart"/>
      <w:r w:rsidRPr="002C4AC7">
        <w:rPr>
          <w:rFonts w:ascii="Times New Roman" w:hAnsi="Times New Roman" w:cs="Times New Roman"/>
          <w:sz w:val="24"/>
          <w:szCs w:val="24"/>
        </w:rPr>
        <w:t>Subagiyo</w:t>
      </w:r>
      <w:proofErr w:type="spellEnd"/>
      <w:r w:rsidRPr="002C4AC7">
        <w:rPr>
          <w:rFonts w:ascii="Times New Roman" w:hAnsi="Times New Roman" w:cs="Times New Roman"/>
          <w:sz w:val="24"/>
          <w:szCs w:val="24"/>
        </w:rPr>
        <w:t xml:space="preserve">, A., </w:t>
      </w:r>
      <w:proofErr w:type="spellStart"/>
      <w:r w:rsidRPr="002C4AC7">
        <w:rPr>
          <w:rFonts w:ascii="Times New Roman" w:hAnsi="Times New Roman" w:cs="Times New Roman"/>
          <w:sz w:val="24"/>
          <w:szCs w:val="24"/>
        </w:rPr>
        <w:t>Widyanto</w:t>
      </w:r>
      <w:proofErr w:type="spellEnd"/>
      <w:r w:rsidRPr="002C4AC7">
        <w:rPr>
          <w:rFonts w:ascii="Times New Roman" w:hAnsi="Times New Roman" w:cs="Times New Roman"/>
          <w:sz w:val="24"/>
          <w:szCs w:val="24"/>
        </w:rPr>
        <w:t xml:space="preserve">, A., </w:t>
      </w:r>
      <w:proofErr w:type="spellStart"/>
      <w:r w:rsidRPr="002C4AC7">
        <w:rPr>
          <w:rFonts w:ascii="Times New Roman" w:hAnsi="Times New Roman" w:cs="Times New Roman"/>
          <w:sz w:val="24"/>
          <w:szCs w:val="24"/>
        </w:rPr>
        <w:t>Ardiansyah</w:t>
      </w:r>
      <w:proofErr w:type="spellEnd"/>
      <w:r w:rsidRPr="002C4AC7">
        <w:rPr>
          <w:rFonts w:ascii="Times New Roman" w:hAnsi="Times New Roman" w:cs="Times New Roman"/>
          <w:sz w:val="24"/>
          <w:szCs w:val="24"/>
        </w:rPr>
        <w:t xml:space="preserve">, </w:t>
      </w:r>
      <w:proofErr w:type="gramStart"/>
      <w:r w:rsidRPr="002C4AC7">
        <w:rPr>
          <w:rFonts w:ascii="Times New Roman" w:hAnsi="Times New Roman" w:cs="Times New Roman"/>
          <w:sz w:val="24"/>
          <w:szCs w:val="24"/>
        </w:rPr>
        <w:t>I ,</w:t>
      </w:r>
      <w:proofErr w:type="gramEnd"/>
      <w:r w:rsidRPr="002C4AC7">
        <w:rPr>
          <w:rFonts w:ascii="Times New Roman" w:hAnsi="Times New Roman" w:cs="Times New Roman"/>
          <w:sz w:val="24"/>
          <w:szCs w:val="24"/>
        </w:rPr>
        <w:t xml:space="preserve"> </w:t>
      </w:r>
      <w:proofErr w:type="spellStart"/>
      <w:r w:rsidRPr="002C4AC7">
        <w:rPr>
          <w:rFonts w:ascii="Times New Roman" w:hAnsi="Times New Roman" w:cs="Times New Roman"/>
          <w:sz w:val="24"/>
          <w:szCs w:val="24"/>
        </w:rPr>
        <w:t>Saputri</w:t>
      </w:r>
      <w:proofErr w:type="spellEnd"/>
      <w:r w:rsidRPr="002C4AC7">
        <w:rPr>
          <w:rFonts w:ascii="Times New Roman" w:hAnsi="Times New Roman" w:cs="Times New Roman"/>
          <w:sz w:val="24"/>
          <w:szCs w:val="24"/>
        </w:rPr>
        <w:t xml:space="preserve">, F. W., &amp; Kurniawan, D. W. (2024). The </w:t>
      </w:r>
    </w:p>
    <w:p w14:paraId="12943D45" w14:textId="77777777" w:rsidR="002E4E0F" w:rsidRPr="002C4AC7" w:rsidRDefault="002E4E0F" w:rsidP="002E4E0F">
      <w:pPr>
        <w:pStyle w:val="NoSpacing"/>
        <w:rPr>
          <w:rFonts w:ascii="Times New Roman" w:hAnsi="Times New Roman" w:cs="Times New Roman"/>
          <w:sz w:val="24"/>
          <w:szCs w:val="24"/>
        </w:rPr>
      </w:pPr>
      <w:r w:rsidRPr="002C4AC7">
        <w:rPr>
          <w:rFonts w:ascii="Times New Roman" w:hAnsi="Times New Roman" w:cs="Times New Roman"/>
          <w:sz w:val="24"/>
          <w:szCs w:val="24"/>
        </w:rPr>
        <w:t xml:space="preserve">        Effectiveness of Various Citronella Oil Nanogel Formulations as a Repellent of </w:t>
      </w:r>
      <w:r w:rsidRPr="002C4AC7">
        <w:rPr>
          <w:rFonts w:ascii="Times New Roman" w:hAnsi="Times New Roman" w:cs="Times New Roman"/>
          <w:i/>
          <w:iCs/>
          <w:sz w:val="24"/>
          <w:szCs w:val="24"/>
        </w:rPr>
        <w:t xml:space="preserve">Aedes </w:t>
      </w:r>
    </w:p>
    <w:p w14:paraId="5BFF49B8" w14:textId="77777777" w:rsidR="002E4E0F" w:rsidRPr="002C4AC7" w:rsidRDefault="002E4E0F" w:rsidP="002E4E0F">
      <w:pPr>
        <w:pStyle w:val="NoSpacing"/>
        <w:rPr>
          <w:rFonts w:ascii="Times New Roman" w:hAnsi="Times New Roman" w:cs="Times New Roman"/>
          <w:sz w:val="24"/>
          <w:szCs w:val="24"/>
        </w:rPr>
      </w:pPr>
      <w:r w:rsidRPr="002C4AC7">
        <w:rPr>
          <w:rFonts w:ascii="Times New Roman" w:hAnsi="Times New Roman" w:cs="Times New Roman"/>
          <w:i/>
          <w:iCs/>
          <w:sz w:val="24"/>
          <w:szCs w:val="24"/>
        </w:rPr>
        <w:t xml:space="preserve">       aegypti</w:t>
      </w:r>
      <w:r w:rsidRPr="002C4AC7">
        <w:rPr>
          <w:rFonts w:ascii="Times New Roman" w:hAnsi="Times New Roman" w:cs="Times New Roman"/>
          <w:sz w:val="24"/>
          <w:szCs w:val="24"/>
        </w:rPr>
        <w:t xml:space="preserve"> Mosquito. International Journal of Applied Pharmaceutics, 16(2), pp.101-105.</w:t>
      </w:r>
    </w:p>
    <w:p w14:paraId="6BBC06E3" w14:textId="77777777" w:rsidR="002E4E0F" w:rsidRPr="002C4AC7" w:rsidRDefault="002E4E0F" w:rsidP="002E4E0F">
      <w:pPr>
        <w:pStyle w:val="NoSpacing"/>
        <w:rPr>
          <w:rFonts w:ascii="Times New Roman" w:hAnsi="Times New Roman" w:cs="Times New Roman"/>
          <w:sz w:val="24"/>
          <w:szCs w:val="24"/>
        </w:rPr>
      </w:pPr>
      <w:r w:rsidRPr="002C4AC7">
        <w:rPr>
          <w:rFonts w:ascii="Times New Roman" w:hAnsi="Times New Roman" w:cs="Times New Roman"/>
          <w:sz w:val="24"/>
          <w:szCs w:val="24"/>
        </w:rPr>
        <w:t>The Soap and Detergent Association</w:t>
      </w:r>
      <w:r w:rsidRPr="002C4AC7">
        <w:rPr>
          <w:rFonts w:ascii="Times New Roman" w:hAnsi="Times New Roman" w:cs="Times New Roman"/>
          <w:b/>
          <w:bCs/>
          <w:sz w:val="24"/>
          <w:szCs w:val="24"/>
        </w:rPr>
        <w:t xml:space="preserve">. </w:t>
      </w:r>
      <w:r w:rsidRPr="002C4AC7">
        <w:rPr>
          <w:rFonts w:ascii="Times New Roman" w:hAnsi="Times New Roman" w:cs="Times New Roman"/>
          <w:sz w:val="24"/>
          <w:szCs w:val="24"/>
        </w:rPr>
        <w:t xml:space="preserve">(2005). Exposure and Risk Screening Methods for </w:t>
      </w:r>
    </w:p>
    <w:p w14:paraId="1B4E7360" w14:textId="6AD9351F" w:rsidR="0034799B" w:rsidRDefault="002E4E0F" w:rsidP="002E4E0F">
      <w:pPr>
        <w:pStyle w:val="NoSpacing"/>
        <w:rPr>
          <w:rFonts w:ascii="Times New Roman" w:hAnsi="Times New Roman" w:cs="Times New Roman"/>
          <w:sz w:val="24"/>
          <w:szCs w:val="24"/>
        </w:rPr>
      </w:pPr>
      <w:r w:rsidRPr="002C4AC7">
        <w:rPr>
          <w:rFonts w:ascii="Times New Roman" w:hAnsi="Times New Roman" w:cs="Times New Roman"/>
          <w:sz w:val="24"/>
          <w:szCs w:val="24"/>
        </w:rPr>
        <w:t xml:space="preserve">       Consumer Product Ingredients.</w:t>
      </w:r>
    </w:p>
    <w:p w14:paraId="7D7589E5" w14:textId="03F071E0" w:rsidR="00565268" w:rsidRPr="004E6C53" w:rsidRDefault="00565268" w:rsidP="002E4E0F">
      <w:pPr>
        <w:pStyle w:val="NoSpacing"/>
        <w:rPr>
          <w:rFonts w:ascii="Times New Roman" w:hAnsi="Times New Roman" w:cs="Times New Roman"/>
          <w:sz w:val="24"/>
          <w:szCs w:val="24"/>
        </w:rPr>
      </w:pPr>
      <w:r w:rsidRPr="004E6C53">
        <w:rPr>
          <w:rFonts w:ascii="Times New Roman" w:hAnsi="Times New Roman" w:cs="Times New Roman"/>
          <w:color w:val="000000" w:themeColor="text1"/>
          <w:sz w:val="24"/>
          <w:szCs w:val="24"/>
        </w:rPr>
        <w:t xml:space="preserve">U.S. Environmental Protection Agency From </w:t>
      </w:r>
      <w:hyperlink r:id="rId16" w:history="1">
        <w:r w:rsidR="004E6C53" w:rsidRPr="004E6C53">
          <w:rPr>
            <w:rStyle w:val="Hyperlink"/>
            <w:rFonts w:ascii="Times New Roman" w:hAnsi="Times New Roman" w:cs="Times New Roman"/>
            <w:color w:val="auto"/>
            <w:sz w:val="24"/>
            <w:szCs w:val="24"/>
            <w:u w:val="none"/>
          </w:rPr>
          <w:t>https://www.epa.gov/risk/risk-assessment-guidance</w:t>
        </w:r>
      </w:hyperlink>
      <w:r w:rsidR="006A23F8" w:rsidRPr="004E6C53">
        <w:rPr>
          <w:rFonts w:ascii="Times New Roman" w:hAnsi="Times New Roman" w:cs="Times New Roman"/>
          <w:sz w:val="24"/>
          <w:szCs w:val="24"/>
        </w:rPr>
        <w:t>.</w:t>
      </w:r>
    </w:p>
    <w:sectPr w:rsidR="00565268" w:rsidRPr="004E6C53" w:rsidSect="0034799B">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5E3A8" w14:textId="77777777" w:rsidR="00C50AEB" w:rsidRDefault="00C50AEB" w:rsidP="00D249D9">
      <w:pPr>
        <w:spacing w:after="0" w:line="240" w:lineRule="auto"/>
      </w:pPr>
      <w:r>
        <w:separator/>
      </w:r>
    </w:p>
  </w:endnote>
  <w:endnote w:type="continuationSeparator" w:id="0">
    <w:p w14:paraId="3D548AD7" w14:textId="77777777" w:rsidR="00C50AEB" w:rsidRDefault="00C50AEB" w:rsidP="00D2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22D63" w14:textId="77777777" w:rsidR="00C50AEB" w:rsidRDefault="00C50AEB" w:rsidP="00D249D9">
      <w:pPr>
        <w:spacing w:after="0" w:line="240" w:lineRule="auto"/>
      </w:pPr>
      <w:r>
        <w:separator/>
      </w:r>
    </w:p>
  </w:footnote>
  <w:footnote w:type="continuationSeparator" w:id="0">
    <w:p w14:paraId="09F97845" w14:textId="77777777" w:rsidR="00C50AEB" w:rsidRDefault="00C50AEB" w:rsidP="00D249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7E0"/>
    <w:multiLevelType w:val="multilevel"/>
    <w:tmpl w:val="7530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6120A"/>
    <w:multiLevelType w:val="multilevel"/>
    <w:tmpl w:val="7424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266D0"/>
    <w:multiLevelType w:val="multilevel"/>
    <w:tmpl w:val="EF343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35A6F"/>
    <w:multiLevelType w:val="multilevel"/>
    <w:tmpl w:val="2718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B52F1"/>
    <w:multiLevelType w:val="multilevel"/>
    <w:tmpl w:val="6FC66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8C64B0"/>
    <w:multiLevelType w:val="multilevel"/>
    <w:tmpl w:val="EABC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5B8D"/>
    <w:multiLevelType w:val="hybridMultilevel"/>
    <w:tmpl w:val="32903E9C"/>
    <w:lvl w:ilvl="0" w:tplc="0D04B84E">
      <w:start w:val="1"/>
      <w:numFmt w:val="decimal"/>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7" w15:restartNumberingAfterBreak="0">
    <w:nsid w:val="45161416"/>
    <w:multiLevelType w:val="multilevel"/>
    <w:tmpl w:val="9B44E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22061"/>
    <w:multiLevelType w:val="hybridMultilevel"/>
    <w:tmpl w:val="1266432A"/>
    <w:lvl w:ilvl="0" w:tplc="85B86618">
      <w:start w:val="1"/>
      <w:numFmt w:val="decimal"/>
      <w:lvlText w:val="%1)"/>
      <w:lvlJc w:val="left"/>
      <w:pPr>
        <w:ind w:left="870" w:hanging="360"/>
      </w:pPr>
      <w:rPr>
        <w:rFonts w:hint="default"/>
        <w:b/>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15:restartNumberingAfterBreak="0">
    <w:nsid w:val="5C226112"/>
    <w:multiLevelType w:val="hybridMultilevel"/>
    <w:tmpl w:val="2AF6AEF4"/>
    <w:lvl w:ilvl="0" w:tplc="4D9007B0">
      <w:start w:val="1"/>
      <w:numFmt w:val="decimal"/>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0" w15:restartNumberingAfterBreak="0">
    <w:nsid w:val="65BE030E"/>
    <w:multiLevelType w:val="hybridMultilevel"/>
    <w:tmpl w:val="9F7E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C25885"/>
    <w:multiLevelType w:val="hybridMultilevel"/>
    <w:tmpl w:val="0A56CA46"/>
    <w:lvl w:ilvl="0" w:tplc="9E8CD710">
      <w:start w:val="1"/>
      <w:numFmt w:val="decimal"/>
      <w:lvlText w:val="(%1)"/>
      <w:lvlJc w:val="left"/>
      <w:pPr>
        <w:ind w:left="1230" w:hanging="360"/>
      </w:pPr>
      <w:rPr>
        <w:rFonts w:hint="default"/>
        <w:b w:val="0"/>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2" w15:restartNumberingAfterBreak="0">
    <w:nsid w:val="67FE4AA6"/>
    <w:multiLevelType w:val="multilevel"/>
    <w:tmpl w:val="F014E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1C147D"/>
    <w:multiLevelType w:val="multilevel"/>
    <w:tmpl w:val="66CE8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2C59BE"/>
    <w:multiLevelType w:val="multilevel"/>
    <w:tmpl w:val="398639B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7E4A407E"/>
    <w:multiLevelType w:val="hybridMultilevel"/>
    <w:tmpl w:val="D55C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7547229">
    <w:abstractNumId w:val="8"/>
  </w:num>
  <w:num w:numId="2" w16cid:durableId="838542766">
    <w:abstractNumId w:val="11"/>
  </w:num>
  <w:num w:numId="3" w16cid:durableId="332223886">
    <w:abstractNumId w:val="4"/>
  </w:num>
  <w:num w:numId="4" w16cid:durableId="1140920047">
    <w:abstractNumId w:val="13"/>
  </w:num>
  <w:num w:numId="5" w16cid:durableId="735594206">
    <w:abstractNumId w:val="6"/>
  </w:num>
  <w:num w:numId="6" w16cid:durableId="580991417">
    <w:abstractNumId w:val="9"/>
  </w:num>
  <w:num w:numId="7" w16cid:durableId="198981586">
    <w:abstractNumId w:val="12"/>
  </w:num>
  <w:num w:numId="8" w16cid:durableId="920720485">
    <w:abstractNumId w:val="7"/>
  </w:num>
  <w:num w:numId="9" w16cid:durableId="395203295">
    <w:abstractNumId w:val="3"/>
  </w:num>
  <w:num w:numId="10" w16cid:durableId="1607153654">
    <w:abstractNumId w:val="0"/>
  </w:num>
  <w:num w:numId="11" w16cid:durableId="871066234">
    <w:abstractNumId w:val="1"/>
  </w:num>
  <w:num w:numId="12" w16cid:durableId="1624388908">
    <w:abstractNumId w:val="5"/>
  </w:num>
  <w:num w:numId="13" w16cid:durableId="1447044844">
    <w:abstractNumId w:val="2"/>
  </w:num>
  <w:num w:numId="14" w16cid:durableId="761877255">
    <w:abstractNumId w:val="15"/>
  </w:num>
  <w:num w:numId="15" w16cid:durableId="643393999">
    <w:abstractNumId w:val="10"/>
  </w:num>
  <w:num w:numId="16" w16cid:durableId="12523484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59C"/>
    <w:rsid w:val="00004731"/>
    <w:rsid w:val="000356BE"/>
    <w:rsid w:val="000C4F64"/>
    <w:rsid w:val="000C76E2"/>
    <w:rsid w:val="000E5271"/>
    <w:rsid w:val="00165825"/>
    <w:rsid w:val="001806AC"/>
    <w:rsid w:val="00187122"/>
    <w:rsid w:val="001A4470"/>
    <w:rsid w:val="0023458C"/>
    <w:rsid w:val="00251C5D"/>
    <w:rsid w:val="002C4AC7"/>
    <w:rsid w:val="002E4E0F"/>
    <w:rsid w:val="00321AC5"/>
    <w:rsid w:val="0034799B"/>
    <w:rsid w:val="00390F63"/>
    <w:rsid w:val="003C1B7A"/>
    <w:rsid w:val="00446823"/>
    <w:rsid w:val="0047193A"/>
    <w:rsid w:val="004E6C53"/>
    <w:rsid w:val="004F6675"/>
    <w:rsid w:val="00536533"/>
    <w:rsid w:val="00565268"/>
    <w:rsid w:val="006A23F8"/>
    <w:rsid w:val="006C2F22"/>
    <w:rsid w:val="006E6D6F"/>
    <w:rsid w:val="00726DA0"/>
    <w:rsid w:val="00792A13"/>
    <w:rsid w:val="007A60AD"/>
    <w:rsid w:val="007B27A7"/>
    <w:rsid w:val="007B30B4"/>
    <w:rsid w:val="009020F3"/>
    <w:rsid w:val="00945208"/>
    <w:rsid w:val="009C19D7"/>
    <w:rsid w:val="009C59CC"/>
    <w:rsid w:val="009D4ABD"/>
    <w:rsid w:val="00A12436"/>
    <w:rsid w:val="00A84687"/>
    <w:rsid w:val="00AA3AFA"/>
    <w:rsid w:val="00BD3C92"/>
    <w:rsid w:val="00C30F73"/>
    <w:rsid w:val="00C4381E"/>
    <w:rsid w:val="00C50AEB"/>
    <w:rsid w:val="00CD2340"/>
    <w:rsid w:val="00D05943"/>
    <w:rsid w:val="00D12BDB"/>
    <w:rsid w:val="00D249D9"/>
    <w:rsid w:val="00D40D1D"/>
    <w:rsid w:val="00D768E9"/>
    <w:rsid w:val="00DB41E6"/>
    <w:rsid w:val="00E5419C"/>
    <w:rsid w:val="00F05213"/>
    <w:rsid w:val="00F22598"/>
    <w:rsid w:val="00F5759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E57B"/>
  <w15:chartTrackingRefBased/>
  <w15:docId w15:val="{FDFE4E12-B724-4B0D-9829-13624D01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59C"/>
    <w:pPr>
      <w:spacing w:after="200" w:line="276" w:lineRule="auto"/>
    </w:pPr>
    <w:rPr>
      <w:rFonts w:ascii="Calibri" w:eastAsia="Calibri" w:hAnsi="Calibri" w:cs="Angsana New"/>
      <w:kern w:val="0"/>
      <w14:ligatures w14:val="none"/>
    </w:rPr>
  </w:style>
  <w:style w:type="paragraph" w:styleId="Heading1">
    <w:name w:val="heading 1"/>
    <w:basedOn w:val="Normal"/>
    <w:next w:val="Normal"/>
    <w:link w:val="Heading1Char"/>
    <w:uiPriority w:val="9"/>
    <w:qFormat/>
    <w:rsid w:val="00F5759C"/>
    <w:pPr>
      <w:keepNext/>
      <w:keepLines/>
      <w:spacing w:before="320" w:after="4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5759C"/>
    <w:pPr>
      <w:keepNext/>
      <w:keepLines/>
      <w:spacing w:before="120" w:after="4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5759C"/>
    <w:pPr>
      <w:keepNext/>
      <w:keepLines/>
      <w:spacing w:before="120" w:after="4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575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75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75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5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5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5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59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5759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5759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575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75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7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59C"/>
    <w:rPr>
      <w:rFonts w:eastAsiaTheme="majorEastAsia" w:cstheme="majorBidi"/>
      <w:color w:val="272727" w:themeColor="text1" w:themeTint="D8"/>
    </w:rPr>
  </w:style>
  <w:style w:type="paragraph" w:styleId="Title">
    <w:name w:val="Title"/>
    <w:basedOn w:val="Normal"/>
    <w:next w:val="Normal"/>
    <w:link w:val="TitleChar"/>
    <w:uiPriority w:val="10"/>
    <w:qFormat/>
    <w:rsid w:val="00F5759C"/>
    <w:pPr>
      <w:spacing w:after="4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5759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5759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5759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5759C"/>
    <w:pPr>
      <w:spacing w:before="160"/>
      <w:jc w:val="center"/>
    </w:pPr>
    <w:rPr>
      <w:i/>
      <w:iCs/>
      <w:color w:val="404040" w:themeColor="text1" w:themeTint="BF"/>
    </w:rPr>
  </w:style>
  <w:style w:type="character" w:customStyle="1" w:styleId="QuoteChar">
    <w:name w:val="Quote Char"/>
    <w:basedOn w:val="DefaultParagraphFont"/>
    <w:link w:val="Quote"/>
    <w:uiPriority w:val="29"/>
    <w:rsid w:val="00F5759C"/>
    <w:rPr>
      <w:i/>
      <w:iCs/>
      <w:color w:val="404040" w:themeColor="text1" w:themeTint="BF"/>
    </w:rPr>
  </w:style>
  <w:style w:type="paragraph" w:styleId="ListParagraph">
    <w:name w:val="List Paragraph"/>
    <w:basedOn w:val="Normal"/>
    <w:uiPriority w:val="34"/>
    <w:qFormat/>
    <w:rsid w:val="00F5759C"/>
    <w:pPr>
      <w:ind w:left="720"/>
      <w:contextualSpacing/>
    </w:pPr>
  </w:style>
  <w:style w:type="character" w:styleId="IntenseEmphasis">
    <w:name w:val="Intense Emphasis"/>
    <w:basedOn w:val="DefaultParagraphFont"/>
    <w:uiPriority w:val="21"/>
    <w:qFormat/>
    <w:rsid w:val="00F5759C"/>
    <w:rPr>
      <w:i/>
      <w:iCs/>
      <w:color w:val="2F5496" w:themeColor="accent1" w:themeShade="BF"/>
    </w:rPr>
  </w:style>
  <w:style w:type="paragraph" w:styleId="IntenseQuote">
    <w:name w:val="Intense Quote"/>
    <w:basedOn w:val="Normal"/>
    <w:next w:val="Normal"/>
    <w:link w:val="IntenseQuoteChar"/>
    <w:uiPriority w:val="30"/>
    <w:qFormat/>
    <w:rsid w:val="00F575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759C"/>
    <w:rPr>
      <w:i/>
      <w:iCs/>
      <w:color w:val="2F5496" w:themeColor="accent1" w:themeShade="BF"/>
    </w:rPr>
  </w:style>
  <w:style w:type="character" w:styleId="IntenseReference">
    <w:name w:val="Intense Reference"/>
    <w:basedOn w:val="DefaultParagraphFont"/>
    <w:uiPriority w:val="32"/>
    <w:qFormat/>
    <w:rsid w:val="00F5759C"/>
    <w:rPr>
      <w:b/>
      <w:bCs/>
      <w:smallCaps/>
      <w:color w:val="2F5496" w:themeColor="accent1" w:themeShade="BF"/>
      <w:spacing w:val="5"/>
    </w:rPr>
  </w:style>
  <w:style w:type="paragraph" w:customStyle="1" w:styleId="1">
    <w:name w:val="ไม่มีการเว้นระยะห่าง1"/>
    <w:link w:val="a"/>
    <w:qFormat/>
    <w:rsid w:val="00F5759C"/>
    <w:pPr>
      <w:spacing w:after="0" w:line="240" w:lineRule="auto"/>
    </w:pPr>
    <w:rPr>
      <w:rFonts w:ascii="Calibri" w:eastAsia="Calibri" w:hAnsi="Calibri" w:cs="Angsana New"/>
      <w:kern w:val="0"/>
      <w14:ligatures w14:val="none"/>
    </w:rPr>
  </w:style>
  <w:style w:type="character" w:customStyle="1" w:styleId="a">
    <w:name w:val="ไม่มีการเว้นระยะห่าง อักขระ"/>
    <w:link w:val="1"/>
    <w:rsid w:val="00F5759C"/>
    <w:rPr>
      <w:rFonts w:ascii="Calibri" w:eastAsia="Calibri" w:hAnsi="Calibri" w:cs="Angsana New"/>
      <w:kern w:val="0"/>
      <w14:ligatures w14:val="none"/>
    </w:rPr>
  </w:style>
  <w:style w:type="paragraph" w:styleId="NoSpacing">
    <w:name w:val="No Spacing"/>
    <w:link w:val="NoSpacingChar"/>
    <w:uiPriority w:val="1"/>
    <w:qFormat/>
    <w:rsid w:val="00F5759C"/>
    <w:pPr>
      <w:spacing w:after="0" w:line="240" w:lineRule="auto"/>
    </w:pPr>
    <w:rPr>
      <w:rFonts w:ascii="Calibri" w:eastAsia="Calibri" w:hAnsi="Calibri" w:cs="Cordia New"/>
      <w:kern w:val="0"/>
      <w14:ligatures w14:val="none"/>
    </w:rPr>
  </w:style>
  <w:style w:type="character" w:customStyle="1" w:styleId="NoSpacingChar">
    <w:name w:val="No Spacing Char"/>
    <w:link w:val="NoSpacing"/>
    <w:uiPriority w:val="1"/>
    <w:locked/>
    <w:rsid w:val="00F5759C"/>
    <w:rPr>
      <w:rFonts w:ascii="Calibri" w:eastAsia="Calibri" w:hAnsi="Calibri" w:cs="Cordia New"/>
      <w:kern w:val="0"/>
      <w14:ligatures w14:val="none"/>
    </w:rPr>
  </w:style>
  <w:style w:type="character" w:styleId="Hyperlink">
    <w:name w:val="Hyperlink"/>
    <w:basedOn w:val="DefaultParagraphFont"/>
    <w:uiPriority w:val="99"/>
    <w:unhideWhenUsed/>
    <w:rsid w:val="00F5759C"/>
    <w:rPr>
      <w:color w:val="0563C1" w:themeColor="hyperlink"/>
      <w:u w:val="single"/>
    </w:rPr>
  </w:style>
  <w:style w:type="character" w:styleId="Strong">
    <w:name w:val="Strong"/>
    <w:uiPriority w:val="22"/>
    <w:qFormat/>
    <w:rsid w:val="00F5759C"/>
    <w:rPr>
      <w:b/>
      <w:bCs/>
    </w:rPr>
  </w:style>
  <w:style w:type="paragraph" w:customStyle="1" w:styleId="NoSpacing1">
    <w:name w:val="No Spacing1"/>
    <w:basedOn w:val="Normal"/>
    <w:uiPriority w:val="1"/>
    <w:qFormat/>
    <w:rsid w:val="00F5759C"/>
    <w:pPr>
      <w:spacing w:after="0" w:line="240" w:lineRule="auto"/>
    </w:pPr>
    <w:rPr>
      <w:rFonts w:ascii="Angsana New" w:hAnsi="Angsana New" w:cs="Times New Roman"/>
      <w:sz w:val="32"/>
      <w:szCs w:val="32"/>
    </w:rPr>
  </w:style>
  <w:style w:type="paragraph" w:styleId="NormalWeb">
    <w:name w:val="Normal (Web)"/>
    <w:basedOn w:val="Normal"/>
    <w:uiPriority w:val="99"/>
    <w:unhideWhenUsed/>
    <w:rsid w:val="006E6D6F"/>
    <w:pPr>
      <w:spacing w:before="100" w:beforeAutospacing="1" w:after="100" w:afterAutospacing="1" w:line="240" w:lineRule="auto"/>
    </w:pPr>
    <w:rPr>
      <w:rFonts w:ascii="Tahoma" w:eastAsia="Times New Roman" w:hAnsi="Tahoma" w:cs="Tahoma"/>
      <w:sz w:val="24"/>
      <w:szCs w:val="24"/>
    </w:rPr>
  </w:style>
  <w:style w:type="character" w:styleId="UnresolvedMention">
    <w:name w:val="Unresolved Mention"/>
    <w:basedOn w:val="DefaultParagraphFont"/>
    <w:uiPriority w:val="99"/>
    <w:semiHidden/>
    <w:unhideWhenUsed/>
    <w:rsid w:val="00726DA0"/>
    <w:rPr>
      <w:color w:val="605E5C"/>
      <w:shd w:val="clear" w:color="auto" w:fill="E1DFDD"/>
    </w:rPr>
  </w:style>
  <w:style w:type="paragraph" w:styleId="z-TopofForm">
    <w:name w:val="HTML Top of Form"/>
    <w:basedOn w:val="Normal"/>
    <w:next w:val="Normal"/>
    <w:link w:val="z-TopofFormChar"/>
    <w:hidden/>
    <w:uiPriority w:val="99"/>
    <w:semiHidden/>
    <w:unhideWhenUsed/>
    <w:rsid w:val="002E4E0F"/>
    <w:pPr>
      <w:pBdr>
        <w:bottom w:val="single" w:sz="6" w:space="1" w:color="auto"/>
      </w:pBdr>
      <w:spacing w:after="0" w:line="240" w:lineRule="auto"/>
      <w:jc w:val="center"/>
    </w:pPr>
    <w:rPr>
      <w:rFonts w:ascii="Arial" w:eastAsia="Times New Roman" w:hAnsi="Arial" w:cs="Cordia New"/>
      <w:vanish/>
      <w:sz w:val="16"/>
      <w:szCs w:val="20"/>
    </w:rPr>
  </w:style>
  <w:style w:type="character" w:customStyle="1" w:styleId="z-TopofFormChar">
    <w:name w:val="z-Top of Form Char"/>
    <w:basedOn w:val="DefaultParagraphFont"/>
    <w:link w:val="z-TopofForm"/>
    <w:uiPriority w:val="99"/>
    <w:semiHidden/>
    <w:rsid w:val="002E4E0F"/>
    <w:rPr>
      <w:rFonts w:ascii="Arial" w:eastAsia="Times New Roman" w:hAnsi="Arial" w:cs="Cordia New"/>
      <w:vanish/>
      <w:kern w:val="0"/>
      <w:sz w:val="16"/>
      <w:szCs w:val="20"/>
      <w14:ligatures w14:val="none"/>
    </w:rPr>
  </w:style>
  <w:style w:type="paragraph" w:styleId="Header">
    <w:name w:val="header"/>
    <w:basedOn w:val="Normal"/>
    <w:link w:val="HeaderChar"/>
    <w:uiPriority w:val="99"/>
    <w:unhideWhenUsed/>
    <w:rsid w:val="00D24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9D9"/>
    <w:rPr>
      <w:rFonts w:ascii="Calibri" w:eastAsia="Calibri" w:hAnsi="Calibri" w:cs="Angsana New"/>
      <w:kern w:val="0"/>
      <w14:ligatures w14:val="none"/>
    </w:rPr>
  </w:style>
  <w:style w:type="paragraph" w:styleId="Footer">
    <w:name w:val="footer"/>
    <w:basedOn w:val="Normal"/>
    <w:link w:val="FooterChar"/>
    <w:uiPriority w:val="99"/>
    <w:unhideWhenUsed/>
    <w:rsid w:val="00D24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9D9"/>
    <w:rPr>
      <w:rFonts w:ascii="Calibri" w:eastAsia="Calibri" w:hAnsi="Calibri" w:cs="Angsana New"/>
      <w:kern w:val="0"/>
      <w14:ligatures w14:val="none"/>
    </w:rPr>
  </w:style>
  <w:style w:type="character" w:styleId="FollowedHyperlink">
    <w:name w:val="FollowedHyperlink"/>
    <w:basedOn w:val="DefaultParagraphFont"/>
    <w:uiPriority w:val="99"/>
    <w:semiHidden/>
    <w:unhideWhenUsed/>
    <w:rsid w:val="004E6C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60616">
      <w:bodyDiv w:val="1"/>
      <w:marLeft w:val="0"/>
      <w:marRight w:val="0"/>
      <w:marTop w:val="0"/>
      <w:marBottom w:val="0"/>
      <w:divBdr>
        <w:top w:val="none" w:sz="0" w:space="0" w:color="auto"/>
        <w:left w:val="none" w:sz="0" w:space="0" w:color="auto"/>
        <w:bottom w:val="none" w:sz="0" w:space="0" w:color="auto"/>
        <w:right w:val="none" w:sz="0" w:space="0" w:color="auto"/>
      </w:divBdr>
    </w:div>
    <w:div w:id="292487863">
      <w:bodyDiv w:val="1"/>
      <w:marLeft w:val="0"/>
      <w:marRight w:val="0"/>
      <w:marTop w:val="0"/>
      <w:marBottom w:val="0"/>
      <w:divBdr>
        <w:top w:val="none" w:sz="0" w:space="0" w:color="auto"/>
        <w:left w:val="none" w:sz="0" w:space="0" w:color="auto"/>
        <w:bottom w:val="none" w:sz="0" w:space="0" w:color="auto"/>
        <w:right w:val="none" w:sz="0" w:space="0" w:color="auto"/>
      </w:divBdr>
    </w:div>
    <w:div w:id="352266754">
      <w:bodyDiv w:val="1"/>
      <w:marLeft w:val="0"/>
      <w:marRight w:val="0"/>
      <w:marTop w:val="0"/>
      <w:marBottom w:val="0"/>
      <w:divBdr>
        <w:top w:val="none" w:sz="0" w:space="0" w:color="auto"/>
        <w:left w:val="none" w:sz="0" w:space="0" w:color="auto"/>
        <w:bottom w:val="none" w:sz="0" w:space="0" w:color="auto"/>
        <w:right w:val="none" w:sz="0" w:space="0" w:color="auto"/>
      </w:divBdr>
    </w:div>
    <w:div w:id="490634033">
      <w:bodyDiv w:val="1"/>
      <w:marLeft w:val="0"/>
      <w:marRight w:val="0"/>
      <w:marTop w:val="0"/>
      <w:marBottom w:val="0"/>
      <w:divBdr>
        <w:top w:val="none" w:sz="0" w:space="0" w:color="auto"/>
        <w:left w:val="none" w:sz="0" w:space="0" w:color="auto"/>
        <w:bottom w:val="none" w:sz="0" w:space="0" w:color="auto"/>
        <w:right w:val="none" w:sz="0" w:space="0" w:color="auto"/>
      </w:divBdr>
    </w:div>
    <w:div w:id="613830881">
      <w:bodyDiv w:val="1"/>
      <w:marLeft w:val="0"/>
      <w:marRight w:val="0"/>
      <w:marTop w:val="0"/>
      <w:marBottom w:val="0"/>
      <w:divBdr>
        <w:top w:val="none" w:sz="0" w:space="0" w:color="auto"/>
        <w:left w:val="none" w:sz="0" w:space="0" w:color="auto"/>
        <w:bottom w:val="none" w:sz="0" w:space="0" w:color="auto"/>
        <w:right w:val="none" w:sz="0" w:space="0" w:color="auto"/>
      </w:divBdr>
    </w:div>
    <w:div w:id="773944879">
      <w:bodyDiv w:val="1"/>
      <w:marLeft w:val="0"/>
      <w:marRight w:val="0"/>
      <w:marTop w:val="0"/>
      <w:marBottom w:val="0"/>
      <w:divBdr>
        <w:top w:val="none" w:sz="0" w:space="0" w:color="auto"/>
        <w:left w:val="none" w:sz="0" w:space="0" w:color="auto"/>
        <w:bottom w:val="none" w:sz="0" w:space="0" w:color="auto"/>
        <w:right w:val="none" w:sz="0" w:space="0" w:color="auto"/>
      </w:divBdr>
    </w:div>
    <w:div w:id="909541005">
      <w:bodyDiv w:val="1"/>
      <w:marLeft w:val="0"/>
      <w:marRight w:val="0"/>
      <w:marTop w:val="0"/>
      <w:marBottom w:val="0"/>
      <w:divBdr>
        <w:top w:val="none" w:sz="0" w:space="0" w:color="auto"/>
        <w:left w:val="none" w:sz="0" w:space="0" w:color="auto"/>
        <w:bottom w:val="none" w:sz="0" w:space="0" w:color="auto"/>
        <w:right w:val="none" w:sz="0" w:space="0" w:color="auto"/>
      </w:divBdr>
    </w:div>
    <w:div w:id="1185943453">
      <w:bodyDiv w:val="1"/>
      <w:marLeft w:val="0"/>
      <w:marRight w:val="0"/>
      <w:marTop w:val="0"/>
      <w:marBottom w:val="0"/>
      <w:divBdr>
        <w:top w:val="none" w:sz="0" w:space="0" w:color="auto"/>
        <w:left w:val="none" w:sz="0" w:space="0" w:color="auto"/>
        <w:bottom w:val="none" w:sz="0" w:space="0" w:color="auto"/>
        <w:right w:val="none" w:sz="0" w:space="0" w:color="auto"/>
      </w:divBdr>
      <w:divsChild>
        <w:div w:id="503936073">
          <w:marLeft w:val="0"/>
          <w:marRight w:val="0"/>
          <w:marTop w:val="0"/>
          <w:marBottom w:val="0"/>
          <w:divBdr>
            <w:top w:val="none" w:sz="0" w:space="0" w:color="auto"/>
            <w:left w:val="none" w:sz="0" w:space="0" w:color="auto"/>
            <w:bottom w:val="none" w:sz="0" w:space="0" w:color="auto"/>
            <w:right w:val="none" w:sz="0" w:space="0" w:color="auto"/>
          </w:divBdr>
          <w:divsChild>
            <w:div w:id="4175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3811">
      <w:bodyDiv w:val="1"/>
      <w:marLeft w:val="0"/>
      <w:marRight w:val="0"/>
      <w:marTop w:val="0"/>
      <w:marBottom w:val="0"/>
      <w:divBdr>
        <w:top w:val="none" w:sz="0" w:space="0" w:color="auto"/>
        <w:left w:val="none" w:sz="0" w:space="0" w:color="auto"/>
        <w:bottom w:val="none" w:sz="0" w:space="0" w:color="auto"/>
        <w:right w:val="none" w:sz="0" w:space="0" w:color="auto"/>
      </w:divBdr>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sChild>
        <w:div w:id="1344747606">
          <w:marLeft w:val="0"/>
          <w:marRight w:val="0"/>
          <w:marTop w:val="0"/>
          <w:marBottom w:val="0"/>
          <w:divBdr>
            <w:top w:val="none" w:sz="0" w:space="0" w:color="auto"/>
            <w:left w:val="none" w:sz="0" w:space="0" w:color="auto"/>
            <w:bottom w:val="none" w:sz="0" w:space="0" w:color="auto"/>
            <w:right w:val="none" w:sz="0" w:space="0" w:color="auto"/>
          </w:divBdr>
          <w:divsChild>
            <w:div w:id="130357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50923">
      <w:bodyDiv w:val="1"/>
      <w:marLeft w:val="0"/>
      <w:marRight w:val="0"/>
      <w:marTop w:val="0"/>
      <w:marBottom w:val="0"/>
      <w:divBdr>
        <w:top w:val="none" w:sz="0" w:space="0" w:color="auto"/>
        <w:left w:val="none" w:sz="0" w:space="0" w:color="auto"/>
        <w:bottom w:val="none" w:sz="0" w:space="0" w:color="auto"/>
        <w:right w:val="none" w:sz="0" w:space="0" w:color="auto"/>
      </w:divBdr>
    </w:div>
    <w:div w:id="1648558107">
      <w:bodyDiv w:val="1"/>
      <w:marLeft w:val="0"/>
      <w:marRight w:val="0"/>
      <w:marTop w:val="0"/>
      <w:marBottom w:val="0"/>
      <w:divBdr>
        <w:top w:val="none" w:sz="0" w:space="0" w:color="auto"/>
        <w:left w:val="none" w:sz="0" w:space="0" w:color="auto"/>
        <w:bottom w:val="none" w:sz="0" w:space="0" w:color="auto"/>
        <w:right w:val="none" w:sz="0" w:space="0" w:color="auto"/>
      </w:divBdr>
    </w:div>
    <w:div w:id="1728793400">
      <w:bodyDiv w:val="1"/>
      <w:marLeft w:val="0"/>
      <w:marRight w:val="0"/>
      <w:marTop w:val="0"/>
      <w:marBottom w:val="0"/>
      <w:divBdr>
        <w:top w:val="none" w:sz="0" w:space="0" w:color="auto"/>
        <w:left w:val="none" w:sz="0" w:space="0" w:color="auto"/>
        <w:bottom w:val="none" w:sz="0" w:space="0" w:color="auto"/>
        <w:right w:val="none" w:sz="0" w:space="0" w:color="auto"/>
      </w:divBdr>
    </w:div>
    <w:div w:id="1733691642">
      <w:bodyDiv w:val="1"/>
      <w:marLeft w:val="0"/>
      <w:marRight w:val="0"/>
      <w:marTop w:val="0"/>
      <w:marBottom w:val="0"/>
      <w:divBdr>
        <w:top w:val="none" w:sz="0" w:space="0" w:color="auto"/>
        <w:left w:val="none" w:sz="0" w:space="0" w:color="auto"/>
        <w:bottom w:val="none" w:sz="0" w:space="0" w:color="auto"/>
        <w:right w:val="none" w:sz="0" w:space="0" w:color="auto"/>
      </w:divBdr>
    </w:div>
    <w:div w:id="1829468901">
      <w:bodyDiv w:val="1"/>
      <w:marLeft w:val="0"/>
      <w:marRight w:val="0"/>
      <w:marTop w:val="0"/>
      <w:marBottom w:val="0"/>
      <w:divBdr>
        <w:top w:val="none" w:sz="0" w:space="0" w:color="auto"/>
        <w:left w:val="none" w:sz="0" w:space="0" w:color="auto"/>
        <w:bottom w:val="none" w:sz="0" w:space="0" w:color="auto"/>
        <w:right w:val="none" w:sz="0" w:space="0" w:color="auto"/>
      </w:divBdr>
    </w:div>
    <w:div w:id="1900095723">
      <w:bodyDiv w:val="1"/>
      <w:marLeft w:val="0"/>
      <w:marRight w:val="0"/>
      <w:marTop w:val="0"/>
      <w:marBottom w:val="0"/>
      <w:divBdr>
        <w:top w:val="none" w:sz="0" w:space="0" w:color="auto"/>
        <w:left w:val="none" w:sz="0" w:space="0" w:color="auto"/>
        <w:bottom w:val="none" w:sz="0" w:space="0" w:color="auto"/>
        <w:right w:val="none" w:sz="0" w:space="0" w:color="auto"/>
      </w:divBdr>
    </w:div>
    <w:div w:id="1999645852">
      <w:bodyDiv w:val="1"/>
      <w:marLeft w:val="0"/>
      <w:marRight w:val="0"/>
      <w:marTop w:val="0"/>
      <w:marBottom w:val="0"/>
      <w:divBdr>
        <w:top w:val="none" w:sz="0" w:space="0" w:color="auto"/>
        <w:left w:val="none" w:sz="0" w:space="0" w:color="auto"/>
        <w:bottom w:val="none" w:sz="0" w:space="0" w:color="auto"/>
        <w:right w:val="none" w:sz="0" w:space="0" w:color="auto"/>
      </w:divBdr>
    </w:div>
    <w:div w:id="205758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tci-thailand.org/author.html?b3BlbkF1dGhvciZpZD0xODE3NiZhcnRpY2xlX2lkPTY3MjY5NQ" TargetMode="External"/><Relationship Id="rId13" Type="http://schemas.openxmlformats.org/officeDocument/2006/relationships/hyperlink" Target="https://search.tci-thailand.org/author.html?b3BlbkF1dGhvciZpZD0xODE3NiZhcnRpY2xlX2lkPTY3MjY5NQ"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arch.tci-thailand.org/author.html?b3BlbkF1dGhvciZpZD0zMTI0NzM0JmFydGljbGVfaWQ9NjcyNjk1" TargetMode="External"/><Relationship Id="rId12" Type="http://schemas.openxmlformats.org/officeDocument/2006/relationships/hyperlink" Target="https://search.tci-thailand.org/author.html?b3BlbkF1dGhvciZpZD0zMTI0NzM0JmFydGljbGVfaWQ9NjcyNjk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pa.gov/risk/risk-assessment-guida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ece.org/transport/dangerous-goods/ghs-rev10-2023" TargetMode="External"/><Relationship Id="rId5" Type="http://schemas.openxmlformats.org/officeDocument/2006/relationships/footnotes" Target="footnotes.xml"/><Relationship Id="rId15" Type="http://schemas.openxmlformats.org/officeDocument/2006/relationships/hyperlink" Target="https://www.epa.gov/pesticide-science-and-assessing-pesticide-risks/standard-operating-" TargetMode="External"/><Relationship Id="rId10" Type="http://schemas.openxmlformats.org/officeDocument/2006/relationships/hyperlink" Target="file:///D:\OUM\data\QA%20&#3626;&#3623;&#3609;&#3626;&#3640;&#3609;&#3633;&#3609;&#3607;&#3634;\&#3585;&#3634;&#3619;&#3648;&#3619;&#3637;&#3618;&#3609;&#3585;&#3634;&#3619;&#3626;&#3629;&#3609;\&#3585;&#3634;&#3619;&#3607;&#3635;&#3623;&#3636;&#3592;&#3633;&#3618;%20%20SSRU\&#3650;&#3588;&#3619;&#3591;&#3585;&#3634;&#3619;&#3623;&#3636;&#3592;&#3633;&#3618;%20&#3619;&#3617;&#3616;.%20&#3626;&#3623;&#3609;&#3626;&#3640;&#3609;&#3633;&#3609;&#3607;&#3634;\&#3610;&#3607;&#3588;&#3623;&#3634;&#3617;\(https:\www.epa.gov\risk\risk-assessment-guidance" TargetMode="External"/><Relationship Id="rId4" Type="http://schemas.openxmlformats.org/officeDocument/2006/relationships/webSettings" Target="webSettings.xml"/><Relationship Id="rId9" Type="http://schemas.openxmlformats.org/officeDocument/2006/relationships/hyperlink" Target="https://search.tci-thailand.org/author.html?b3BlbkF1dGhvciZpZD0zMTI0NzMzJmFydGljbGVfaWQ9NjcyNjk1" TargetMode="External"/><Relationship Id="rId14" Type="http://schemas.openxmlformats.org/officeDocument/2006/relationships/hyperlink" Target="https://search.tci-thailand.org/author.html?b3BlbkF1dGhvciZpZD0zMTI0NzMzJmFydGljbGVfaWQ9NjcyNj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2447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sarisak soontornchai</dc:creator>
  <cp:keywords/>
  <dc:description/>
  <cp:lastModifiedBy>sarisak soontornchai</cp:lastModifiedBy>
  <cp:revision>2</cp:revision>
  <dcterms:created xsi:type="dcterms:W3CDTF">2025-06-24T05:25:00Z</dcterms:created>
  <dcterms:modified xsi:type="dcterms:W3CDTF">2025-06-24T05:25:00Z</dcterms:modified>
</cp:coreProperties>
</file>