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2592" w14:textId="77777777" w:rsidR="00FF7994" w:rsidRPr="000A6B14" w:rsidRDefault="00FF7994" w:rsidP="00FF7994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0A6B14">
        <w:rPr>
          <w:rFonts w:asciiTheme="minorBidi" w:hAnsiTheme="minorBidi" w:cstheme="minorBidi"/>
          <w:b/>
          <w:bCs/>
          <w:sz w:val="36"/>
          <w:szCs w:val="36"/>
        </w:rPr>
        <w:t>Assignment 1</w:t>
      </w:r>
    </w:p>
    <w:p w14:paraId="1C108933" w14:textId="77777777" w:rsidR="00FF7994" w:rsidRPr="00FF7994" w:rsidRDefault="00FF7994" w:rsidP="00FF7994">
      <w:pPr>
        <w:jc w:val="center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FF7994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มโนทัศน์ที่คลาดเคลื่อนทางคณิตศาสตร์</w:t>
      </w:r>
    </w:p>
    <w:p w14:paraId="5BF2582C" w14:textId="65878BF1" w:rsidR="00FF7994" w:rsidRPr="00FF7994" w:rsidRDefault="00FF7994" w:rsidP="00FF7994">
      <w:pPr>
        <w:jc w:val="center"/>
        <w:rPr>
          <w:rFonts w:asciiTheme="minorBidi" w:hAnsiTheme="minorBidi" w:cstheme="minorBidi"/>
          <w:sz w:val="32"/>
          <w:szCs w:val="32"/>
        </w:rPr>
      </w:pPr>
      <w:r w:rsidRPr="00FF7994">
        <w:rPr>
          <w:rFonts w:asciiTheme="minorBidi" w:hAnsiTheme="minorBidi" w:cstheme="minorBidi"/>
          <w:sz w:val="32"/>
          <w:szCs w:val="32"/>
        </w:rPr>
        <w:t>(3/12/2568)</w:t>
      </w:r>
    </w:p>
    <w:p w14:paraId="0417045E" w14:textId="77777777" w:rsidR="00FF7994" w:rsidRDefault="00FF7994" w:rsidP="00FF7994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37148FAE" w14:textId="362D0040" w:rsidR="00FF7994" w:rsidRDefault="00FF7994" w:rsidP="00FF7994">
      <w:pPr>
        <w:rPr>
          <w:rFonts w:asciiTheme="minorBidi" w:hAnsiTheme="minorBidi" w:cstheme="minorBidi"/>
          <w:sz w:val="32"/>
          <w:szCs w:val="32"/>
        </w:rPr>
      </w:pPr>
      <w:r w:rsidRPr="000A6B14">
        <w:rPr>
          <w:rFonts w:asciiTheme="minorBidi" w:hAnsiTheme="minorBidi" w:cstheme="minorBidi" w:hint="cs"/>
          <w:b/>
          <w:bCs/>
          <w:sz w:val="32"/>
          <w:szCs w:val="32"/>
          <w:cs/>
        </w:rPr>
        <w:t>คำชี้แจง</w:t>
      </w:r>
      <w:r w:rsidR="000A6B14">
        <w:rPr>
          <w:rFonts w:asciiTheme="minorBidi" w:hAnsiTheme="minorBidi" w:cstheme="minorBidi"/>
          <w:sz w:val="32"/>
          <w:szCs w:val="32"/>
        </w:rPr>
        <w:t>: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ให้นักศึกษาแบ่งกลุ่ม โดยมีสมาชิกในกลุ่มจำนวน </w:t>
      </w:r>
      <w:r>
        <w:rPr>
          <w:rFonts w:asciiTheme="minorBidi" w:hAnsiTheme="minorBidi" w:cstheme="minorBidi"/>
          <w:sz w:val="32"/>
          <w:szCs w:val="32"/>
        </w:rPr>
        <w:t xml:space="preserve">3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คน </w:t>
      </w:r>
    </w:p>
    <w:p w14:paraId="1D09BCD1" w14:textId="6D5A2A45" w:rsidR="00FF7994" w:rsidRPr="00FF7994" w:rsidRDefault="00FF7994" w:rsidP="00FF7994">
      <w:pPr>
        <w:pStyle w:val="ListParagraph"/>
        <w:numPr>
          <w:ilvl w:val="0"/>
          <w:numId w:val="2"/>
        </w:numPr>
        <w:rPr>
          <w:rFonts w:asciiTheme="minorBidi" w:hAnsiTheme="minorBidi" w:cstheme="minorBidi"/>
          <w:sz w:val="32"/>
          <w:szCs w:val="32"/>
        </w:rPr>
      </w:pPr>
      <w:r w:rsidRPr="00FF7994">
        <w:rPr>
          <w:rFonts w:asciiTheme="minorBidi" w:hAnsiTheme="minorBidi" w:cstheme="minorBidi" w:hint="cs"/>
          <w:sz w:val="32"/>
          <w:szCs w:val="32"/>
          <w:cs/>
        </w:rPr>
        <w:t>ให้นักศึกษาเลือกหัวข้อเพื่อที่จะศึกษามโนทัศน์ที่คลาดเคลื่อนทางคณิตศาสตร์จาก</w:t>
      </w:r>
      <w:r w:rsidRPr="00FF7994">
        <w:rPr>
          <w:rFonts w:asciiTheme="minorBidi" w:hAnsiTheme="minorBidi" w:cstheme="minorBidi"/>
          <w:color w:val="212529"/>
          <w:sz w:val="32"/>
          <w:szCs w:val="32"/>
          <w:shd w:val="clear" w:color="auto" w:fill="FFFFFF"/>
          <w:cs/>
        </w:rPr>
        <w:t>คู่มือการใช้หลักสูตรกลุ่มสาระการเรียนรู้คณิตศาสตร์</w:t>
      </w:r>
      <w:r w:rsidRPr="00FF7994">
        <w:rPr>
          <w:rFonts w:asciiTheme="minorBidi" w:hAnsiTheme="minorBidi" w:cstheme="minorBidi" w:hint="cs"/>
          <w:color w:val="212529"/>
          <w:sz w:val="32"/>
          <w:szCs w:val="32"/>
          <w:shd w:val="clear" w:color="auto" w:fill="FFFFFF"/>
          <w:cs/>
        </w:rPr>
        <w:t xml:space="preserve"> ระดับมัธยมศึกษาตอนต้น หรือ</w:t>
      </w:r>
      <w:r w:rsidRPr="00FF7994">
        <w:rPr>
          <w:rFonts w:asciiTheme="minorBidi" w:hAnsiTheme="minorBidi" w:cstheme="minorBidi" w:hint="cs"/>
          <w:color w:val="212529"/>
          <w:sz w:val="32"/>
          <w:szCs w:val="32"/>
          <w:shd w:val="clear" w:color="auto" w:fill="FFFFFF"/>
          <w:cs/>
        </w:rPr>
        <w:t>มัธยมศึกษาตอน</w:t>
      </w:r>
      <w:r w:rsidRPr="00FF7994">
        <w:rPr>
          <w:rFonts w:asciiTheme="minorBidi" w:hAnsiTheme="minorBidi" w:cstheme="minorBidi" w:hint="cs"/>
          <w:color w:val="212529"/>
          <w:sz w:val="32"/>
          <w:szCs w:val="32"/>
          <w:shd w:val="clear" w:color="auto" w:fill="FFFFFF"/>
          <w:cs/>
        </w:rPr>
        <w:t>ปลาย ซึ่งนักศึกษาสามารถค้นหารายละเอียดเพิ่มเติมจากคู่มือครูรายวิชสพื้นฐานคณิตศาสตร์ในแต่ระดับชั้น เพิ่มเติมได้</w:t>
      </w:r>
    </w:p>
    <w:p w14:paraId="69E3A8B5" w14:textId="1DC22850" w:rsidR="00FF7994" w:rsidRPr="000A6B14" w:rsidRDefault="00FF7994" w:rsidP="000A6B14">
      <w:pPr>
        <w:pStyle w:val="ListParagraph"/>
        <w:numPr>
          <w:ilvl w:val="0"/>
          <w:numId w:val="2"/>
        </w:numPr>
        <w:rPr>
          <w:rFonts w:asciiTheme="minorBidi" w:hAnsiTheme="minorBidi" w:cstheme="minorBidi"/>
          <w:sz w:val="32"/>
          <w:szCs w:val="32"/>
        </w:rPr>
      </w:pPr>
      <w:r w:rsidRPr="000A6B14">
        <w:rPr>
          <w:rFonts w:asciiTheme="minorBidi" w:hAnsiTheme="minorBidi" w:cstheme="minorBidi"/>
          <w:sz w:val="32"/>
          <w:szCs w:val="32"/>
          <w:cs/>
        </w:rPr>
        <w:t>เมื่อนักศึกษาได้เรื่องที่สนใจแล้ว ให้นักศึกษาค้นคว้างานวิจัย</w:t>
      </w:r>
      <w:r w:rsidR="000A6B14" w:rsidRPr="000A6B14">
        <w:rPr>
          <w:rFonts w:asciiTheme="minorBidi" w:hAnsiTheme="minorBidi" w:cstheme="minorBidi"/>
          <w:sz w:val="32"/>
          <w:szCs w:val="32"/>
          <w:cs/>
        </w:rPr>
        <w:t>ทาง</w:t>
      </w:r>
      <w:r w:rsidR="000A6B14" w:rsidRPr="000A6B14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มโนทัศน์ที่คลาดเคลื่อน</w:t>
      </w:r>
      <w:r w:rsidR="000A6B14" w:rsidRPr="000A6B14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 xml:space="preserve">ในเรื่องนั้น ๆ โดยมีเงื่อนไขดังนี้ </w:t>
      </w:r>
      <w:r w:rsidRPr="000A6B14">
        <w:rPr>
          <w:rFonts w:asciiTheme="minorBidi" w:eastAsia="Times New Roman" w:hAnsiTheme="minorBidi" w:cstheme="minorBidi"/>
          <w:kern w:val="0"/>
          <w:cs/>
          <w:lang w:val="en-TH"/>
          <w14:ligatures w14:val="none"/>
        </w:rPr>
        <w:t>งานวิจัยใน</w:t>
      </w:r>
      <w:r w:rsidRPr="000A6B14">
        <w:rPr>
          <w:rFonts w:asciiTheme="minorBidi" w:eastAsia="Times New Roman" w:hAnsiTheme="minorBidi" w:cstheme="minorBidi"/>
          <w:kern w:val="0"/>
          <w:u w:val="single"/>
          <w:cs/>
          <w:lang w:val="en-TH"/>
          <w14:ligatures w14:val="none"/>
        </w:rPr>
        <w:t>ประเทศไทย</w:t>
      </w:r>
      <w:r w:rsidRPr="000A6B14">
        <w:rPr>
          <w:rFonts w:asciiTheme="minorBidi" w:eastAsia="Times New Roman" w:hAnsiTheme="minorBidi" w:cstheme="minorBidi"/>
          <w:kern w:val="0"/>
          <w:cs/>
          <w:lang w:val="en-TH"/>
          <w14:ligatures w14:val="none"/>
        </w:rPr>
        <w:t xml:space="preserve">อย่างน้อย </w:t>
      </w:r>
      <w:r w:rsidRPr="000A6B14">
        <w:rPr>
          <w:rFonts w:asciiTheme="minorBidi" w:eastAsia="Times New Roman" w:hAnsiTheme="minorBidi" w:cstheme="minorBidi"/>
          <w:kern w:val="0"/>
          <w:lang w:val="en-TH"/>
          <w14:ligatures w14:val="none"/>
        </w:rPr>
        <w:t xml:space="preserve">2 </w:t>
      </w:r>
      <w:r w:rsidRPr="000A6B14">
        <w:rPr>
          <w:rFonts w:asciiTheme="minorBidi" w:eastAsia="Times New Roman" w:hAnsiTheme="minorBidi" w:cstheme="minorBidi"/>
          <w:kern w:val="0"/>
          <w:cs/>
          <w:lang w:val="en-TH"/>
          <w14:ligatures w14:val="none"/>
        </w:rPr>
        <w:t>บทความที่เกี่ยวข้องกัน</w:t>
      </w:r>
      <w:r w:rsidR="000A6B14" w:rsidRPr="000A6B14">
        <w:rPr>
          <w:rFonts w:asciiTheme="minorBidi" w:eastAsia="Times New Roman" w:hAnsiTheme="minorBidi" w:cstheme="minorBidi"/>
          <w:kern w:val="0"/>
          <w:cs/>
          <w:lang w:val="en-TH"/>
          <w14:ligatures w14:val="none"/>
        </w:rPr>
        <w:t xml:space="preserve"> และ</w:t>
      </w:r>
      <w:r w:rsidRPr="000A6B14">
        <w:rPr>
          <w:rFonts w:asciiTheme="minorBidi" w:eastAsia="Times New Roman" w:hAnsiTheme="minorBidi" w:cstheme="minorBidi"/>
          <w:kern w:val="0"/>
          <w:cs/>
          <w:lang w:val="en-TH"/>
          <w14:ligatures w14:val="none"/>
        </w:rPr>
        <w:t>งานวิจัย</w:t>
      </w:r>
      <w:r w:rsidRPr="000A6B14">
        <w:rPr>
          <w:rFonts w:asciiTheme="minorBidi" w:eastAsia="Times New Roman" w:hAnsiTheme="minorBidi" w:cstheme="minorBidi"/>
          <w:kern w:val="0"/>
          <w:u w:val="single"/>
          <w:cs/>
          <w:lang w:val="en-TH"/>
          <w14:ligatures w14:val="none"/>
        </w:rPr>
        <w:t>ต่างประเทศ</w:t>
      </w:r>
      <w:r w:rsidRPr="000A6B14">
        <w:rPr>
          <w:rFonts w:asciiTheme="minorBidi" w:eastAsia="Times New Roman" w:hAnsiTheme="minorBidi" w:cstheme="minorBidi"/>
          <w:kern w:val="0"/>
          <w:cs/>
          <w:lang w:val="en-TH"/>
          <w14:ligatures w14:val="none"/>
        </w:rPr>
        <w:t xml:space="preserve">อย่างน้อย </w:t>
      </w:r>
      <w:r w:rsidRPr="000A6B14">
        <w:rPr>
          <w:rFonts w:asciiTheme="minorBidi" w:eastAsia="Times New Roman" w:hAnsiTheme="minorBidi" w:cstheme="minorBidi"/>
          <w:kern w:val="0"/>
          <w:lang w:val="en-TH"/>
          <w14:ligatures w14:val="none"/>
        </w:rPr>
        <w:t xml:space="preserve">1 </w:t>
      </w:r>
      <w:r w:rsidRPr="000A6B14">
        <w:rPr>
          <w:rFonts w:asciiTheme="minorBidi" w:eastAsia="Times New Roman" w:hAnsiTheme="minorBidi" w:cstheme="minorBidi"/>
          <w:kern w:val="0"/>
          <w:cs/>
          <w:lang w:val="en-TH"/>
          <w14:ligatures w14:val="none"/>
        </w:rPr>
        <w:t>บทความที่เกี่ยวข้องกัน</w:t>
      </w:r>
    </w:p>
    <w:p w14:paraId="7A9FCE40" w14:textId="1BD256B9" w:rsidR="00FF7994" w:rsidRPr="00FF7994" w:rsidRDefault="000A6B14" w:rsidP="00FF7994">
      <w:pPr>
        <w:rPr>
          <w:rFonts w:asciiTheme="minorBidi" w:hAnsiTheme="minorBidi" w:cstheme="minorBidi" w:hint="cs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กำหนดส่งเรื่องหรือเนื้อหาที่ได้ พร้อมงานวิจัย </w:t>
      </w:r>
      <w:r>
        <w:rPr>
          <w:rFonts w:asciiTheme="minorBidi" w:hAnsiTheme="minorBidi" w:cstheme="minorBidi"/>
          <w:sz w:val="32"/>
          <w:szCs w:val="32"/>
        </w:rPr>
        <w:t xml:space="preserve">3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บทความ ในคาบวันพฤหัสบดีที่ </w:t>
      </w:r>
      <w:r>
        <w:rPr>
          <w:rFonts w:asciiTheme="minorBidi" w:hAnsiTheme="minorBidi" w:cstheme="minorBidi"/>
          <w:sz w:val="32"/>
          <w:szCs w:val="32"/>
        </w:rPr>
        <w:t xml:space="preserve">11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ธันวาคม </w:t>
      </w:r>
      <w:r>
        <w:rPr>
          <w:rFonts w:asciiTheme="minorBidi" w:hAnsiTheme="minorBidi" w:cstheme="minorBidi"/>
          <w:sz w:val="32"/>
          <w:szCs w:val="32"/>
        </w:rPr>
        <w:t xml:space="preserve">2568 </w:t>
      </w:r>
    </w:p>
    <w:p w14:paraId="32611828" w14:textId="77777777" w:rsidR="00825903" w:rsidRDefault="00825903"/>
    <w:sectPr w:rsidR="00825903" w:rsidSect="000B097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New-Bold">
    <w:panose1 w:val="020B0300020202020204"/>
    <w:charset w:val="88"/>
    <w:family w:val="auto"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1EF1"/>
    <w:multiLevelType w:val="multilevel"/>
    <w:tmpl w:val="847A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AA33EA"/>
    <w:multiLevelType w:val="hybridMultilevel"/>
    <w:tmpl w:val="C228F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727411">
    <w:abstractNumId w:val="0"/>
  </w:num>
  <w:num w:numId="2" w16cid:durableId="23143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94"/>
    <w:rsid w:val="000A6B14"/>
    <w:rsid w:val="000B0979"/>
    <w:rsid w:val="001D23FE"/>
    <w:rsid w:val="007502B6"/>
    <w:rsid w:val="007E0EF5"/>
    <w:rsid w:val="00825903"/>
    <w:rsid w:val="00AE4FB2"/>
    <w:rsid w:val="00B338C6"/>
    <w:rsid w:val="00E77E77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F72F81"/>
  <w15:chartTrackingRefBased/>
  <w15:docId w15:val="{15949A64-06EA-ED44-9A98-4D536DCA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994"/>
    <w:rPr>
      <w:rFonts w:ascii="Tahoma" w:hAnsi="Tahoma" w:cs="Tahoma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9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9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9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9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9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9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9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994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994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994"/>
    <w:rPr>
      <w:rFonts w:eastAsiaTheme="majorEastAsia" w:cstheme="majorBidi"/>
      <w:color w:val="0F4761" w:themeColor="accent1" w:themeShade="BF"/>
      <w:sz w:val="28"/>
      <w:szCs w:val="3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99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994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99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99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99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99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F79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F7994"/>
    <w:rPr>
      <w:rFonts w:asciiTheme="majorHAnsi" w:eastAsiaTheme="majorEastAsia" w:hAnsiTheme="majorHAnsi" w:cstheme="majorBidi"/>
      <w:spacing w:val="-10"/>
      <w:kern w:val="28"/>
      <w:sz w:val="56"/>
      <w:szCs w:val="71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9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F7994"/>
    <w:rPr>
      <w:rFonts w:eastAsiaTheme="majorEastAsia" w:cstheme="majorBidi"/>
      <w:color w:val="595959" w:themeColor="text1" w:themeTint="A6"/>
      <w:spacing w:val="15"/>
      <w:sz w:val="28"/>
      <w:szCs w:val="35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F7994"/>
    <w:pPr>
      <w:spacing w:before="160" w:after="160"/>
      <w:jc w:val="center"/>
    </w:pPr>
    <w:rPr>
      <w:rFonts w:cs="Angsana New"/>
      <w:i/>
      <w:iCs/>
      <w:color w:val="404040" w:themeColor="text1" w:themeTint="BF"/>
      <w:szCs w:val="30"/>
    </w:rPr>
  </w:style>
  <w:style w:type="character" w:customStyle="1" w:styleId="QuoteChar">
    <w:name w:val="Quote Char"/>
    <w:basedOn w:val="DefaultParagraphFont"/>
    <w:link w:val="Quote"/>
    <w:uiPriority w:val="29"/>
    <w:rsid w:val="00FF7994"/>
    <w:rPr>
      <w:rFonts w:ascii="Tahoma" w:hAnsi="Tahoma" w:cs="Angsana New"/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F7994"/>
    <w:pPr>
      <w:ind w:left="720"/>
      <w:contextualSpacing/>
    </w:pPr>
    <w:rPr>
      <w:rFonts w:cs="Angsana New"/>
      <w:szCs w:val="30"/>
    </w:rPr>
  </w:style>
  <w:style w:type="character" w:styleId="IntenseEmphasis">
    <w:name w:val="Intense Emphasis"/>
    <w:basedOn w:val="DefaultParagraphFont"/>
    <w:uiPriority w:val="21"/>
    <w:qFormat/>
    <w:rsid w:val="00FF7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3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994"/>
    <w:rPr>
      <w:rFonts w:ascii="Tahoma" w:hAnsi="Tahoma" w:cs="Angsana New"/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F7994"/>
    <w:rPr>
      <w:b/>
      <w:bCs/>
      <w:smallCaps/>
      <w:color w:val="0F4761" w:themeColor="accent1" w:themeShade="BF"/>
      <w:spacing w:val="5"/>
    </w:rPr>
  </w:style>
  <w:style w:type="character" w:customStyle="1" w:styleId="agcmg">
    <w:name w:val="a_gcmg"/>
    <w:basedOn w:val="DefaultParagraphFont"/>
    <w:rsid w:val="00FF7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Wariya Puttapatimok</dc:creator>
  <cp:keywords/>
  <dc:description/>
  <cp:lastModifiedBy>Wariya Puttapatimok</cp:lastModifiedBy>
  <cp:revision>1</cp:revision>
  <dcterms:created xsi:type="dcterms:W3CDTF">2025-12-03T05:07:00Z</dcterms:created>
  <dcterms:modified xsi:type="dcterms:W3CDTF">2025-12-03T05:29:00Z</dcterms:modified>
</cp:coreProperties>
</file>