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118" w:rsidRDefault="0036120D">
      <w:pPr>
        <w:pStyle w:val="Subtitle"/>
        <w:ind w:left="0" w:hanging="2"/>
        <w:rPr>
          <w:rFonts w:ascii="Niramit" w:eastAsia="Niramit" w:hAnsi="Niramit" w:cs="Niramit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-553719</wp:posOffset>
                </wp:positionV>
                <wp:extent cx="1016635" cy="1130300"/>
                <wp:effectExtent l="0" t="0" r="0" b="0"/>
                <wp:wrapNone/>
                <wp:docPr id="10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D8E" w:rsidRDefault="00244D8E">
                            <w:pPr>
                              <w:ind w:left="0" w:hanging="2"/>
                            </w:pPr>
                            <w:r w:rsidRPr="03875746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>
                                  <wp:extent cx="824230" cy="1029335"/>
                                  <wp:effectExtent l="0" t="0" r="0" b="0"/>
                                  <wp:docPr id="1" name="Picture 2" descr="Description: Logo_Suan_Colo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Picture 2" descr="Description: Logo_Suan_Color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824230" cy="102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4D8E" w:rsidRDefault="00244D8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8" o:spid="_x0000_s1026" type="#_x0000_t202" style="position:absolute;left:0;text-align:left;margin-left:207.8pt;margin-top:-43.6pt;width:80.05pt;height:8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CTs40/iAAAACgEAAA8AAABkcnMvZG93bnJldi54bWxMj0FPwkAQhe8m/ofNmHiDLcTSWjsl&#10;BJXEAweRAN6G7tg2dneb7gLl37ue9Dh5X977Jp8PuhVn7l1jDcJkHIFgU1rVmAph+/E6SkE4T0ZR&#10;aw0jXNnBvLi9ySlT9mLe+bzxlQglxmWEUHvfZVK6smZNbmw7NiH7sr0mH86+kqqnSyjXrZxG0Uxq&#10;akxYqKnjZc3l9+akEZr1Z+d3+9XL89Ku9tcDucPizSHe3w2LJxCeB/8Hw69+UIciOB3tySgnWoSH&#10;STwLKMIoTaYgAhEncQLiiPAYpSCLXP5/ofgBAAD//wMAUEsBAi0AFAAGAAgAAAAhALaDOJL+AAAA&#10;4QEAABMAAAAAAAAAAAAAAAAAAAAAAFtDb250ZW50X1R5cGVzXS54bWxQSwECLQAUAAYACAAAACEA&#10;OP0h/9YAAACUAQAACwAAAAAAAAAAAAAAAAAvAQAAX3JlbHMvLnJlbHNQSwECLQAUAAYACAAAACEA&#10;G8B+SxACAAAqBAAADgAAAAAAAAAAAAAAAAAuAgAAZHJzL2Uyb0RvYy54bWxQSwECLQAUAAYACAAA&#10;ACEAJOzjT+IAAAAKAQAADwAAAAAAAAAAAAAAAABqBAAAZHJzL2Rvd25yZXYueG1sUEsFBgAAAAAE&#10;AAQA8wAAAHkFAAAAAA==&#10;" strokecolor="white">
                <v:textbox style="mso-fit-shape-to-text:t">
                  <w:txbxContent>
                    <w:p w:rsidR="00244D8E" w:rsidRDefault="00244D8E">
                      <w:pPr>
                        <w:ind w:left="0" w:hanging="2"/>
                      </w:pPr>
                      <w:r w:rsidRPr="03875746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>
                            <wp:extent cx="824230" cy="1029335"/>
                            <wp:effectExtent l="0" t="0" r="0" b="0"/>
                            <wp:docPr id="1" name="Picture 2" descr="Description: Logo_Suan_Colo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Picture 2" descr="Description: Logo_Suan_Color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824230" cy="102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4D8E" w:rsidRDefault="00244D8E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BE6118" w:rsidRDefault="00BE6118">
      <w:pPr>
        <w:ind w:left="1" w:hanging="3"/>
        <w:rPr>
          <w:rFonts w:ascii="Niramit" w:eastAsia="Niramit" w:hAnsi="Niramit" w:cs="Niramit"/>
          <w:sz w:val="32"/>
          <w:szCs w:val="32"/>
        </w:rPr>
      </w:pPr>
    </w:p>
    <w:p w:rsidR="00CB3E4C" w:rsidRDefault="00CB3E4C">
      <w:pPr>
        <w:ind w:left="2" w:hanging="4"/>
        <w:jc w:val="center"/>
        <w:rPr>
          <w:rFonts w:ascii="Niramit" w:eastAsia="Niramit" w:hAnsi="Niramit" w:cs="Angsana New"/>
          <w:b/>
          <w:bCs/>
          <w:sz w:val="40"/>
          <w:szCs w:val="40"/>
        </w:rPr>
      </w:pPr>
      <w:bookmarkStart w:id="0" w:name="_heading=h.gjdgxs" w:colFirst="0" w:colLast="0"/>
      <w:bookmarkEnd w:id="0"/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รายละเอียดของรายวิชา (</w:t>
      </w:r>
      <w:r w:rsidRPr="005C5CEC">
        <w:rPr>
          <w:rFonts w:ascii="TH SarabunPSK" w:eastAsia="Niramit" w:hAnsi="TH SarabunPSK" w:cs="TH SarabunPSK"/>
          <w:b/>
          <w:sz w:val="36"/>
          <w:szCs w:val="36"/>
        </w:rPr>
        <w:t>Course Specification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)</w:t>
      </w:r>
    </w:p>
    <w:p w:rsidR="002A1D9D" w:rsidRDefault="002A1D9D">
      <w:pPr>
        <w:ind w:left="2" w:hanging="4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2A1D9D">
        <w:rPr>
          <w:rFonts w:ascii="TH SarabunPSK" w:eastAsia="Sarabun" w:hAnsi="TH SarabunPSK" w:cs="TH SarabunPSK"/>
          <w:b/>
          <w:bCs/>
          <w:sz w:val="36"/>
          <w:szCs w:val="36"/>
          <w:cs/>
        </w:rPr>
        <w:t>รหัสวิชา</w:t>
      </w:r>
      <w:r w:rsidRPr="002A1D9D">
        <w:rPr>
          <w:rFonts w:ascii="TH SarabunPSK" w:eastAsia="Sarabun" w:hAnsi="TH SarabunPSK" w:cs="TH SarabunPSK"/>
          <w:b/>
          <w:bCs/>
          <w:sz w:val="36"/>
          <w:szCs w:val="36"/>
        </w:rPr>
        <w:t xml:space="preserve"> EE</w:t>
      </w:r>
      <w:r>
        <w:rPr>
          <w:rFonts w:ascii="TH SarabunPSK" w:eastAsia="Sarabun" w:hAnsi="TH SarabunPSK" w:cs="TH SarabunPSK"/>
          <w:b/>
          <w:bCs/>
          <w:sz w:val="36"/>
          <w:szCs w:val="36"/>
        </w:rPr>
        <w:t>I</w:t>
      </w:r>
      <w:r w:rsidRPr="002A1D9D">
        <w:rPr>
          <w:rFonts w:ascii="TH SarabunPSK" w:eastAsia="Sarabun" w:hAnsi="TH SarabunPSK" w:cs="TH SarabunPSK"/>
          <w:b/>
          <w:bCs/>
          <w:sz w:val="36"/>
          <w:szCs w:val="36"/>
        </w:rPr>
        <w:t xml:space="preserve">3311 </w:t>
      </w:r>
      <w:r w:rsidRPr="002A1D9D">
        <w:rPr>
          <w:rFonts w:ascii="TH SarabunPSK" w:eastAsia="Sarabun" w:hAnsi="TH SarabunPSK" w:cs="TH SarabunPSK"/>
          <w:b/>
          <w:bCs/>
          <w:sz w:val="36"/>
          <w:szCs w:val="36"/>
          <w:cs/>
        </w:rPr>
        <w:t>รายวิชาหลักสูตรและการจัดการเรียนรู้ภาษาอังกฤษ</w:t>
      </w:r>
      <w:r w:rsidRPr="002A1D9D">
        <w:rPr>
          <w:rFonts w:ascii="TH SarabunPSK" w:eastAsia="Sarabun" w:hAnsi="TH SarabunPSK" w:cs="TH SarabunPSK"/>
          <w:b/>
          <w:bCs/>
          <w:sz w:val="36"/>
          <w:szCs w:val="36"/>
        </w:rPr>
        <w:t xml:space="preserve"> </w:t>
      </w:r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สาขาวิชา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ภาษาอังกฤษ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คณะ/วิทยาลัย ครุศาสตร์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มหาวิทยาลัยราชภัฏสวนสุนันทา</w:t>
      </w:r>
    </w:p>
    <w:p w:rsidR="00BE6118" w:rsidRPr="005C5CEC" w:rsidRDefault="0036120D">
      <w:pPr>
        <w:ind w:left="2" w:hanging="4"/>
        <w:jc w:val="center"/>
        <w:rPr>
          <w:rFonts w:ascii="TH SarabunPSK" w:eastAsia="Niramit" w:hAnsi="TH SarabunPSK" w:cs="TH SarabunPSK"/>
          <w:sz w:val="36"/>
          <w:szCs w:val="36"/>
          <w:cs/>
        </w:rPr>
      </w:pP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ภาคการศึกษา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 </w:t>
      </w:r>
      <w:r w:rsidR="00B3418B">
        <w:rPr>
          <w:rFonts w:ascii="TH SarabunPSK" w:eastAsia="Niramit" w:hAnsi="TH SarabunPSK" w:cs="TH SarabunPSK" w:hint="cs"/>
          <w:sz w:val="36"/>
          <w:szCs w:val="36"/>
          <w:cs/>
        </w:rPr>
        <w:t>๑</w:t>
      </w:r>
      <w:r w:rsidRPr="005C5CEC">
        <w:rPr>
          <w:rFonts w:ascii="TH SarabunPSK" w:eastAsia="Niramit" w:hAnsi="TH SarabunPSK" w:cs="TH SarabunPSK"/>
          <w:sz w:val="36"/>
          <w:szCs w:val="36"/>
          <w:cs/>
        </w:rPr>
        <w:t xml:space="preserve"> </w:t>
      </w:r>
      <w:r w:rsidRPr="005C5CEC">
        <w:rPr>
          <w:rFonts w:ascii="TH SarabunPSK" w:eastAsia="Niramit" w:hAnsi="TH SarabunPSK" w:cs="TH SarabunPSK"/>
          <w:b/>
          <w:bCs/>
          <w:sz w:val="36"/>
          <w:szCs w:val="36"/>
          <w:cs/>
        </w:rPr>
        <w:t>ปีการศึกษา</w:t>
      </w:r>
      <w:r w:rsidR="004674F3">
        <w:rPr>
          <w:rFonts w:ascii="TH SarabunPSK" w:eastAsia="Niramit" w:hAnsi="TH SarabunPSK" w:cs="TH SarabunPSK"/>
          <w:sz w:val="36"/>
          <w:szCs w:val="36"/>
          <w:cs/>
        </w:rPr>
        <w:t xml:space="preserve"> ๒๕๖</w:t>
      </w:r>
      <w:r w:rsidR="002A1D9D">
        <w:rPr>
          <w:rFonts w:ascii="TH SarabunPSK" w:eastAsia="Niramit" w:hAnsi="TH SarabunPSK" w:cs="TH SarabunPSK" w:hint="cs"/>
          <w:sz w:val="36"/>
          <w:szCs w:val="36"/>
          <w:cs/>
        </w:rPr>
        <w:t>๘</w:t>
      </w:r>
    </w:p>
    <w:p w:rsidR="00BE6118" w:rsidRPr="005C5CEC" w:rsidRDefault="00BE6118">
      <w:pPr>
        <w:ind w:left="1" w:hanging="3"/>
        <w:jc w:val="center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๑ ข้อมูลทั่วไป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  <w:t>๑.  รหัสและชื่อรายวิชา</w:t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cs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รหัสวิชา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  <w:t>EE</w:t>
      </w:r>
      <w:r w:rsidR="002A1D9D">
        <w:rPr>
          <w:rFonts w:ascii="TH SarabunPSK" w:eastAsia="Niramit" w:hAnsi="TH SarabunPSK" w:cs="TH SarabunPSK"/>
          <w:sz w:val="32"/>
          <w:szCs w:val="32"/>
        </w:rPr>
        <w:t>I</w:t>
      </w:r>
      <w:r w:rsidRPr="005C5CEC"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๓๓</w:t>
      </w:r>
      <w:r w:rsidR="002A1D9D">
        <w:rPr>
          <w:rFonts w:ascii="TH SarabunPSK" w:eastAsia="Niramit" w:hAnsi="TH SarabunPSK" w:cs="TH SarabunPSK" w:hint="cs"/>
          <w:sz w:val="32"/>
          <w:szCs w:val="32"/>
          <w:cs/>
        </w:rPr>
        <w:t>๑๑</w:t>
      </w:r>
      <w:r w:rsidR="00900E12">
        <w:rPr>
          <w:rFonts w:ascii="TH SarabunPSK" w:eastAsia="Niramit" w:hAnsi="TH SarabunPSK" w:cs="TH SarabunPSK"/>
          <w:sz w:val="32"/>
          <w:szCs w:val="32"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ชื่อรายวิชาภาษาไทย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="002A1D9D" w:rsidRPr="002A1D9D">
        <w:rPr>
          <w:rFonts w:ascii="TH SarabunPSK" w:eastAsia="Sarabun" w:hAnsi="TH SarabunPSK" w:cs="TH SarabunPSK"/>
          <w:sz w:val="36"/>
          <w:szCs w:val="36"/>
          <w:cs/>
        </w:rPr>
        <w:t>หลักสูตรและการจัดการเรียนรู้ภาษาอังกฤษ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ชื่อรายวิชาภาษาอังกฤษ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="002A1D9D" w:rsidRPr="002A1D9D">
        <w:rPr>
          <w:rFonts w:ascii="TH SarabunPSK" w:eastAsia="Sarabun" w:hAnsi="TH SarabunPSK" w:cs="TH SarabunPSK"/>
          <w:sz w:val="32"/>
          <w:szCs w:val="32"/>
        </w:rPr>
        <w:t>Curriculum and English Learning Management</w:t>
      </w:r>
    </w:p>
    <w:p w:rsidR="00991DA7" w:rsidRDefault="00991DA7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๒.  จำนวนหน่วยกิต     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 (๒-๒-๕)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</w:t>
      </w:r>
    </w:p>
    <w:p w:rsidR="00BE6118" w:rsidRPr="005C5CEC" w:rsidRDefault="0036120D">
      <w:pPr>
        <w:tabs>
          <w:tab w:val="left" w:pos="540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highlight w:val="yellow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๓.  หลักสูตรและประเภทของรายวิชา 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 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>หลักสูตรครุศาสตรบัณฑิต  สาขาวิชาภาษาอังกฤษ (๔ ปี)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  ๓.๒ ประเภทของรายวิชา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วิชาเอก/เลือก </w:t>
      </w:r>
    </w:p>
    <w:p w:rsidR="00BE6118" w:rsidRPr="005C5CEC" w:rsidRDefault="00BE6118">
      <w:pPr>
        <w:spacing w:after="60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๔.  อาจารย์ผู้รับผิดชอบรายวิชาและอาจารย์ผู้สอน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 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คณาจารย์สาขาวิชาภาษาอังกฤษ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      ๔.๒ อาจารย์ผู้สอน</w:t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color w:val="000000"/>
          <w:sz w:val="32"/>
          <w:szCs w:val="32"/>
          <w:cs/>
        </w:rPr>
        <w:t xml:space="preserve">อ.ดร.ธรรศนันต์ อุนนะนันทน์   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color w:val="000000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5C5CEC">
        <w:rPr>
          <w:rFonts w:ascii="TH SarabunPSK" w:eastAsia="Niramit" w:hAnsi="TH SarabunPSK" w:cs="TH SarabunPSK"/>
          <w:b/>
          <w:color w:val="000000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สาขาวิชาภาษาอังกฤษ คณะครุศาสตร์/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 xml:space="preserve">E 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–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Mail thassanant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un@ssru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ac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th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๖.  ภาคการศึกษา / ชั้นปีที่เรียน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</w:p>
    <w:p w:rsidR="00BE6118" w:rsidRPr="00C27CAE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๖.๑ ภาคการศึกษาที่ 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="00C27CAE">
        <w:rPr>
          <w:rFonts w:ascii="TH SarabunPSK" w:eastAsia="Niramit" w:hAnsi="TH SarabunPSK" w:cs="TH SarabunPSK" w:hint="cs"/>
          <w:sz w:val="32"/>
          <w:szCs w:val="32"/>
          <w:cs/>
        </w:rPr>
        <w:t>๑</w:t>
      </w:r>
      <w:r w:rsidRPr="00C27CAE">
        <w:rPr>
          <w:rFonts w:ascii="TH SarabunPSK" w:eastAsia="Niramit" w:hAnsi="TH SarabunPSK" w:cs="TH SarabunPSK"/>
          <w:sz w:val="32"/>
          <w:szCs w:val="32"/>
          <w:cs/>
        </w:rPr>
        <w:t xml:space="preserve">  /  ชั้นปีที่ ๓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C27CAE">
        <w:rPr>
          <w:rFonts w:ascii="TH SarabunPSK" w:eastAsia="Niramit" w:hAnsi="TH SarabunPSK" w:cs="TH SarabunPSK"/>
          <w:sz w:val="32"/>
          <w:szCs w:val="32"/>
          <w:cs/>
        </w:rPr>
        <w:t xml:space="preserve">๖.๒ จำนวนผู้เรียนที่รับได้ </w:t>
      </w:r>
      <w:r w:rsidRPr="00C27CAE">
        <w:rPr>
          <w:rFonts w:ascii="TH SarabunPSK" w:eastAsia="Niramit" w:hAnsi="TH SarabunPSK" w:cs="TH SarabunPSK"/>
          <w:sz w:val="32"/>
          <w:szCs w:val="32"/>
        </w:rPr>
        <w:tab/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C27C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คน: 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หมู่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๐๐๑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๒๙ 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คน 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หมู่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A16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๐๐๒ </w:t>
      </w:r>
      <w:r w:rsidR="00C27C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>๓๑</w:t>
      </w:r>
      <w:r w:rsidR="008A16AE" w:rsidRPr="00C27CAE">
        <w:rPr>
          <w:rFonts w:ascii="TH Niramit AS" w:eastAsia="BrowalliaNew-Bold" w:hAnsi="TH Niramit AS" w:cs="TH Niramit AS"/>
          <w:sz w:val="30"/>
          <w:szCs w:val="30"/>
          <w:cs/>
        </w:rPr>
        <w:t xml:space="preserve"> คน</w:t>
      </w:r>
      <w:r w:rsidR="00C27CAE" w:rsidRPr="00C27CA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Browallia New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๗.  รายวิชาที่ต้องเรียนมาก่อน (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Pre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requisite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)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(ถ้ามี)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Browallia New" w:hAnsi="TH SarabunPSK" w:cs="TH SarabunPSK"/>
          <w:sz w:val="32"/>
          <w:szCs w:val="32"/>
          <w:cs/>
        </w:rPr>
        <w:t>-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lastRenderedPageBreak/>
        <w:t>๘.  รายวิชาที่ต้องเรียนพร้อมกัน (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Co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>requisites</w:t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)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(ถ้ามี)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-     </w:t>
      </w:r>
    </w:p>
    <w:p w:rsidR="00991DA7" w:rsidRDefault="00991DA7">
      <w:pPr>
        <w:ind w:left="1" w:hanging="3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๙.  สถานที่เรียน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 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คณะครุศาสตร์หรือเรียนออนไลน์ </w:t>
      </w:r>
    </w:p>
    <w:p w:rsidR="00991DA7" w:rsidRDefault="00991DA7">
      <w:pPr>
        <w:ind w:left="1" w:hanging="3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cs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๑๐.วันที่จัดทำหรือปรับปรุง</w:t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b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 </w:t>
      </w:r>
      <w:r w:rsidR="00244D8E">
        <w:rPr>
          <w:rFonts w:ascii="TH SarabunPSK" w:eastAsia="Niramit" w:hAnsi="TH SarabunPSK" w:cs="TH SarabunPSK"/>
          <w:sz w:val="32"/>
          <w:szCs w:val="32"/>
          <w:cs/>
        </w:rPr>
        <w:t xml:space="preserve">วันที่ ๑ เดือน </w:t>
      </w:r>
      <w:r w:rsidR="002A1D9D">
        <w:rPr>
          <w:rFonts w:ascii="TH SarabunPSK" w:eastAsia="Niramit" w:hAnsi="TH SarabunPSK" w:cs="TH SarabunPSK" w:hint="cs"/>
          <w:sz w:val="32"/>
          <w:szCs w:val="32"/>
          <w:cs/>
        </w:rPr>
        <w:t>กรกฎาคม</w:t>
      </w:r>
      <w:r w:rsidR="00244D8E">
        <w:rPr>
          <w:rFonts w:ascii="TH SarabunPSK" w:eastAsia="Niramit" w:hAnsi="TH SarabunPSK" w:cs="TH SarabunPSK"/>
          <w:sz w:val="32"/>
          <w:szCs w:val="32"/>
          <w:cs/>
        </w:rPr>
        <w:t xml:space="preserve"> พ.ศ. ๒๕๖</w:t>
      </w:r>
      <w:r w:rsidR="002A1D9D">
        <w:rPr>
          <w:rFonts w:ascii="TH SarabunPSK" w:eastAsia="Niramit" w:hAnsi="TH SarabunPSK" w:cs="TH SarabunPSK" w:hint="cs"/>
          <w:sz w:val="32"/>
          <w:szCs w:val="32"/>
          <w:cs/>
        </w:rPr>
        <w:t>๘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     รายละเอียดของรายวิชาครั้งล่าสุด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๒ จุดมุ่งหมายและวัตถุประสงค์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๑.   จุดมุ่งหมายของรายวิชา</w:t>
      </w:r>
    </w:p>
    <w:p w:rsidR="00762668" w:rsidRPr="007C4445" w:rsidRDefault="00762668" w:rsidP="0076266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7C4445">
        <w:rPr>
          <w:rFonts w:ascii="TH SarabunPSK" w:eastAsia="Sarabun" w:hAnsi="TH SarabunPSK" w:cs="TH SarabunPSK"/>
          <w:sz w:val="32"/>
          <w:szCs w:val="32"/>
          <w:cs/>
        </w:rPr>
        <w:t>-นักศึกษาสามารถ</w:t>
      </w:r>
      <w:r w:rsidR="00373DC9" w:rsidRPr="007C4445">
        <w:rPr>
          <w:rFonts w:ascii="TH SarabunPSK" w:eastAsia="Sarabun" w:hAnsi="TH SarabunPSK" w:cs="TH SarabunPSK"/>
          <w:sz w:val="32"/>
          <w:szCs w:val="32"/>
          <w:cs/>
        </w:rPr>
        <w:t>อธิบายความรู้พื้นฐาน</w:t>
      </w:r>
      <w:r w:rsidR="00455CE3" w:rsidRPr="007C4445">
        <w:rPr>
          <w:rFonts w:ascii="TH SarabunPSK" w:eastAsia="Sarabun" w:hAnsi="TH SarabunPSK" w:cs="TH SarabunPSK" w:hint="cs"/>
          <w:sz w:val="32"/>
          <w:szCs w:val="32"/>
          <w:cs/>
        </w:rPr>
        <w:t>เกี่ยวกับหลักสูตรได้</w:t>
      </w:r>
    </w:p>
    <w:p w:rsidR="00106A67" w:rsidRPr="007C4445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7C4445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106A67" w:rsidRPr="007C4445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</w:t>
      </w:r>
      <w:r w:rsidR="00455CE3" w:rsidRPr="007C4445">
        <w:rPr>
          <w:rFonts w:ascii="TH SarabunPSK" w:eastAsia="Sarabun" w:hAnsi="TH SarabunPSK" w:cs="TH SarabunPSK" w:hint="cs"/>
          <w:sz w:val="32"/>
          <w:szCs w:val="32"/>
          <w:cs/>
        </w:rPr>
        <w:t xml:space="preserve">สร้างระบบให้กับการเรียนรู้หรือการฝึกทักษะภาษาอังกฤษได้ </w:t>
      </w:r>
    </w:p>
    <w:p w:rsidR="00762668" w:rsidRPr="005C5CEC" w:rsidRDefault="0036120D" w:rsidP="007C4445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7C4445">
        <w:rPr>
          <w:rFonts w:ascii="TH SarabunPSK" w:eastAsia="Sarabun" w:hAnsi="TH SarabunPSK" w:cs="TH SarabunPSK"/>
          <w:sz w:val="32"/>
          <w:szCs w:val="32"/>
        </w:rPr>
        <w:tab/>
      </w:r>
      <w:r w:rsidRPr="007C4445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106A67" w:rsidRPr="007C4445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</w:t>
      </w:r>
      <w:r w:rsidR="007C4445" w:rsidRPr="007C4445">
        <w:rPr>
          <w:rFonts w:ascii="TH SarabunPSK" w:eastAsia="Sarabun" w:hAnsi="TH SarabunPSK" w:cs="TH SarabunPSK" w:hint="cs"/>
          <w:sz w:val="32"/>
          <w:szCs w:val="32"/>
          <w:cs/>
        </w:rPr>
        <w:t>สาธิตการสอนในเนื้อหาวิชาภาษาอังกฤษได้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   วัตถุประสงค์ในการพัฒนา/ปรับปรุงรายวิชา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 -</w:t>
      </w:r>
      <w:r w:rsidR="005C5CEC" w:rsidRPr="005C5CEC">
        <w:rPr>
          <w:rFonts w:ascii="TH SarabunPSK" w:eastAsia="Sarabun" w:hAnsi="TH SarabunPSK" w:cs="TH SarabunPSK"/>
          <w:sz w:val="32"/>
          <w:szCs w:val="32"/>
          <w:cs/>
        </w:rPr>
        <w:t>พัฒนารายวิชาโดยเพิ่มตัวอย่างงานวิจัยให้มากขึ้นเพื่อให้นักศึกษามีความพร้อมตาม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Test Blueprint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ของคุรุสภาร่วมกับคุณลักณะและมาตรฐานการเรียนรู้ของผู้เรียนตาม มคอ.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สาขาครุศาสตร์และสาขาศึกษาศาสตร์สาขาวิชาภาษาอังกฤษ หลักสูตร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ปี 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</w:rPr>
        <w:tab/>
      </w: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๓ ลักษณะและการดำเนินการ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๑. คำอธิบายรายวิชา</w:t>
      </w:r>
    </w:p>
    <w:p w:rsidR="002A1D9D" w:rsidRPr="002A1D9D" w:rsidRDefault="002A1D9D" w:rsidP="002A1D9D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หลักการ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แนวคิด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และจุดเน้นในการจัดการเรียนรู้ตามหลักสูตรแกนกลางการศึกษาขั้นพื้นฐานและหลักสูตรภาษาอังกฤษระดับต่าง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ๆ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ออกแบบหลักสูตรและจัดการเรียนรู้ที่หลากหลายให้ผู้เรียนเกิดการเรียนรู้บรรลุตามเป้าหมายของหลักสูตร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ฝึกปฏิบัติการวางแผน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 w:hint="cs"/>
          <w:sz w:val="32"/>
          <w:szCs w:val="32"/>
          <w:cs/>
        </w:rPr>
        <w:t>และการจัดการเรียนรู้ภาษาอังกฤษ</w:t>
      </w:r>
    </w:p>
    <w:p w:rsidR="00BE6118" w:rsidRDefault="002A1D9D" w:rsidP="002A1D9D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2A1D9D">
        <w:rPr>
          <w:rFonts w:ascii="TH SarabunPSK" w:eastAsia="Sarabun" w:hAnsi="TH SarabunPSK" w:cs="TH SarabunPSK"/>
          <w:sz w:val="32"/>
          <w:szCs w:val="32"/>
        </w:rPr>
        <w:t>General principles, concepts and essential issues behind the basic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/>
          <w:sz w:val="32"/>
          <w:szCs w:val="32"/>
        </w:rPr>
        <w:t>education core curriculum and English curriculum in different levels, develop and create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/>
          <w:sz w:val="32"/>
          <w:szCs w:val="32"/>
        </w:rPr>
        <w:t>various activities developing learners to meet the core standards, practice lesson planning and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D9D">
        <w:rPr>
          <w:rFonts w:ascii="TH SarabunPSK" w:eastAsia="Sarabun" w:hAnsi="TH SarabunPSK" w:cs="TH SarabunPSK"/>
          <w:sz w:val="32"/>
          <w:szCs w:val="32"/>
        </w:rPr>
        <w:t>English language learning management strategies</w:t>
      </w:r>
    </w:p>
    <w:p w:rsidR="002A1D9D" w:rsidRPr="002A1D9D" w:rsidRDefault="002A1D9D" w:rsidP="002A1D9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๒. จำนวนชั่วโมงที่ใช้ต่อภาคการศึกษา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tbl>
      <w:tblPr>
        <w:tblStyle w:val="a0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085"/>
        <w:gridCol w:w="2955"/>
        <w:gridCol w:w="2685"/>
      </w:tblGrid>
      <w:tr w:rsidR="00BE6118" w:rsidRPr="005C5CEC">
        <w:tc>
          <w:tcPr>
            <w:tcW w:w="2448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0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  <w:cs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5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BE6118" w:rsidRPr="005C5CEC">
        <w:tc>
          <w:tcPr>
            <w:tcW w:w="2448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20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95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2685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  <w:r w:rsidRPr="005C5CEC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๗๕</w:t>
            </w:r>
          </w:p>
          <w:p w:rsidR="00BE6118" w:rsidRPr="005C5CEC" w:rsidRDefault="00BE6118">
            <w:pPr>
              <w:ind w:left="1" w:hanging="3"/>
              <w:jc w:val="center"/>
              <w:rPr>
                <w:rFonts w:ascii="TH SarabunPSK" w:eastAsia="Niramit" w:hAnsi="TH SarabunPSK" w:cs="TH SarabunPSK"/>
                <w:sz w:val="32"/>
                <w:szCs w:val="32"/>
              </w:rPr>
            </w:pPr>
          </w:p>
        </w:tc>
      </w:tr>
    </w:tbl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lastRenderedPageBreak/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5C5CEC">
        <w:rPr>
          <w:rFonts w:ascii="TH SarabunPSK" w:eastAsia="Niramit" w:hAnsi="TH SarabunPSK" w:cs="TH SarabunPSK"/>
          <w:i/>
          <w:iCs/>
          <w:sz w:val="32"/>
          <w:szCs w:val="32"/>
          <w:cs/>
        </w:rPr>
        <w:t>๑ ชั่วโมง / สัปดาห์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๓.๑ ปรึกษาด้วยตนเองที่ห้องพักอาจารย์ผู้สอน  ห้อง ๑๑๔๕  ชั้น ๔ อาคาร ๑๑ คณะ/วิทยาลัย ครุศาสตร์ จำนวน ๑ ชั่วโมง/สัปดาห์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๓.๒ ปรึกษาผ่านโทรศัพท์ที่ทำงาน / มือถือ  หมายเลข ...๐๒๑๖๐๑๐๕๘ ต่อ ๑๔๕..........................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๓.๓ ปรึกษาผ่านจดหมายอิเล็กทรอนิกส์ (</w:t>
      </w:r>
      <w:r w:rsidRPr="005C5CEC">
        <w:rPr>
          <w:rFonts w:ascii="TH SarabunPSK" w:eastAsia="Niramit" w:hAnsi="TH SarabunPSK" w:cs="TH SarabunPSK"/>
          <w:sz w:val="32"/>
          <w:szCs w:val="32"/>
        </w:rPr>
        <w:t>E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-</w:t>
      </w:r>
      <w:r w:rsidRPr="005C5CEC">
        <w:rPr>
          <w:rFonts w:ascii="TH SarabunPSK" w:eastAsia="Niramit" w:hAnsi="TH SarabunPSK" w:cs="TH SarabunPSK"/>
          <w:sz w:val="32"/>
          <w:szCs w:val="32"/>
        </w:rPr>
        <w:t>Mail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 .....</w:t>
      </w:r>
      <w:r w:rsidRPr="005C5CEC">
        <w:rPr>
          <w:rFonts w:ascii="TH SarabunPSK" w:eastAsia="Niramit" w:hAnsi="TH SarabunPSK" w:cs="TH SarabunPSK"/>
          <w:sz w:val="32"/>
          <w:szCs w:val="32"/>
        </w:rPr>
        <w:t>thassanant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un@ssru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ac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</w:t>
      </w:r>
      <w:r w:rsidRPr="005C5CEC">
        <w:rPr>
          <w:rFonts w:ascii="TH SarabunPSK" w:eastAsia="Niramit" w:hAnsi="TH SarabunPSK" w:cs="TH SarabunPSK"/>
          <w:sz w:val="32"/>
          <w:szCs w:val="32"/>
        </w:rPr>
        <w:t>th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.............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๓.๔ ปรึกษาผ่านเครือข่ายสังคมออนไลน์ (</w:t>
      </w:r>
      <w:r w:rsidRPr="005C5CEC">
        <w:rPr>
          <w:rFonts w:ascii="TH SarabunPSK" w:eastAsia="Niramit" w:hAnsi="TH SarabunPSK" w:cs="TH SarabunPSK"/>
          <w:sz w:val="32"/>
          <w:szCs w:val="32"/>
        </w:rPr>
        <w:t>Facebook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Twitter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Line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).เปิดระบบเพื่อการติดต่อและให้คำปรึกษาตลอดเวลา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๓.๕ ปรึกษาผ่านเครือข่ายคอมพิวเตอร์ (</w:t>
      </w:r>
      <w:r w:rsidRPr="005C5CEC">
        <w:rPr>
          <w:rFonts w:ascii="TH SarabunPSK" w:eastAsia="Niramit" w:hAnsi="TH SarabunPSK" w:cs="TH SarabunPSK"/>
          <w:sz w:val="32"/>
          <w:szCs w:val="32"/>
        </w:rPr>
        <w:t>Internet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/</w:t>
      </w:r>
      <w:r w:rsidRPr="005C5CEC">
        <w:rPr>
          <w:rFonts w:ascii="TH SarabunPSK" w:eastAsia="Niramit" w:hAnsi="TH SarabunPSK" w:cs="TH SarabunPSK"/>
          <w:sz w:val="32"/>
          <w:szCs w:val="32"/>
        </w:rPr>
        <w:t>Webboard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)...................................................................................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๔ การพัฒนาผลการเรียนรู้ของนักศึกษา</w:t>
      </w: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๑.๑   ผลการเรียนรู้ด้านคุณธรรม จริยธรรม</w:t>
      </w:r>
    </w:p>
    <w:p w:rsidR="00BE6118" w:rsidRPr="005C5CEC" w:rsidRDefault="0036120D" w:rsidP="008A16AE">
      <w:pPr>
        <w:pStyle w:val="ListParagraph"/>
        <w:numPr>
          <w:ilvl w:val="0"/>
          <w:numId w:val="3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 รัก  ศรัทธาและภูมิใจในวิชาชีพครู  มีจิตวิญญาณและอุดมการณ์ความเป็นครู  และ  ปฏิบัติตนตามจรรยาบรรณวิชาชีพครู</w:t>
      </w:r>
    </w:p>
    <w:p w:rsidR="00BE6118" w:rsidRPr="005C5CEC" w:rsidRDefault="0036120D" w:rsidP="008A16AE">
      <w:pPr>
        <w:pStyle w:val="ListParagraph"/>
        <w:numPr>
          <w:ilvl w:val="0"/>
          <w:numId w:val="3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มีจิตอาสา จิตสาธารณะ อดทนอดกลั้น มีความเสียสละ รับผิดชอบและซื่อสัตย์ ต่องาน 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 ยั่งยืน</w:t>
      </w:r>
    </w:p>
    <w:p w:rsidR="00BE6118" w:rsidRPr="006561E0" w:rsidRDefault="00996E77" w:rsidP="006561E0">
      <w:pPr>
        <w:ind w:leftChars="0" w:left="1" w:firstLineChars="0" w:firstLine="359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="0036120D" w:rsidRPr="006561E0">
        <w:rPr>
          <w:rFonts w:ascii="TH SarabunPSK" w:eastAsia="Sarabun" w:hAnsi="TH SarabunPSK" w:cs="TH SarabunPSK"/>
          <w:sz w:val="32"/>
          <w:szCs w:val="32"/>
        </w:rPr>
        <w:tab/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</w:rPr>
        <w:t>(๓) มีค่านิยมและคุณลักษณะเป็นประชาธิปไตย คือ การเคารพสิทธิ และให้เกียรติคน อื่น มีความสามัคคีและ ทำงานร่วมกับผู้อื่นได้ ใช้เหตุผลและปัญญาในการดําเนินชีวิตและการตัดสินใจ</w:t>
      </w:r>
    </w:p>
    <w:p w:rsidR="00BE6118" w:rsidRPr="00991DA7" w:rsidRDefault="0036120D" w:rsidP="00991DA7">
      <w:p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991DA7">
        <w:rPr>
          <w:rFonts w:eastAsia="Arial" w:cs="Angsana New" w:hint="cs"/>
          <w:sz w:val="32"/>
          <w:szCs w:val="32"/>
          <w:cs/>
        </w:rPr>
        <w:t>○</w:t>
      </w:r>
      <w:r w:rsidRPr="00991DA7">
        <w:rPr>
          <w:rFonts w:ascii="TH SarabunPSK" w:eastAsia="Sarabun" w:hAnsi="TH SarabunPSK" w:cs="TH SarabunPSK"/>
          <w:sz w:val="32"/>
          <w:szCs w:val="32"/>
        </w:rPr>
        <w:tab/>
      </w:r>
      <w:r w:rsidRPr="00991DA7">
        <w:rPr>
          <w:rFonts w:ascii="TH SarabunPSK" w:eastAsia="Sarabun" w:hAnsi="TH SarabunPSK" w:cs="TH SarabunPSK"/>
          <w:sz w:val="32"/>
          <w:szCs w:val="32"/>
          <w:cs/>
        </w:rPr>
        <w:t>(๔)  มีความกล้าหาญและแสดงออกทางคุณธรรมจริยธรรม  สามารถวินิจฉัย  จัดการ  และคิดแก้ปัญหาทางคุณธรรมจริยธรรมด้วยความถูกต้องเหมาะสมกับสังคม การทํางานและ 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มีจิตสํานึกในการธํารงความโปร่งใสของสังคมและ ประเทศชาติ ต่อต้านการทุจริตคอรัปชั่นและความไม่ถูกต้อง ไม่ใช้ข้อมูลบิดเบือน หรือการลอกเลียน ผลงาน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๑.๒ กลยุทธ์การสอนที่ใช้พัฒนาการเรียนรู้ด้านคุณธรรมและจริยธรรม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สร้างกติกาในการเรียนและข้อตกลงในการควบคุมพฤติกรรมโดยนักศึกษาเห็นพ้องกันที่จะปฏิบัติตาม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ควบคุมและตักเตือนเรื่องพฤติกรรมการเรียนและกิริยามารยาทที่เหมาะสมในการเรียน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๑.๓ กลยุทธ์การประเมินผลการเรียนรู้ด้านคุณธรรมและจริยธรรม 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สังเกตพฤติกรรมในการเรียน  </w:t>
      </w:r>
    </w:p>
    <w:p w:rsidR="00BE6118" w:rsidRPr="005C5CEC" w:rsidRDefault="0036120D" w:rsidP="00991DA7">
      <w:pPr>
        <w:ind w:left="-2" w:firstLineChars="0" w:firstLine="722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บันทึกผลกรณีพบปัญหาและลงโทษตามข้อตกลง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 ความรู้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๒.๑  ผลการเรียนรู้ด้านความรู้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มีความรอบรู้ในหลักการ แนวคิด ทฤษฎี เนื้อหาสาระด้านวิชาชีพของครู อาทิ ค่านิยมของครู คุณธรรมจริยธรรม จรรยาบรรณ จิตวิญญาณครู ปรัชญาความเป็นครู จิตวิทยา สําหรับครู จิตวิทยาพัฒนาการ จิตวิทยาการเรียนรู้เพื่อจัดการ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lastRenderedPageBreak/>
        <w:t xml:space="preserve">เรียนรู้และช่วยเหลือ แก้ไขปัญหา ส่งเสริมและพัฒนาผู้เรียน หลักสูตรและวิทยาการการจัดการเรียนรู้ นวัตกรรมและเทคโนโลยี สารสนเทศและการสื่อสารการศึกษาและการเรียนรู้ การวัดประเมินการศึกษาและการเรียนรู้ การวิจัย และการพัฒนานวัตกรรมเพื่อพัฒนาผู้เรียน และภาษาเพื่อการส่ือสารสําหรับครู ทักษะการนิเทศและ การสอนงาน ทักษะเทคโนโลยีและดิจิทัล ทักษะการทํางานวิจัยและวัดประเมิน ทักษะการร่วมมือ สร้างสรรค์ และทักษะศตวรรษที่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มีความรู้ ความเข้าใจในการบูรณาการความรู้กับการปฏิบัติจริง และการบูรณาการข้ามศาสตร์ อาทิ การบูรณาการการสอน (</w:t>
      </w:r>
      <w:r w:rsidRPr="005C5CEC">
        <w:rPr>
          <w:rFonts w:ascii="TH SarabunPSK" w:eastAsia="Sarabun" w:hAnsi="TH SarabunPSK" w:cs="TH SarabunPSK"/>
          <w:sz w:val="32"/>
          <w:szCs w:val="32"/>
        </w:rPr>
        <w:t>TPACK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) การสอนแบบ </w:t>
      </w:r>
      <w:r w:rsidRPr="005C5CEC">
        <w:rPr>
          <w:rFonts w:ascii="TH SarabunPSK" w:eastAsia="Sarabun" w:hAnsi="TH SarabunPSK" w:cs="TH SarabunPSK"/>
          <w:sz w:val="32"/>
          <w:szCs w:val="32"/>
        </w:rPr>
        <w:t xml:space="preserve">STEM 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ชุมชน แห่งการเรียนรู้ (</w:t>
      </w:r>
      <w:r w:rsidRPr="005C5CEC">
        <w:rPr>
          <w:rFonts w:ascii="TH SarabunPSK" w:eastAsia="Sarabun" w:hAnsi="TH SarabunPSK" w:cs="TH SarabunPSK"/>
          <w:sz w:val="32"/>
          <w:szCs w:val="32"/>
        </w:rPr>
        <w:t>PLC</w:t>
      </w: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และมีความรู้ในการประยุกต์ใช้</w:t>
      </w:r>
    </w:p>
    <w:p w:rsidR="00BE6118" w:rsidRPr="00010A59" w:rsidRDefault="00996E77" w:rsidP="00FF7A1B">
      <w:pPr>
        <w:pStyle w:val="ListParagraph"/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>(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๒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)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มีความรอบรู้ในหลักการ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แนวคิด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ทฤษฎี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เนื้อหาวิชาที่สอน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สามารถวิเคราะห์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ความรู้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และเนื้อหาวิชาที่สอนอย่างลึกซึ้ง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สามารถติดตามความก้าวหน้าด้านวิทยาการและนําไป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ประยุกต์ใช้ในการพัฒนาผู้เรียน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010A5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โดยมีผลลัพธ์การเรียนรู้และเนื</w:t>
      </w:r>
      <w:r w:rsidR="0036120D" w:rsidRPr="00010A59">
        <w:rPr>
          <w:rFonts w:ascii="TH SarabunPSK" w:eastAsia="Sarabun" w:hAnsi="TH SarabunPSK" w:cs="TH SarabunPSK"/>
          <w:sz w:val="32"/>
          <w:szCs w:val="32"/>
          <w:cs/>
          <w:lang w:bidi="th-TH"/>
        </w:rPr>
        <w:t>้อหาสาระด้านมาตรฐานผลการเรียนรู้ ด้านความรู้ของแต่ละสาขาวิชาตามเอกสารแนบท้าย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มีความรู้ เข้าใจชีวิต เข้าใจชุมชน เข้าใจโลกและการอยู่ร่วมกันบนพื้นฐานความ แตกต่างทางวัฒนธรรม สามารถเผชิญและเท่าทันกับการเปลี่ยนแปลงของสังคม และสามารถนํา แนวคิดปรัชญาของเศรษฐกิจพอเพียงไปประยุกต์ใช้ในการดำเนินชีวิตและพัฒนาตน พัฒนางานและ พัฒนาผู้เรียน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   มีความรู้และความสามารถในการใช้ภาษาไทยและภาษาอังกฤษเพื่อการสื่อสาร    ตามมาตรฐาน</w:t>
      </w:r>
    </w:p>
    <w:p w:rsidR="00BE6118" w:rsidRPr="005C5CEC" w:rsidRDefault="0036120D" w:rsidP="008A16AE">
      <w:pPr>
        <w:pStyle w:val="ListParagraph"/>
        <w:numPr>
          <w:ilvl w:val="0"/>
          <w:numId w:val="4"/>
        </w:numPr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(๕)    ตระหนักรู้เห็นคุณค่าและความสําคัญของศาสตร์พระราชาเพื่อการพัฒนาที่ยั่งยืน    และนํามาประยุกต์ใช้ในการพัฒนาตนพัฒนาผู้เรียน พัฒนางานและพัฒนาชุมชน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๒.๒ กลยุทธ์การสอนที่ใช้พัฒนาการเรียนรู้ด้านความรู้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บรรยายภาคทฤษฎีพร้อมทบทวนความรู้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(๒) </w:t>
      </w:r>
      <w:r w:rsidR="00996E77">
        <w:rPr>
          <w:rFonts w:ascii="TH SarabunPSK" w:eastAsia="Sarabun" w:hAnsi="TH SarabunPSK" w:cs="TH SarabunPSK" w:hint="cs"/>
          <w:sz w:val="32"/>
          <w:szCs w:val="32"/>
          <w:cs/>
        </w:rPr>
        <w:t>ให้ตัวอย่างประกอบภาคทฤษฎี</w:t>
      </w:r>
    </w:p>
    <w:p w:rsidR="00BE6118" w:rsidRDefault="0036120D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(๓) </w:t>
      </w:r>
      <w:r w:rsidR="00996E77" w:rsidRPr="005C5CEC">
        <w:rPr>
          <w:rFonts w:ascii="TH SarabunPSK" w:eastAsia="Sarabun" w:hAnsi="TH SarabunPSK" w:cs="TH SarabunPSK"/>
          <w:sz w:val="32"/>
          <w:szCs w:val="32"/>
          <w:cs/>
        </w:rPr>
        <w:t>มอบหมาย</w:t>
      </w:r>
      <w:r w:rsidR="00996E77">
        <w:rPr>
          <w:rFonts w:ascii="TH SarabunPSK" w:eastAsia="Sarabun" w:hAnsi="TH SarabunPSK" w:cs="TH SarabunPSK" w:hint="cs"/>
          <w:sz w:val="32"/>
          <w:szCs w:val="32"/>
          <w:cs/>
        </w:rPr>
        <w:t>ให้</w:t>
      </w:r>
      <w:r w:rsidR="00996E77"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ค้นคว้าและอภิปรายจากการค้นคว้าเพิ่มเติม</w:t>
      </w:r>
    </w:p>
    <w:p w:rsidR="00996E77" w:rsidRPr="005C5CEC" w:rsidRDefault="00996E77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(๔) สร้างกิจกรรมให้นำความรู้มาปฏิบัติ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๒.๓ กลยุทธ์การประเมินผลการเรียนรู้ด้านความรู้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  <w:cs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มีการทดสอบ</w:t>
      </w:r>
    </w:p>
    <w:p w:rsidR="00BE6118" w:rsidRPr="005C5CEC" w:rsidRDefault="0036120D" w:rsidP="00991DA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มีการเก็บคะแนน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รายครั้ง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๓. ทักษะทางปัญญา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๓.๑   ผลการเรียนรู้ด้านทักษะทางปัญญา</w:t>
      </w:r>
    </w:p>
    <w:p w:rsidR="00BE6118" w:rsidRPr="00991DA7" w:rsidRDefault="00996E77" w:rsidP="00FF7A1B">
      <w:pPr>
        <w:pStyle w:val="ListParagraph"/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คิด ค้นหา วิเคราะห์ข้อเท็จจริง และประเมินข้อมูล สื่อ สารสนเทศจาก แหล่งข้อมูลที่หลากหลายอย่างรู้เท่าทัน เป็นพลเมืองตื่นรู้มีสํานึกสากล สามารถเผชิญและก้าวทันกับ การเปลี่ยนแปลงในโลกยุคดิจิทัล เทคโนโลยีข้ามแพลทฟอร์ม (</w:t>
      </w:r>
      <w:r w:rsidR="0036120D" w:rsidRPr="00991DA7">
        <w:rPr>
          <w:rFonts w:ascii="TH SarabunPSK" w:eastAsia="Sarabun" w:hAnsi="TH SarabunPSK" w:cs="TH SarabunPSK"/>
          <w:sz w:val="32"/>
          <w:szCs w:val="32"/>
        </w:rPr>
        <w:t>Platform</w:t>
      </w:r>
      <w:r w:rsidR="0036120D" w:rsidRPr="00991DA7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และโลกอนาคต นําไป ประยุกต์ใช้ในการปฏิบัติงานและวินิจฉัยแก้ปัญหาและพัฒนางานได้อย่างสร้างสรรค์โดยคํานึงถึง ความรู้ หลักการทางทฤษฎี ประสบการณ์ภาคปฏิบัติ ค่านิยม แนวคิด นโยบายและยุทธศาสตร์ชาติ บรรทัดฐานทางสังคมและผลกระทบที่อาจเกิดขึ้น</w:t>
      </w:r>
    </w:p>
    <w:p w:rsidR="00BE6118" w:rsidRPr="005C5CEC" w:rsidRDefault="0036120D" w:rsidP="008A16AE">
      <w:pPr>
        <w:pStyle w:val="ListParagraph"/>
        <w:numPr>
          <w:ilvl w:val="0"/>
          <w:numId w:val="2"/>
        </w:numPr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เป็นผู้นําทางปัญญา สามารถคิดริเริ่มและพัฒนางานอย่างสร้างสรรค์ มีภาวะผู้นําทางวิชาการและวิชาชีพ มีความเข้มแข็งและกล้าหาญทางจริยธรรม สามารถชี้นําและถ่ายทอดความรู้ แก่ผู้เรียน สถานศึกษา ชุมชนและสังคมอย่างสร้างสรรค์</w:t>
      </w:r>
    </w:p>
    <w:p w:rsidR="00BE6118" w:rsidRPr="005C5CEC" w:rsidRDefault="0036120D" w:rsidP="008A16AE">
      <w:pPr>
        <w:pStyle w:val="ListParagraph"/>
        <w:numPr>
          <w:ilvl w:val="0"/>
          <w:numId w:val="2"/>
        </w:numPr>
        <w:tabs>
          <w:tab w:val="left" w:pos="72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  <w:lang w:bidi="th-TH"/>
        </w:rPr>
        <w:lastRenderedPageBreak/>
        <w:t>(๓)    สร้างและประยุกต์ใช้ความรู้จากการทําวิจัยและสร้างหรือร่วมสร้างนวัตกรรมเพื่อ    พัฒนาการเรียนรู้ของผู้เรียนและพัฒนาผู้เรียนให้เป็นผู้สร้างหรือร่วมสร้างนวัตกรรม รวมทั้งการ ถ่ายทอดความรู้แก่ชุมชนและสังคม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๓.๒ กลยุทธ์การสอนที่ใช้พัฒนาการเรียนรู้ด้านทักษะทางปัญญา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บรรยายภาคทฤษฎีพร้อมทบทวนความรู้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(๒)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ให้ตัวอย่างประกอบภาคทฤษฎี</w:t>
      </w:r>
    </w:p>
    <w:p w:rsidR="00996E77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(๓) มอบหมาย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ค้นคว้าและอภิปรายจากการค้นคว้าเพิ่มเติม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(๔) สร้างกิจกรรมให้นำความรู้มาปฏิบัติ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๓.๓ กลยุทธ์การประเมินผลการเรียนรู้ด้านความรู้</w:t>
      </w:r>
    </w:p>
    <w:p w:rsidR="00A07C35" w:rsidRPr="005C5CEC" w:rsidRDefault="00A07C35" w:rsidP="00A72E54">
      <w:pPr>
        <w:tabs>
          <w:tab w:val="left" w:pos="2921"/>
        </w:tabs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  <w:cs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มีการทดสอบ</w:t>
      </w:r>
      <w:r w:rsidR="00A72E54">
        <w:rPr>
          <w:rFonts w:ascii="TH SarabunPSK" w:eastAsia="Sarabun" w:hAnsi="TH SarabunPSK" w:cs="TH SarabunPSK"/>
          <w:sz w:val="32"/>
          <w:szCs w:val="32"/>
          <w:cs/>
        </w:rPr>
        <w:tab/>
      </w:r>
    </w:p>
    <w:p w:rsidR="00A07C35" w:rsidRPr="005C5CEC" w:rsidRDefault="00A07C35" w:rsidP="00A07C35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มีการเก็บคะแนน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รายครั้ง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๔.๑   ผลการเรียนรู้ด้านทักษะความสัมพันธ์ระหว่างบุคคลและความรับผิดชอบ</w:t>
      </w:r>
    </w:p>
    <w:p w:rsidR="00BE6118" w:rsidRPr="006561E0" w:rsidRDefault="0036120D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6561E0">
        <w:rPr>
          <w:rFonts w:eastAsia="Arial" w:cs="Angsana New" w:hint="cs"/>
          <w:sz w:val="32"/>
          <w:szCs w:val="32"/>
          <w:cs/>
          <w:lang w:bidi="th-TH"/>
        </w:rPr>
        <w:t>○</w:t>
      </w:r>
      <w:r w:rsidRPr="006561E0">
        <w:rPr>
          <w:rFonts w:ascii="TH SarabunPSK" w:eastAsia="Sarabun" w:hAnsi="TH SarabunPSK" w:cs="TH SarabunPSK"/>
          <w:sz w:val="32"/>
          <w:szCs w:val="32"/>
        </w:rPr>
        <w:tab/>
      </w:r>
      <w:r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 รับรู้และเข้าใจความรู้สึกของผู้อื่น  มีความคิดเชิงบวก  มีวุฒิภาวะทางอารมณ์และ  ทางสังคม</w:t>
      </w:r>
    </w:p>
    <w:p w:rsidR="00BE6118" w:rsidRPr="00996E77" w:rsidRDefault="00996E77" w:rsidP="00996E77">
      <w:pPr>
        <w:ind w:leftChars="0" w:left="360" w:firstLineChars="0" w:firstLine="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996E7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996E77">
        <w:rPr>
          <w:rFonts w:ascii="TH SarabunPSK" w:eastAsia="Sarabun" w:hAnsi="TH SarabunPSK" w:cs="TH SarabunPSK"/>
          <w:sz w:val="32"/>
          <w:szCs w:val="32"/>
          <w:cs/>
        </w:rPr>
        <w:t>(๒) ทํางานร่วมกับผู้อื่น ทํางานเป็นทีม เป็นผู้นําและผู้ตามที่ดี มีสัมพันธภาพที่ดีกับผู้เรียน ผู้ร่วมงาน ผู้ปกครองและคนในชุมชน มีความรับผิดชอบต่อส่วนรวมทั้งด้านเศรษฐกิจ สังคม และสิ่งแวดล้อม</w:t>
      </w:r>
    </w:p>
    <w:p w:rsidR="00BE6118" w:rsidRPr="006561E0" w:rsidRDefault="002A1D9D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6561E0">
        <w:rPr>
          <w:rFonts w:eastAsia="Arial" w:hint="cs"/>
          <w:sz w:val="32"/>
          <w:szCs w:val="32"/>
          <w:cs/>
          <w:lang w:bidi="th-TH"/>
        </w:rPr>
        <w:t>○</w:t>
      </w:r>
      <w:r>
        <w:rPr>
          <w:rFonts w:eastAsia="Arial" w:cstheme="minorBidi" w:hint="cs"/>
          <w:sz w:val="32"/>
          <w:szCs w:val="32"/>
          <w:cs/>
          <w:lang w:bidi="th-TH"/>
        </w:rPr>
        <w:t xml:space="preserve">  </w:t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 มีความรับผิดชอบต่อหน้าที่ต่อตนเอง  ต่อผู้เรียน  ต่อผู้ร่วมงาน  และต่อส่วนรวมสามารถช่วยเหลือและแก้ปัญหาตนเองกลุ่มและระหว่างกลุ่มได้อย่างสร้างสรรค์</w:t>
      </w:r>
    </w:p>
    <w:p w:rsidR="00BE6118" w:rsidRPr="006561E0" w:rsidRDefault="00996E77" w:rsidP="006561E0">
      <w:pPr>
        <w:pStyle w:val="ListParagraph"/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6561E0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  มีภาวะผู้นําทางวิชาการและวิชาชีพ   มีความเข้มแข็งและกล้าหาญทางจริยธรรม   สามารถชี้นําและถ่ายทอดความรู้แก ผู้เรียน    สถานศึกษาชุมชนและสังคมอย่างสร้างสรรค์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๔.๒ กลยุทธ์การสอนที่ใช้ในการพัฒนาการเรียนรู้ด้านทักษะความสัมพันธ์ระหว่าง บุคคลและความรับผิดชอบ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สร้างกติกาในการเรียนและข้อตกลงในการควบคุมพฤติกรรมโดยนักศึกษาเห็นพ้องกันที่จะปฏิบัติตาม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ควบคุมและตักเตือนเรื่องพฤติกรรมการเรียนและกิริยามารยาทที่เหมาะสมในการเรียน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๔.๓ กลยุทธ์การประเมินผลการเรียนรู้ด้านคุณธรรมและจริยธรรม 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สังเกตพฤติกรรมในการเรียน  </w:t>
      </w:r>
    </w:p>
    <w:p w:rsidR="00BE6118" w:rsidRPr="005C5CEC" w:rsidRDefault="0036120D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(๒) บันทึกผลกรณีพบปัญหาและลงโทษตามข้อตกลง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๕.๑   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BE6118" w:rsidRPr="009154C8" w:rsidRDefault="0036120D" w:rsidP="008A16AE">
      <w:pPr>
        <w:pStyle w:val="ListParagraph"/>
        <w:numPr>
          <w:ilvl w:val="0"/>
          <w:numId w:val="5"/>
        </w:numPr>
        <w:tabs>
          <w:tab w:val="left" w:pos="720"/>
        </w:tabs>
        <w:ind w:leftChars="0" w:left="0" w:firstLineChars="0" w:firstLine="36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วิเคราะห์เชิงตัวเลข สําหรับข้อมูลและสารสนเทศ ทั้งที่เป็นตัวเลขเชิงสถิติ หรือ คณิตศาสตร์ เพื่อเข้าใจองค์ความรู้ หรือประเด็นปัญหาได้อย่างรวดเร็วและถูกต้อง</w:t>
      </w:r>
    </w:p>
    <w:p w:rsidR="00BE6118" w:rsidRPr="002A1D9D" w:rsidRDefault="002A1D9D" w:rsidP="002A1D9D">
      <w:pPr>
        <w:tabs>
          <w:tab w:val="left" w:pos="720"/>
        </w:tabs>
        <w:ind w:leftChars="0" w:left="0" w:firstLineChars="0" w:firstLine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="00996E77"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>(๒) สื่อสารกับผู้เรียน บุคคลและกลุ่มต่างๆ อย่างมีประสิทธิภาพด้วยวิธีการหลากหลาย ทั้</w:t>
      </w:r>
      <w:r w:rsidR="00FF7A1B" w:rsidRPr="002A1D9D">
        <w:rPr>
          <w:rFonts w:ascii="TH SarabunPSK" w:eastAsia="Sarabun" w:hAnsi="TH SarabunPSK" w:cs="TH SarabunPSK"/>
          <w:sz w:val="32"/>
          <w:szCs w:val="32"/>
          <w:cs/>
        </w:rPr>
        <w:t>งการพูด การเขียน และการนําเสนอด</w:t>
      </w:r>
      <w:r w:rsidR="00FF7A1B" w:rsidRPr="002A1D9D"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>วยรูปแบบต่างๆ โดยใช้เทคโนโลยีและนวัตกรรมที่เหมาะสม</w:t>
      </w:r>
    </w:p>
    <w:p w:rsidR="00BE6118" w:rsidRPr="002A1D9D" w:rsidRDefault="002A1D9D" w:rsidP="002A1D9D">
      <w:pPr>
        <w:tabs>
          <w:tab w:val="left" w:pos="720"/>
        </w:tabs>
        <w:ind w:leftChars="0" w:left="1" w:firstLineChars="0" w:hanging="3"/>
        <w:rPr>
          <w:rFonts w:ascii="TH SarabunPSK" w:eastAsia="Sarabun" w:hAnsi="TH SarabunPSK" w:cs="TH SarabunPSK"/>
          <w:sz w:val="32"/>
          <w:szCs w:val="32"/>
        </w:rPr>
      </w:pPr>
      <w:r>
        <w:rPr>
          <w:rFonts w:eastAsia="Arial" w:cstheme="minorBidi"/>
          <w:sz w:val="32"/>
          <w:szCs w:val="32"/>
          <w:cs/>
        </w:rPr>
        <w:lastRenderedPageBreak/>
        <w:tab/>
      </w:r>
      <w:r>
        <w:rPr>
          <w:rFonts w:eastAsia="Arial" w:cstheme="minorBidi" w:hint="cs"/>
          <w:sz w:val="32"/>
          <w:szCs w:val="32"/>
          <w:cs/>
        </w:rPr>
        <w:t xml:space="preserve">       </w:t>
      </w:r>
      <w:r w:rsidRPr="006561E0">
        <w:rPr>
          <w:rFonts w:eastAsia="Arial" w:hint="cs"/>
          <w:sz w:val="32"/>
          <w:szCs w:val="32"/>
          <w:cs/>
        </w:rPr>
        <w:t>○</w:t>
      </w:r>
      <w:r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ใช้เทคโนโลยีสารสนเทศ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โปรแกรมสําเร็จรูปที่จําเป็นสําหรับการเรียนรู้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การจัดการ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เรียนรู้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การทํางาน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การประชุม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การจัดการและสืบค้นข้อมูลและสารสนเทศ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รับและส่งข้อมูลและ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สารสนเทศโดยใช้ดุลยพินิจที่ดีในการตรวจสอบความน่าเชื่อถือของข้อมูลและสารสนเทศ</w:t>
      </w:r>
      <w:r w:rsidR="0036120D" w:rsidRPr="002A1D9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6120D" w:rsidRPr="002A1D9D">
        <w:rPr>
          <w:rFonts w:ascii="TH SarabunPSK" w:eastAsia="Sarabun" w:hAnsi="TH SarabunPSK" w:cs="TH SarabunPSK" w:hint="cs"/>
          <w:sz w:val="32"/>
          <w:szCs w:val="32"/>
          <w:cs/>
        </w:rPr>
        <w:t>อีกทั้งตระหนักถึงการละเมิดลิขสิทธิ์และการลอกเลียนผลงาน</w:t>
      </w:r>
    </w:p>
    <w:p w:rsidR="00BE6118" w:rsidRPr="005C5CEC" w:rsidRDefault="0036120D" w:rsidP="00E304BE">
      <w:pPr>
        <w:ind w:leftChars="0" w:left="1" w:firstLineChars="0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๕.๒   กลยุทธ์การสอนที่ใช้พัฒนาการเรียนรู้ด้านทักษะการวิเคราะห์เชิงตัวเลข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BE6118" w:rsidRDefault="00E304BE" w:rsidP="009154C8">
      <w:pPr>
        <w:ind w:leftChars="0" w:left="1" w:firstLineChars="0" w:firstLine="719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</w:t>
      </w:r>
      <w:r w:rsidR="0036120D" w:rsidRPr="005C5CEC">
        <w:rPr>
          <w:rFonts w:ascii="TH SarabunPSK" w:eastAsia="Sarabun" w:hAnsi="TH SarabunPSK" w:cs="TH SarabunPSK"/>
          <w:sz w:val="32"/>
          <w:szCs w:val="32"/>
          <w:cs/>
        </w:rPr>
        <w:t>มอบหมายให้สืบค้นความรู้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จากฐานข้อมูล</w:t>
      </w:r>
      <w:r w:rsidR="0036120D" w:rsidRPr="005C5CEC">
        <w:rPr>
          <w:rFonts w:ascii="TH SarabunPSK" w:eastAsia="Sarabun" w:hAnsi="TH SarabunPSK" w:cs="TH SarabunPSK"/>
          <w:sz w:val="32"/>
          <w:szCs w:val="32"/>
          <w:cs/>
        </w:rPr>
        <w:t>ออนไลน์</w:t>
      </w:r>
    </w:p>
    <w:p w:rsidR="00996E77" w:rsidRPr="005C5CEC" w:rsidRDefault="00996E77" w:rsidP="009154C8">
      <w:pPr>
        <w:ind w:leftChars="0" w:left="1" w:firstLineChars="0" w:firstLine="719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(๒) สร้างเงื่อนไขการฝึกปฏิบัติให้มีการใช้นวัตกรรมที่หลากหลายพร้อมให้คำแนะนำเพื่อการปรับปรุง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๕.๓</w:t>
      </w: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กลยุทธ์การประเมินผลการเรียนรู้ด้านทักษะการวิเคราะห์เชิงตัวเลข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996E77" w:rsidRDefault="009154C8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</w:t>
      </w:r>
      <w:r w:rsidR="00996E77">
        <w:rPr>
          <w:rFonts w:ascii="TH SarabunPSK" w:eastAsia="Sarabun" w:hAnsi="TH SarabunPSK" w:cs="TH SarabunPSK" w:hint="cs"/>
          <w:sz w:val="32"/>
          <w:szCs w:val="32"/>
          <w:cs/>
        </w:rPr>
        <w:t>การประเมินการทดลองสอน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(๒) การประเมินจากการวางแผนการสอน</w:t>
      </w:r>
    </w:p>
    <w:p w:rsidR="009154C8" w:rsidRPr="005C5CEC" w:rsidRDefault="009154C8" w:rsidP="009154C8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๖. ทักษะการจัดการเรียนรู้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b/>
          <w:bCs/>
          <w:sz w:val="32"/>
          <w:szCs w:val="32"/>
          <w:cs/>
        </w:rPr>
        <w:t>๖.๑   ผลการเรียนรู้ด้านทักษะการจัดการเรียนรู้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(๑)  มีความเชี่ยวชาญในการจัดการเรียนรู้ด้วยรูปแบบ  วิธีการที่หลากหลายโดยเน้น  ผู้เรียนเป็นสําคัญ  สามารถออกแบบและสร้างหลักสูตรรายวิชาในชั้นเรียน วางแผนและออกแบบ เนื้อหาสาระและกิจกรรมการจัดการเรียนรู้ บริหารจัดการชั้นเรียน ใช้สื่อและเทคโนโลยีสื่อสาร และ เทคโนโลยีดิจิทลั และวัดประเมินผลเพื่อพัฒนาผู้เรียนอย่างเหมาะสมและสร้างสรรค์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(๒) มีความสามารถในการนําความรู้ทางจิตวิทยาไปใช้ในการวิเคราะห์ผู้เรียนเป็น รายบุคคล เพื่อนําไปออกแบบ จัดเนื้อหา สาระ การบริหารชั้นเรียน และจัดกิจกรรมการต่าง ๆ เพื่อ ช่วยเหลือ แก้ไขและส่งเสริมพัฒนาผู้เรียนตามความสนใจและ ความถนัดของผู้เรียนอย่างหลากหลาย ตามความแตกต่างระหว่างบุคคล ทั้งผู้เรียนปกติและผู้เรียนที่มีความต้องการ จําเป็นพิเศษ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(๓)    จัดกิจกรรมและออกแบบการจัดการเรียนรู้ให้ผู้เรียนได้เรียนรู้จากประสบการณ์    เรียนรู้ผ่านการลงมือปฏิบัติและการทํางานในสถานการณ์จริง ส่งเสริมการพัฒนาการคิด การทํางาน การจัดการ การเผชิญสถานการณ์ ฝึกการปฏิบัติให้ทําได้ คิดเป็น ทําเป็น โดยบูรณาการการทํางานกับ 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มีวินัยและรับผิดชอบต่อผู้เรียนโดยยึดผู้เรียนสําคัญที่สุด</w:t>
      </w:r>
    </w:p>
    <w:p w:rsidR="00BE6118" w:rsidRPr="009154C8" w:rsidRDefault="0036120D" w:rsidP="008A16AE">
      <w:pPr>
        <w:pStyle w:val="ListParagraph"/>
        <w:numPr>
          <w:ilvl w:val="0"/>
          <w:numId w:val="7"/>
        </w:numPr>
        <w:tabs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(๔) 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 นอกสถานศึกษาเพื่อการเรียนรู้ มีความสามารถในการประสานงาน และสร้างความร่วมมือกับบิดามารดา ผู้ปกครอง และ บุคคลในชุมชนทุกฝ่าย เพื่ออํานวยความสะดวก และร่วมมือกันพัฒนาผู้เรียนให้มีความรอบรู้ มีปัญญารู้คิดและเกิดการ ใฝ่รู้อย่างต่อเนื่องให้เต็มตาม ศักยภาพ</w:t>
      </w:r>
    </w:p>
    <w:p w:rsidR="00BE6118" w:rsidRPr="009154C8" w:rsidRDefault="00996E77" w:rsidP="00FF7A1B">
      <w:pPr>
        <w:pStyle w:val="ListParagraph"/>
        <w:tabs>
          <w:tab w:val="left" w:pos="720"/>
          <w:tab w:val="left" w:pos="990"/>
        </w:tabs>
        <w:ind w:leftChars="0" w:left="0" w:firstLineChars="0" w:firstLine="450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Segoe UI Symbol" w:eastAsia="Wingdings 2" w:hAnsi="Segoe UI Symbol" w:cs="Segoe UI Symbol" w:hint="cs"/>
          <w:sz w:val="32"/>
          <w:szCs w:val="32"/>
          <w:cs/>
        </w:rPr>
        <w:t>⬤</w:t>
      </w:r>
      <w:r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(๕) นําทักษะศตวรรษที่ 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และเทคโนโลยี มาใช้ในการจัดการเรียนรู้เพื่อพัฒนาผู้เรียน และพัฒนาตนเอง เช่น ทักษะการเรียนรู้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Learning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ทักษะการรู้เรื่อง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Literacy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และ ทักษะชีวิต (</w:t>
      </w:r>
      <w:r w:rsidR="0036120D" w:rsidRPr="009154C8">
        <w:rPr>
          <w:rFonts w:ascii="TH SarabunPSK" w:eastAsia="Sarabun" w:hAnsi="TH SarabunPSK" w:cs="TH SarabunPSK"/>
          <w:sz w:val="32"/>
          <w:szCs w:val="32"/>
        </w:rPr>
        <w:t>Life Skills</w:t>
      </w:r>
      <w:r w:rsidR="0036120D" w:rsidRPr="009154C8">
        <w:rPr>
          <w:rFonts w:ascii="TH SarabunPSK" w:eastAsia="Sarabun" w:hAnsi="TH SarabunPSK" w:cs="TH SarabunPSK"/>
          <w:sz w:val="32"/>
          <w:szCs w:val="32"/>
          <w:cs/>
          <w:lang w:bidi="th-TH"/>
        </w:rPr>
        <w:t>) ทักษะการทํางานแบบร่วมมือและดําเนินชีวิตตามหลักปรัชญาของเศรษฐกิจ พอเพียง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๖.๒   กลยุทธ์การสอนที่ใช้พัฒนาการเรียนรู้ด้านทักษะการ</w:t>
      </w:r>
      <w:r w:rsidR="00A07C35">
        <w:rPr>
          <w:rFonts w:ascii="TH SarabunPSK" w:eastAsia="Sarabun" w:hAnsi="TH SarabunPSK" w:cs="TH SarabunPSK" w:hint="cs"/>
          <w:sz w:val="32"/>
          <w:szCs w:val="32"/>
          <w:cs/>
        </w:rPr>
        <w:t>จัดการเรียนรู้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(๑) บรรยายภาคทฤษฎีพร้อมทบทวนความรู้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(๒)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ให้ตัวอย่างประกอบภาคทฤษฎี</w:t>
      </w:r>
    </w:p>
    <w:p w:rsidR="00996E77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(๓) มอบหมาย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</w:t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ค้นคว้าและอภิปรายจากการค้นคว้าเพิ่มเติม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(๔) สร้างกิจกรรมให้นำความรู้มาปฏิบัติ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>๖.๓</w:t>
      </w:r>
      <w:r w:rsidRPr="005C5CEC">
        <w:rPr>
          <w:rFonts w:ascii="TH SarabunPSK" w:eastAsia="Sarabun" w:hAnsi="TH SarabunPSK" w:cs="TH SarabunPSK"/>
          <w:sz w:val="32"/>
          <w:szCs w:val="32"/>
        </w:rPr>
        <w:tab/>
      </w:r>
      <w:r w:rsidRPr="005C5CEC">
        <w:rPr>
          <w:rFonts w:ascii="TH SarabunPSK" w:eastAsia="Sarabun" w:hAnsi="TH SarabunPSK" w:cs="TH SarabunPSK"/>
          <w:sz w:val="32"/>
          <w:szCs w:val="32"/>
          <w:cs/>
        </w:rPr>
        <w:t>วิธีการประเมินผล</w:t>
      </w:r>
    </w:p>
    <w:p w:rsidR="00996E77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Sarabun" w:hAnsi="TH SarabunPSK" w:cs="TH SarabunPSK"/>
          <w:sz w:val="32"/>
          <w:szCs w:val="32"/>
          <w:cs/>
        </w:rPr>
        <w:t xml:space="preserve">(๑)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การประเมินการทดลองสอน</w:t>
      </w:r>
    </w:p>
    <w:p w:rsidR="00996E77" w:rsidRPr="005C5CEC" w:rsidRDefault="00996E77" w:rsidP="00996E77">
      <w:pPr>
        <w:ind w:leftChars="0" w:left="1" w:firstLineChars="224" w:firstLine="717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(๒) การประเมินจากการวางแผนการสอน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32"/>
          <w:szCs w:val="32"/>
          <w:u w:val="single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32"/>
          <w:szCs w:val="32"/>
          <w:u w:val="single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สัญลักษณ์</w:t>
      </w:r>
      <w:r w:rsidRPr="005C5CEC">
        <w:rPr>
          <w:rFonts w:ascii="TH SarabunPSK" w:eastAsia="Niramit" w:hAnsi="TH SarabunPSK" w:cs="TH SarabunPSK"/>
          <w:i/>
          <w:iCs/>
          <w:sz w:val="32"/>
          <w:szCs w:val="32"/>
          <w:cs/>
        </w:rPr>
        <w:t xml:space="preserve"> </w:t>
      </w:r>
      <w:r w:rsidRPr="005C5CEC">
        <w:rPr>
          <w:rFonts w:ascii="Segoe UI Symbol" w:eastAsia="Wingdings 2" w:hAnsi="Segoe UI Symbol" w:cs="Angsana New" w:hint="cs"/>
          <w:sz w:val="32"/>
          <w:szCs w:val="32"/>
          <w:cs/>
        </w:rPr>
        <w:t>⬤</w:t>
      </w:r>
      <w:r w:rsidR="00FF7A1B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9C16D0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ความรับผิดชอบหลัก 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สัญลักษณ์ </w:t>
      </w:r>
      <w:r w:rsidR="009C16D0">
        <w:rPr>
          <w:noProof/>
        </w:rPr>
        <w:drawing>
          <wp:inline distT="0" distB="0" distL="0" distR="0" wp14:anchorId="5D6DC99D" wp14:editId="73BB5E7D">
            <wp:extent cx="209550" cy="209550"/>
            <wp:effectExtent l="0" t="0" r="0" b="0"/>
            <wp:docPr id="11" name="Picture 11" descr="White Colored Rotation Dot Labels - 3/4&quot;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 Colored Rotation Dot Labels - 3/4&quot;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D0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 xml:space="preserve">ความรับผิดชอบรอง </w:t>
      </w:r>
    </w:p>
    <w:p w:rsidR="00BE6118" w:rsidRPr="005C5CEC" w:rsidRDefault="0036120D">
      <w:pPr>
        <w:tabs>
          <w:tab w:val="left" w:pos="1560"/>
          <w:tab w:val="left" w:pos="2410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เว้นว่าง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หมายถึง</w:t>
      </w:r>
      <w:r w:rsidRPr="005C5CEC">
        <w:rPr>
          <w:rFonts w:ascii="TH SarabunPSK" w:eastAsia="Niramit" w:hAnsi="TH SarabunPSK" w:cs="TH SarabunPSK"/>
          <w:sz w:val="32"/>
          <w:szCs w:val="32"/>
        </w:rPr>
        <w:tab/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ไม่ได้รับผิดชอบ</w:t>
      </w:r>
    </w:p>
    <w:p w:rsidR="00BE6118" w:rsidRPr="005C5CEC" w:rsidRDefault="0036120D">
      <w:pPr>
        <w:tabs>
          <w:tab w:val="left" w:pos="5418"/>
        </w:tabs>
        <w:ind w:left="1" w:hanging="3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5C5CEC">
        <w:rPr>
          <w:rFonts w:ascii="TH SarabunPSK" w:eastAsia="Niramit" w:hAnsi="TH SarabunPSK" w:cs="TH SarabunPSK"/>
          <w:sz w:val="32"/>
          <w:szCs w:val="32"/>
        </w:rPr>
        <w:t>Curriculum Mapping</w:t>
      </w:r>
      <w:r w:rsidRPr="005C5CEC">
        <w:rPr>
          <w:rFonts w:ascii="TH SarabunPSK" w:eastAsia="Niramit" w:hAnsi="TH SarabunPSK" w:cs="TH SarabunPSK"/>
          <w:sz w:val="32"/>
          <w:szCs w:val="32"/>
          <w:cs/>
        </w:rPr>
        <w:t>)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>หมวดที่ ๕ แผนการสอนและการประเมินผล</w:t>
      </w:r>
    </w:p>
    <w:p w:rsidR="00BE6118" w:rsidRPr="005C5CEC" w:rsidRDefault="0036120D">
      <w:pPr>
        <w:numPr>
          <w:ilvl w:val="0"/>
          <w:numId w:val="1"/>
        </w:numPr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5C5CEC">
        <w:rPr>
          <w:rFonts w:ascii="TH SarabunPSK" w:eastAsia="Niramit" w:hAnsi="TH SarabunPSK" w:cs="TH SarabunPSK"/>
          <w:b/>
          <w:bCs/>
          <w:sz w:val="32"/>
          <w:szCs w:val="32"/>
          <w:cs/>
        </w:rPr>
        <w:t xml:space="preserve">แผนการสอน </w:t>
      </w:r>
    </w:p>
    <w:p w:rsidR="00BE6118" w:rsidRPr="005C5CEC" w:rsidRDefault="00BE6118">
      <w:pPr>
        <w:ind w:left="1" w:hanging="3"/>
        <w:jc w:val="center"/>
        <w:rPr>
          <w:rFonts w:ascii="TH SarabunPSK" w:eastAsia="Sarabun" w:hAnsi="TH SarabunPSK" w:cs="TH SarabunPSK"/>
          <w:sz w:val="28"/>
        </w:rPr>
      </w:pPr>
    </w:p>
    <w:tbl>
      <w:tblPr>
        <w:tblStyle w:val="a1"/>
        <w:tblW w:w="100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470"/>
        <w:gridCol w:w="1650"/>
        <w:gridCol w:w="1710"/>
        <w:gridCol w:w="2160"/>
        <w:gridCol w:w="2175"/>
      </w:tblGrid>
      <w:tr w:rsidR="00BE6118" w:rsidRPr="005C5CEC">
        <w:trPr>
          <w:tblHeader/>
        </w:trPr>
        <w:tc>
          <w:tcPr>
            <w:tcW w:w="87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147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เนื้อหา</w:t>
            </w:r>
          </w:p>
        </w:tc>
        <w:tc>
          <w:tcPr>
            <w:tcW w:w="165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รูปแบบ</w:t>
            </w:r>
          </w:p>
        </w:tc>
        <w:tc>
          <w:tcPr>
            <w:tcW w:w="171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ช่องทางการสอน</w:t>
            </w:r>
          </w:p>
        </w:tc>
        <w:tc>
          <w:tcPr>
            <w:tcW w:w="2160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วิธีสอน</w:t>
            </w:r>
          </w:p>
        </w:tc>
        <w:tc>
          <w:tcPr>
            <w:tcW w:w="2175" w:type="dxa"/>
          </w:tcPr>
          <w:p w:rsidR="00BE6118" w:rsidRPr="005C5CEC" w:rsidRDefault="00373DC9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การประเมิน</w:t>
            </w:r>
          </w:p>
        </w:tc>
      </w:tr>
      <w:tr w:rsidR="00BE6118" w:rsidRPr="005C5CEC">
        <w:tc>
          <w:tcPr>
            <w:tcW w:w="870" w:type="dxa"/>
          </w:tcPr>
          <w:p w:rsidR="00BE6118" w:rsidRPr="005C5CEC" w:rsidRDefault="0036120D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1</w:t>
            </w:r>
            <w:r w:rsidR="00F646B4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BE6118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7D77E2">
              <w:rPr>
                <w:rFonts w:ascii="TH SarabunPSK" w:eastAsia="Sarabun" w:hAnsi="TH SarabunPSK" w:cs="TH SarabunPSK"/>
                <w:sz w:val="28"/>
              </w:rPr>
              <w:t>Course Introduction</w:t>
            </w:r>
          </w:p>
          <w:p w:rsidR="00373DC9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7D77E2">
              <w:rPr>
                <w:rFonts w:ascii="TH SarabunPSK" w:eastAsia="Sarabun" w:hAnsi="TH SarabunPSK" w:cs="TH SarabunPSK"/>
                <w:sz w:val="28"/>
              </w:rPr>
              <w:t>Rules</w:t>
            </w:r>
            <w:r w:rsidR="0038542C">
              <w:rPr>
                <w:rFonts w:ascii="TH SarabunPSK" w:eastAsia="Sarabun" w:hAnsi="TH SarabunPSK" w:cs="TH SarabunPSK"/>
                <w:sz w:val="28"/>
              </w:rPr>
              <w:t xml:space="preserve"> and Conditions</w:t>
            </w:r>
            <w:r w:rsidR="007D77E2">
              <w:rPr>
                <w:rFonts w:ascii="TH SarabunPSK" w:eastAsia="Sarabun" w:hAnsi="TH SarabunPSK" w:cs="TH SarabunPSK"/>
                <w:sz w:val="28"/>
              </w:rPr>
              <w:t xml:space="preserve"> of </w:t>
            </w:r>
            <w:r w:rsidR="0038542C">
              <w:rPr>
                <w:rFonts w:ascii="TH SarabunPSK" w:eastAsia="Sarabun" w:hAnsi="TH SarabunPSK" w:cs="TH SarabunPSK"/>
                <w:sz w:val="28"/>
              </w:rPr>
              <w:t>Course (Concerning the Anti-Corruption Policy)</w:t>
            </w:r>
          </w:p>
          <w:p w:rsidR="00373DC9" w:rsidRPr="005C5CEC" w:rsidRDefault="00373DC9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38542C">
              <w:rPr>
                <w:rFonts w:ascii="TH SarabunPSK" w:eastAsia="Sarabun" w:hAnsi="TH SarabunPSK" w:cs="TH SarabunPSK"/>
                <w:sz w:val="28"/>
              </w:rPr>
              <w:t xml:space="preserve">Advice for Supplementary Academic Resources </w:t>
            </w:r>
          </w:p>
        </w:tc>
        <w:tc>
          <w:tcPr>
            <w:tcW w:w="1650" w:type="dxa"/>
          </w:tcPr>
          <w:p w:rsidR="00BE6118" w:rsidRPr="005C5CEC" w:rsidRDefault="00AF1275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On-site</w:t>
            </w:r>
            <w:r w:rsidR="00C949D9">
              <w:rPr>
                <w:rFonts w:ascii="TH SarabunPSK" w:eastAsia="Sarabun" w:hAnsi="TH SarabunPSK" w:cs="TH SarabunPSK" w:hint="cs"/>
                <w:sz w:val="28"/>
                <w:cs/>
              </w:rPr>
              <w:t xml:space="preserve"> (</w:t>
            </w:r>
            <w:r w:rsidR="002F2E4D">
              <w:rPr>
                <w:rFonts w:ascii="TH SarabunPSK" w:eastAsia="Sarabun" w:hAnsi="TH SarabunPSK" w:cs="TH SarabunPSK"/>
                <w:sz w:val="28"/>
              </w:rPr>
              <w:t>Switching to an</w:t>
            </w:r>
            <w:r w:rsidR="00C949D9">
              <w:rPr>
                <w:rFonts w:ascii="TH SarabunPSK" w:eastAsia="Sarabun" w:hAnsi="TH SarabunPSK" w:cs="TH SarabunPSK"/>
                <w:sz w:val="28"/>
              </w:rPr>
              <w:t xml:space="preserve"> on-line mode is subject to limitation of time management,  schedule clash and/or</w:t>
            </w:r>
            <w:r w:rsidR="002F2E4D">
              <w:rPr>
                <w:rFonts w:ascii="TH SarabunPSK" w:eastAsia="Sarabun" w:hAnsi="TH SarabunPSK" w:cs="TH SarabunPSK"/>
                <w:sz w:val="28"/>
              </w:rPr>
              <w:t xml:space="preserve"> adaptation to circumstances.)</w:t>
            </w:r>
          </w:p>
        </w:tc>
        <w:tc>
          <w:tcPr>
            <w:tcW w:w="1710" w:type="dxa"/>
          </w:tcPr>
          <w:p w:rsidR="00BE6118" w:rsidRDefault="00AF1275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</w:t>
            </w:r>
            <w:r w:rsidR="000E0D11">
              <w:rPr>
                <w:rFonts w:ascii="TH SarabunPSK" w:eastAsia="Sarabun" w:hAnsi="TH SarabunPSK" w:cs="TH SarabunPSK"/>
                <w:sz w:val="28"/>
              </w:rPr>
              <w:t>Face-to-face Communication or Google Meet</w:t>
            </w:r>
          </w:p>
          <w:p w:rsidR="00BE6118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58276E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2A78E6">
              <w:rPr>
                <w:rFonts w:ascii="TH SarabunPSK" w:eastAsia="Sarabun" w:hAnsi="TH SarabunPSK" w:cs="TH SarabunPSK"/>
                <w:sz w:val="28"/>
              </w:rPr>
              <w:t>Explain</w:t>
            </w:r>
            <w:r w:rsidR="0090341A">
              <w:rPr>
                <w:rFonts w:ascii="TH SarabunPSK" w:eastAsia="Sarabun" w:hAnsi="TH SarabunPSK" w:cs="TH SarabunPSK"/>
                <w:sz w:val="28"/>
              </w:rPr>
              <w:t>ing</w:t>
            </w:r>
            <w:r w:rsidR="002A78E6">
              <w:rPr>
                <w:rFonts w:ascii="TH SarabunPSK" w:eastAsia="Sarabun" w:hAnsi="TH SarabunPSK" w:cs="TH SarabunPSK"/>
                <w:sz w:val="28"/>
              </w:rPr>
              <w:t xml:space="preserve"> about details, rules and conditions of the course</w:t>
            </w:r>
          </w:p>
          <w:p w:rsidR="00AF1275" w:rsidRPr="005C5CEC" w:rsidRDefault="00AF1275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="002A78E6">
              <w:rPr>
                <w:rFonts w:ascii="TH SarabunPSK" w:eastAsia="Sarabun" w:hAnsi="TH SarabunPSK" w:cs="TH SarabunPSK"/>
                <w:sz w:val="28"/>
              </w:rPr>
              <w:t>Checking prior knowledge and experiences about English development curriculum and instruction</w:t>
            </w:r>
          </w:p>
          <w:p w:rsidR="00BE6118" w:rsidRPr="005C5CEC" w:rsidRDefault="00BE6118">
            <w:pPr>
              <w:tabs>
                <w:tab w:val="left" w:pos="284"/>
              </w:tabs>
              <w:ind w:left="1" w:hanging="3"/>
              <w:rPr>
                <w:rFonts w:ascii="TH SarabunPSK" w:eastAsia="Niramit" w:hAnsi="TH SarabunPSK" w:cs="TH SarabunPSK"/>
                <w:sz w:val="28"/>
              </w:rPr>
            </w:pP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75" w:type="dxa"/>
          </w:tcPr>
          <w:p w:rsidR="00BE6118" w:rsidRPr="005C5CEC" w:rsidRDefault="0036120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="002A78E6">
              <w:rPr>
                <w:rFonts w:ascii="TH SarabunPSK" w:eastAsia="Sarabun" w:hAnsi="TH SarabunPSK" w:cs="TH SarabunPSK"/>
                <w:sz w:val="28"/>
              </w:rPr>
              <w:t>Observing learning behaviors</w:t>
            </w:r>
            <w:r w:rsidR="0058276E"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="00D53428">
              <w:rPr>
                <w:rFonts w:ascii="TH SarabunPSK" w:eastAsia="Sarabun" w:hAnsi="TH SarabunPSK" w:cs="TH SarabunPSK"/>
                <w:sz w:val="28"/>
              </w:rPr>
              <w:t>and compliance with the university’s regulations</w:t>
            </w:r>
          </w:p>
          <w:p w:rsidR="00BE6118" w:rsidRPr="005C5CEC" w:rsidRDefault="00BE611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>
        <w:trPr>
          <w:trHeight w:val="1028"/>
        </w:trPr>
        <w:tc>
          <w:tcPr>
            <w:tcW w:w="870" w:type="dxa"/>
          </w:tcPr>
          <w:p w:rsidR="00A70010" w:rsidRPr="005C5CEC" w:rsidRDefault="00A70010" w:rsidP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470" w:type="dxa"/>
          </w:tcPr>
          <w:p w:rsidR="000973BA" w:rsidRDefault="000973BA" w:rsidP="000973BA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="0038542C">
              <w:rPr>
                <w:rFonts w:ascii="TH SarabunPSK" w:eastAsia="Sarabun" w:hAnsi="TH SarabunPSK" w:cs="TH SarabunPSK"/>
                <w:sz w:val="28"/>
              </w:rPr>
              <w:t>Elements and Curriculum Innovation for English Skill Development</w:t>
            </w:r>
          </w:p>
          <w:p w:rsidR="00F646B4" w:rsidRDefault="00F646B4" w:rsidP="000973BA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F646B4" w:rsidRPr="0008576F" w:rsidRDefault="00F646B4" w:rsidP="002F6B90">
            <w:pPr>
              <w:keepNext/>
              <w:keepLines/>
              <w:spacing w:line="259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-Planning for an English Skill Development Curriculum</w:t>
            </w:r>
          </w:p>
          <w:p w:rsidR="00F646B4" w:rsidRPr="00F646B4" w:rsidRDefault="00F646B4" w:rsidP="000973BA">
            <w:pPr>
              <w:ind w:left="1" w:hanging="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</w:tcPr>
          <w:p w:rsidR="00A70010" w:rsidRPr="005C5CEC" w:rsidRDefault="002F2E4D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lastRenderedPageBreak/>
              <w:t>On-site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Switching to an on-line mode is subject to limitation of time </w:t>
            </w:r>
            <w:r>
              <w:rPr>
                <w:rFonts w:ascii="TH SarabunPSK" w:eastAsia="Sarabun" w:hAnsi="TH SarabunPSK" w:cs="TH SarabunPSK"/>
                <w:sz w:val="28"/>
              </w:rPr>
              <w:lastRenderedPageBreak/>
              <w:t>management,  schedule clash and/or adaptation to circumstances.)</w:t>
            </w:r>
          </w:p>
        </w:tc>
        <w:tc>
          <w:tcPr>
            <w:tcW w:w="1710" w:type="dxa"/>
          </w:tcPr>
          <w:p w:rsidR="000E0D11" w:rsidRPr="002F6B90" w:rsidRDefault="000E0D11" w:rsidP="000E0D11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2F6B90">
              <w:rPr>
                <w:rFonts w:ascii="TH SarabunPSK" w:eastAsia="Sarabun" w:hAnsi="TH SarabunPSK" w:cs="TH SarabunPSK"/>
                <w:sz w:val="28"/>
              </w:rPr>
              <w:lastRenderedPageBreak/>
              <w:t>-Face-to-face Communication or Google Meet</w:t>
            </w:r>
          </w:p>
          <w:p w:rsidR="002A78E6" w:rsidRPr="002F6B90" w:rsidRDefault="002A78E6" w:rsidP="002A78E6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2F6B90">
              <w:rPr>
                <w:rFonts w:ascii="TH SarabunPSK" w:eastAsia="Sarabun" w:hAnsi="TH SarabunPSK" w:cs="TH SarabunPSK"/>
                <w:sz w:val="28"/>
              </w:rPr>
              <w:t>-On-Demand Materials</w:t>
            </w:r>
          </w:p>
          <w:p w:rsidR="00A70010" w:rsidRPr="002F6B90" w:rsidRDefault="00A7001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2160" w:type="dxa"/>
          </w:tcPr>
          <w:p w:rsidR="002F6B90" w:rsidRPr="002F6B90" w:rsidRDefault="002F6B9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2F6B90">
              <w:rPr>
                <w:rFonts w:ascii="TH SarabunPSK" w:eastAsia="Sarabun" w:hAnsi="TH SarabunPSK" w:cs="TH SarabunPSK"/>
                <w:sz w:val="28"/>
              </w:rPr>
              <w:t>-</w:t>
            </w:r>
            <w:r w:rsidR="00E05652">
              <w:rPr>
                <w:rFonts w:ascii="TH SarabunPSK" w:eastAsia="Sarabun" w:hAnsi="TH SarabunPSK" w:cs="TH SarabunPSK"/>
                <w:sz w:val="28"/>
              </w:rPr>
              <w:t>Giving examples of curricula</w:t>
            </w:r>
          </w:p>
          <w:p w:rsidR="002F6B90" w:rsidRPr="002F6B90" w:rsidRDefault="002F6B90" w:rsidP="002F6B9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2F6B90">
              <w:rPr>
                <w:rFonts w:ascii="TH SarabunPSK" w:eastAsia="Sarabun" w:hAnsi="TH SarabunPSK" w:cs="TH SarabunPSK"/>
                <w:sz w:val="28"/>
              </w:rPr>
              <w:t>-</w:t>
            </w:r>
            <w:r w:rsidR="00E05652">
              <w:rPr>
                <w:rFonts w:ascii="TH SarabunPSK" w:eastAsia="Sarabun" w:hAnsi="TH SarabunPSK" w:cs="TH SarabunPSK"/>
                <w:sz w:val="28"/>
              </w:rPr>
              <w:t>Analyzing elements of c</w:t>
            </w:r>
            <w:r w:rsidRPr="002F6B90">
              <w:rPr>
                <w:rFonts w:ascii="TH SarabunPSK" w:eastAsia="Sarabun" w:hAnsi="TH SarabunPSK" w:cs="TH SarabunPSK"/>
                <w:sz w:val="28"/>
              </w:rPr>
              <w:t>urricul</w:t>
            </w:r>
            <w:r w:rsidR="00E05652">
              <w:rPr>
                <w:rFonts w:ascii="TH SarabunPSK" w:eastAsia="Sarabun" w:hAnsi="TH SarabunPSK" w:cs="TH SarabunPSK"/>
                <w:sz w:val="28"/>
              </w:rPr>
              <w:t xml:space="preserve">a in terms of </w:t>
            </w:r>
            <w:r w:rsidR="00E05652">
              <w:rPr>
                <w:rFonts w:ascii="TH SarabunPSK" w:eastAsia="Sarabun" w:hAnsi="TH SarabunPSK" w:cs="TH SarabunPSK"/>
                <w:sz w:val="28"/>
              </w:rPr>
              <w:lastRenderedPageBreak/>
              <w:t>administration and fucuses</w:t>
            </w:r>
          </w:p>
          <w:p w:rsidR="002F6B90" w:rsidRPr="002F6B90" w:rsidRDefault="002F6B90" w:rsidP="00A70010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2175" w:type="dxa"/>
          </w:tcPr>
          <w:p w:rsidR="00A70010" w:rsidRDefault="002F6B9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lastRenderedPageBreak/>
              <w:t>-Group work</w:t>
            </w:r>
          </w:p>
          <w:p w:rsidR="00D53428" w:rsidRPr="005C5CEC" w:rsidRDefault="00D53428" w:rsidP="00D5342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Observing learning behaviors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</w:rPr>
              <w:t>and compliance with the university’s regulations</w:t>
            </w:r>
          </w:p>
          <w:p w:rsidR="002F6B90" w:rsidRPr="005C5CEC" w:rsidRDefault="002F6B90" w:rsidP="002F6B9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</w:p>
          <w:p w:rsidR="002F6B90" w:rsidRPr="005C5CEC" w:rsidRDefault="002F6B90" w:rsidP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</w:tr>
      <w:tr w:rsidR="002F2E4D" w:rsidRPr="005C5CEC">
        <w:trPr>
          <w:trHeight w:val="1028"/>
        </w:trPr>
        <w:tc>
          <w:tcPr>
            <w:tcW w:w="870" w:type="dxa"/>
          </w:tcPr>
          <w:p w:rsidR="002F2E4D" w:rsidRPr="005C5CEC" w:rsidRDefault="002F2E4D" w:rsidP="002F2E4D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1470" w:type="dxa"/>
          </w:tcPr>
          <w:p w:rsidR="00F646B4" w:rsidRPr="0038542C" w:rsidRDefault="00F646B4" w:rsidP="00F646B4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8542C">
              <w:rPr>
                <w:rFonts w:ascii="TH SarabunPSK" w:eastAsia="Sarabun" w:hAnsi="TH SarabunPSK" w:cs="TH SarabunPSK"/>
                <w:bCs/>
                <w:sz w:val="28"/>
              </w:rPr>
              <w:t>-Creating an English Skill Development Curriculum</w:t>
            </w:r>
          </w:p>
          <w:p w:rsidR="002F2E4D" w:rsidRPr="00F646B4" w:rsidRDefault="002F2E4D" w:rsidP="002F2E4D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2F2E4D" w:rsidRDefault="002F2E4D" w:rsidP="002F2E4D">
            <w:pPr>
              <w:ind w:left="1" w:hanging="3"/>
            </w:pPr>
            <w:r w:rsidRPr="005B72B9">
              <w:rPr>
                <w:rFonts w:ascii="TH SarabunPSK" w:eastAsia="Sarabun" w:hAnsi="TH SarabunPSK" w:cs="TH SarabunPSK"/>
                <w:sz w:val="28"/>
              </w:rPr>
              <w:t>On-site</w:t>
            </w:r>
            <w:r w:rsidRPr="005B72B9">
              <w:rPr>
                <w:rFonts w:ascii="TH SarabunPSK" w:eastAsia="Sarabun" w:hAnsi="TH SarabunPSK" w:cs="TH SarabunPSK" w:hint="cs"/>
                <w:sz w:val="28"/>
                <w:cs/>
              </w:rPr>
              <w:t xml:space="preserve"> (</w:t>
            </w:r>
            <w:r w:rsidRPr="005B72B9">
              <w:rPr>
                <w:rFonts w:ascii="TH SarabunPSK" w:eastAsia="Sarabun" w:hAnsi="TH SarabunPSK" w:cs="TH SarabunPSK"/>
                <w:sz w:val="28"/>
              </w:rPr>
              <w:t>Switching to an on-line mode is subject to limitation of time management,  schedule clash and/or adaptation to circumstances.)</w:t>
            </w:r>
          </w:p>
        </w:tc>
        <w:tc>
          <w:tcPr>
            <w:tcW w:w="1710" w:type="dxa"/>
          </w:tcPr>
          <w:p w:rsidR="000E0D11" w:rsidRPr="005C5CEC" w:rsidRDefault="000E0D11" w:rsidP="000E0D11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-Face-to-face Communication or Google Meet</w:t>
            </w:r>
          </w:p>
          <w:p w:rsidR="002A78E6" w:rsidRPr="005C5CEC" w:rsidRDefault="002A78E6" w:rsidP="002A78E6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-On-Demand Materials</w:t>
            </w: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2160" w:type="dxa"/>
          </w:tcPr>
          <w:p w:rsidR="00E05652" w:rsidRDefault="00E05652" w:rsidP="0090341A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-Systematizing elements of c</w:t>
            </w:r>
            <w:r w:rsidRPr="002F6B90">
              <w:rPr>
                <w:rFonts w:ascii="TH SarabunPSK" w:eastAsia="Sarabun" w:hAnsi="TH SarabunPSK" w:cs="TH SarabunPSK"/>
                <w:sz w:val="28"/>
              </w:rPr>
              <w:t>urricul</w:t>
            </w:r>
            <w:r>
              <w:rPr>
                <w:rFonts w:ascii="TH SarabunPSK" w:eastAsia="Sarabun" w:hAnsi="TH SarabunPSK" w:cs="TH SarabunPSK"/>
                <w:sz w:val="28"/>
              </w:rPr>
              <w:t>a in terms of administration and fucuses</w:t>
            </w:r>
          </w:p>
          <w:p w:rsidR="002F2E4D" w:rsidRPr="005C5CEC" w:rsidRDefault="002F2E4D" w:rsidP="00E05652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2175" w:type="dxa"/>
          </w:tcPr>
          <w:p w:rsidR="006E242F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-Group work</w:t>
            </w:r>
          </w:p>
          <w:p w:rsidR="006E242F" w:rsidRPr="005C5CEC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Observing learning behaviors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</w:rPr>
              <w:t>and compliance with the university’s regulations</w:t>
            </w: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</w:tr>
      <w:tr w:rsidR="002F2E4D" w:rsidRPr="005C5CEC">
        <w:trPr>
          <w:trHeight w:val="1547"/>
        </w:trPr>
        <w:tc>
          <w:tcPr>
            <w:tcW w:w="870" w:type="dxa"/>
          </w:tcPr>
          <w:p w:rsidR="002F2E4D" w:rsidRPr="005C5CEC" w:rsidRDefault="00900E12" w:rsidP="002F2E4D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4 - 5</w:t>
            </w:r>
            <w:r w:rsidR="00F646B4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F646B4" w:rsidRPr="0038542C" w:rsidRDefault="00F646B4" w:rsidP="00F646B4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38542C">
              <w:rPr>
                <w:rFonts w:ascii="TH SarabunPSK" w:hAnsi="TH SarabunPSK" w:cs="TH SarabunPSK"/>
                <w:bCs/>
                <w:sz w:val="28"/>
              </w:rPr>
              <w:t>Implementing an English Skil Development Curriculum</w:t>
            </w:r>
            <w:r>
              <w:rPr>
                <w:rFonts w:ascii="TH SarabunPSK" w:hAnsi="TH SarabunPSK" w:cs="TH SarabunPSK"/>
                <w:bCs/>
                <w:sz w:val="28"/>
              </w:rPr>
              <w:t xml:space="preserve"> </w:t>
            </w:r>
          </w:p>
          <w:p w:rsidR="002F2E4D" w:rsidRPr="0038542C" w:rsidRDefault="002F2E4D" w:rsidP="002F2E4D">
            <w:pPr>
              <w:ind w:left="1" w:hanging="3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1650" w:type="dxa"/>
          </w:tcPr>
          <w:p w:rsidR="002F2E4D" w:rsidRDefault="002F2E4D" w:rsidP="002F2E4D">
            <w:pPr>
              <w:ind w:left="1" w:hanging="3"/>
            </w:pPr>
            <w:r w:rsidRPr="005B72B9">
              <w:rPr>
                <w:rFonts w:ascii="TH SarabunPSK" w:eastAsia="Sarabun" w:hAnsi="TH SarabunPSK" w:cs="TH SarabunPSK"/>
                <w:sz w:val="28"/>
              </w:rPr>
              <w:t>On-site</w:t>
            </w:r>
            <w:r w:rsidRPr="005B72B9">
              <w:rPr>
                <w:rFonts w:ascii="TH SarabunPSK" w:eastAsia="Sarabun" w:hAnsi="TH SarabunPSK" w:cs="TH SarabunPSK" w:hint="cs"/>
                <w:sz w:val="28"/>
                <w:cs/>
              </w:rPr>
              <w:t xml:space="preserve"> (</w:t>
            </w:r>
            <w:r w:rsidRPr="005B72B9">
              <w:rPr>
                <w:rFonts w:ascii="TH SarabunPSK" w:eastAsia="Sarabun" w:hAnsi="TH SarabunPSK" w:cs="TH SarabunPSK"/>
                <w:sz w:val="28"/>
              </w:rPr>
              <w:t>Switching to an on-line mode is subject to limitation of time management,  schedule clash and/or adaptation to circumstances.)</w:t>
            </w:r>
          </w:p>
        </w:tc>
        <w:tc>
          <w:tcPr>
            <w:tcW w:w="1710" w:type="dxa"/>
          </w:tcPr>
          <w:p w:rsidR="000E0D11" w:rsidRPr="005C5CEC" w:rsidRDefault="000E0D11" w:rsidP="000E0D11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-Face-to-face Communication or Google Meet</w:t>
            </w:r>
          </w:p>
          <w:p w:rsidR="002A78E6" w:rsidRPr="005C5CEC" w:rsidRDefault="002A78E6" w:rsidP="002A78E6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-On-Demand Materials</w:t>
            </w: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2F2E4D" w:rsidRPr="005C5CEC" w:rsidRDefault="002F2E4D" w:rsidP="0090341A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0341A">
              <w:rPr>
                <w:rFonts w:ascii="TH SarabunPSK" w:hAnsi="TH SarabunPSK" w:cs="TH SarabunPSK"/>
                <w:sz w:val="28"/>
              </w:rPr>
              <w:t>Identifying instructional methods</w:t>
            </w:r>
          </w:p>
        </w:tc>
        <w:tc>
          <w:tcPr>
            <w:tcW w:w="2175" w:type="dxa"/>
          </w:tcPr>
          <w:p w:rsidR="006E242F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-Group work</w:t>
            </w:r>
          </w:p>
          <w:p w:rsidR="006E242F" w:rsidRPr="005C5CEC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Observing learning behaviors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</w:rPr>
              <w:t>and compliance with the university’s regulations</w:t>
            </w:r>
          </w:p>
          <w:p w:rsidR="00D14578" w:rsidRPr="005C5CEC" w:rsidRDefault="00D14578" w:rsidP="00D14578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</w:tr>
      <w:tr w:rsidR="002F2E4D" w:rsidRPr="005C5CEC">
        <w:trPr>
          <w:trHeight w:val="1547"/>
        </w:trPr>
        <w:tc>
          <w:tcPr>
            <w:tcW w:w="870" w:type="dxa"/>
          </w:tcPr>
          <w:p w:rsidR="002F2E4D" w:rsidRPr="005C5CEC" w:rsidRDefault="00900E12" w:rsidP="002F2E4D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6</w:t>
            </w:r>
            <w:r w:rsidR="00F646B4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F646B4" w:rsidRPr="0038542C" w:rsidRDefault="00F646B4" w:rsidP="00F646B4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8542C">
              <w:rPr>
                <w:rFonts w:ascii="TH SarabunPSK" w:hAnsi="TH SarabunPSK" w:cs="TH SarabunPSK"/>
                <w:bCs/>
                <w:sz w:val="28"/>
              </w:rPr>
              <w:t>Evaluating an English Skil Development Curriculum</w:t>
            </w:r>
          </w:p>
          <w:p w:rsidR="002F2E4D" w:rsidRPr="0038542C" w:rsidRDefault="002F2E4D" w:rsidP="00F646B4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eastAsia="Sarabun" w:hAnsi="TH SarabunPSK" w:cs="TH SarabunPSK"/>
                <w:bCs/>
                <w:sz w:val="28"/>
                <w:cs/>
              </w:rPr>
            </w:pPr>
          </w:p>
        </w:tc>
        <w:tc>
          <w:tcPr>
            <w:tcW w:w="1650" w:type="dxa"/>
          </w:tcPr>
          <w:p w:rsidR="002F2E4D" w:rsidRDefault="002F2E4D" w:rsidP="002F2E4D">
            <w:pPr>
              <w:ind w:left="1" w:hanging="3"/>
            </w:pPr>
            <w:r w:rsidRPr="005B72B9">
              <w:rPr>
                <w:rFonts w:ascii="TH SarabunPSK" w:eastAsia="Sarabun" w:hAnsi="TH SarabunPSK" w:cs="TH SarabunPSK"/>
                <w:sz w:val="28"/>
              </w:rPr>
              <w:t>On-site</w:t>
            </w:r>
            <w:r w:rsidRPr="005B72B9">
              <w:rPr>
                <w:rFonts w:ascii="TH SarabunPSK" w:eastAsia="Sarabun" w:hAnsi="TH SarabunPSK" w:cs="TH SarabunPSK" w:hint="cs"/>
                <w:sz w:val="28"/>
                <w:cs/>
              </w:rPr>
              <w:t xml:space="preserve"> (</w:t>
            </w:r>
            <w:r w:rsidRPr="005B72B9">
              <w:rPr>
                <w:rFonts w:ascii="TH SarabunPSK" w:eastAsia="Sarabun" w:hAnsi="TH SarabunPSK" w:cs="TH SarabunPSK"/>
                <w:sz w:val="28"/>
              </w:rPr>
              <w:t>Switching to an on-line mode is subject to limitation of time management,  schedule clash and/or adaptation to circumstances.)</w:t>
            </w:r>
          </w:p>
        </w:tc>
        <w:tc>
          <w:tcPr>
            <w:tcW w:w="1710" w:type="dxa"/>
          </w:tcPr>
          <w:p w:rsidR="000E0D11" w:rsidRPr="005C5CEC" w:rsidRDefault="000E0D11" w:rsidP="000E0D11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-Face-to-face Communication or Google Meet</w:t>
            </w:r>
          </w:p>
          <w:p w:rsidR="002A78E6" w:rsidRPr="005C5CEC" w:rsidRDefault="002A78E6" w:rsidP="002A78E6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-On-Demand Materials</w:t>
            </w: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D14578" w:rsidRDefault="00D14578" w:rsidP="00D14578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-Analyzing examples of criteria</w:t>
            </w:r>
          </w:p>
          <w:p w:rsidR="002F2E4D" w:rsidRPr="005C5CEC" w:rsidRDefault="002F2E4D" w:rsidP="00D14578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14578">
              <w:rPr>
                <w:rFonts w:ascii="TH SarabunPSK" w:hAnsi="TH SarabunPSK" w:cs="TH SarabunPSK"/>
                <w:sz w:val="28"/>
              </w:rPr>
              <w:t>Planning for assessment and evaluation</w:t>
            </w:r>
          </w:p>
        </w:tc>
        <w:tc>
          <w:tcPr>
            <w:tcW w:w="2175" w:type="dxa"/>
          </w:tcPr>
          <w:p w:rsidR="006E242F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-Group work</w:t>
            </w:r>
          </w:p>
          <w:p w:rsidR="006E242F" w:rsidRPr="005C5CEC" w:rsidRDefault="006E242F" w:rsidP="006E242F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>Observing learning behaviors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</w:rPr>
              <w:t>and compliance with the university’s regulations</w:t>
            </w:r>
          </w:p>
          <w:p w:rsidR="002F2E4D" w:rsidRPr="005C5CEC" w:rsidRDefault="002F2E4D" w:rsidP="002F2E4D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</w:tr>
      <w:tr w:rsidR="00F646B4" w:rsidRPr="005C5CEC">
        <w:trPr>
          <w:trHeight w:val="1056"/>
        </w:trPr>
        <w:tc>
          <w:tcPr>
            <w:tcW w:w="870" w:type="dxa"/>
          </w:tcPr>
          <w:p w:rsidR="00F646B4" w:rsidRPr="005C5CEC" w:rsidRDefault="00F646B4" w:rsidP="00F646B4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 xml:space="preserve">7 </w:t>
            </w:r>
          </w:p>
        </w:tc>
        <w:tc>
          <w:tcPr>
            <w:tcW w:w="1470" w:type="dxa"/>
          </w:tcPr>
          <w:p w:rsidR="00F646B4" w:rsidRPr="005C5CEC" w:rsidRDefault="00F646B4" w:rsidP="00F646B4">
            <w:pPr>
              <w:keepNext/>
              <w:keepLines/>
              <w:spacing w:line="259" w:lineRule="auto"/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Mid-Term ExaM</w:t>
            </w:r>
          </w:p>
          <w:p w:rsidR="00F646B4" w:rsidRPr="005C5CEC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650" w:type="dxa"/>
          </w:tcPr>
          <w:p w:rsidR="00F646B4" w:rsidRPr="005C5CEC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</w:p>
        </w:tc>
        <w:tc>
          <w:tcPr>
            <w:tcW w:w="1710" w:type="dxa"/>
          </w:tcPr>
          <w:p w:rsidR="00F646B4" w:rsidRPr="000E0D11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0E0D11">
              <w:rPr>
                <w:rFonts w:ascii="TH SarabunPSK" w:eastAsia="Sarabun" w:hAnsi="TH SarabunPSK" w:cs="TH SarabunPSK"/>
                <w:sz w:val="28"/>
              </w:rPr>
              <w:t>-</w:t>
            </w:r>
          </w:p>
          <w:p w:rsidR="00F646B4" w:rsidRPr="000E0D11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0E0D11">
              <w:rPr>
                <w:rFonts w:ascii="TH SarabunPSK" w:eastAsia="Sarabun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160" w:type="dxa"/>
          </w:tcPr>
          <w:p w:rsidR="00F646B4" w:rsidRPr="000E0D11" w:rsidRDefault="00F646B4" w:rsidP="00F646B4">
            <w:pPr>
              <w:pStyle w:val="NoSpacing"/>
              <w:tabs>
                <w:tab w:val="left" w:pos="426"/>
                <w:tab w:val="left" w:pos="821"/>
                <w:tab w:val="left" w:pos="1152"/>
                <w:tab w:val="left" w:pos="1483"/>
                <w:tab w:val="left" w:pos="1814"/>
                <w:tab w:val="left" w:pos="2146"/>
              </w:tabs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0E0D11">
              <w:rPr>
                <w:rFonts w:ascii="TH SarabunPSK" w:eastAsia="Sarabun" w:hAnsi="TH SarabunPSK" w:cs="TH SarabunPSK"/>
                <w:sz w:val="28"/>
              </w:rPr>
              <w:t>-</w:t>
            </w:r>
          </w:p>
        </w:tc>
        <w:tc>
          <w:tcPr>
            <w:tcW w:w="2175" w:type="dxa"/>
          </w:tcPr>
          <w:p w:rsidR="00F646B4" w:rsidRPr="000E0D11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 w:rsidRPr="000E0D11">
              <w:rPr>
                <w:rFonts w:ascii="TH SarabunPSK" w:eastAsia="Sarabun" w:hAnsi="TH SarabunPSK" w:cs="TH SarabunPSK"/>
                <w:sz w:val="28"/>
              </w:rPr>
              <w:t>-</w:t>
            </w:r>
          </w:p>
        </w:tc>
      </w:tr>
      <w:tr w:rsidR="00F646B4" w:rsidRPr="005C5CEC">
        <w:trPr>
          <w:trHeight w:val="1056"/>
        </w:trPr>
        <w:tc>
          <w:tcPr>
            <w:tcW w:w="870" w:type="dxa"/>
          </w:tcPr>
          <w:p w:rsidR="00F646B4" w:rsidRPr="005C5CEC" w:rsidRDefault="00F646B4" w:rsidP="00F646B4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8 </w:t>
            </w:r>
            <w:r w:rsidR="00900E12">
              <w:rPr>
                <w:rFonts w:ascii="TH SarabunPSK" w:eastAsia="Sarabun" w:hAnsi="TH SarabunPSK" w:cs="TH SarabunPSK"/>
                <w:sz w:val="28"/>
              </w:rPr>
              <w:t xml:space="preserve">– 9 </w:t>
            </w:r>
          </w:p>
        </w:tc>
        <w:tc>
          <w:tcPr>
            <w:tcW w:w="1470" w:type="dxa"/>
          </w:tcPr>
          <w:p w:rsidR="00F646B4" w:rsidRPr="00A70010" w:rsidRDefault="00F646B4" w:rsidP="00F646B4">
            <w:pPr>
              <w:ind w:leftChars="2" w:left="5" w:firstLineChars="0" w:firstLine="0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English Skill Instruction in a School Context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650" w:type="dxa"/>
          </w:tcPr>
          <w:p w:rsidR="00F646B4" w:rsidRDefault="00F646B4" w:rsidP="00F646B4">
            <w:pPr>
              <w:ind w:left="1" w:hanging="3"/>
            </w:pPr>
            <w:r w:rsidRPr="00903846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903846"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</w:p>
        </w:tc>
        <w:tc>
          <w:tcPr>
            <w:tcW w:w="1710" w:type="dxa"/>
          </w:tcPr>
          <w:p w:rsidR="00F646B4" w:rsidRPr="005C5CEC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-Face-to-face Communication  or Google Meet</w:t>
            </w:r>
          </w:p>
          <w:p w:rsidR="00F646B4" w:rsidRPr="005C5CEC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-On-Demand Materials</w:t>
            </w:r>
          </w:p>
          <w:p w:rsidR="00F646B4" w:rsidRPr="00A70010" w:rsidRDefault="00F646B4" w:rsidP="00F646B4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F646B4" w:rsidRPr="006E242F" w:rsidRDefault="006E242F" w:rsidP="00F646B4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2175" w:type="dxa"/>
          </w:tcPr>
          <w:p w:rsidR="00F646B4" w:rsidRPr="006E242F" w:rsidRDefault="00F646B4" w:rsidP="00F646B4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6E242F"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Giving comments</w:t>
            </w:r>
          </w:p>
          <w:p w:rsidR="006E242F" w:rsidRPr="006E242F" w:rsidRDefault="006E242F" w:rsidP="006E242F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-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Observing learning behaviors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and compliance with the university’s regulations</w:t>
            </w:r>
          </w:p>
          <w:p w:rsidR="006E242F" w:rsidRPr="006E242F" w:rsidRDefault="006E242F" w:rsidP="00F646B4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:rsidR="006E242F" w:rsidRPr="006E242F" w:rsidRDefault="006E242F" w:rsidP="00F646B4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</w:tc>
      </w:tr>
      <w:tr w:rsidR="00A86697" w:rsidRPr="005C5CEC">
        <w:trPr>
          <w:trHeight w:val="631"/>
        </w:trPr>
        <w:tc>
          <w:tcPr>
            <w:tcW w:w="870" w:type="dxa"/>
          </w:tcPr>
          <w:p w:rsidR="00A86697" w:rsidRPr="005C5CEC" w:rsidRDefault="00900E12" w:rsidP="00A86697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</w:t>
            </w:r>
            <w:r w:rsidR="00A86697">
              <w:rPr>
                <w:rFonts w:ascii="TH SarabunPSK" w:eastAsia="Sarabun" w:hAnsi="TH SarabunPSK" w:cs="TH SarabunPSK" w:hint="cs"/>
                <w:sz w:val="28"/>
                <w:cs/>
              </w:rPr>
              <w:t xml:space="preserve"> -1</w:t>
            </w:r>
            <w:r>
              <w:rPr>
                <w:rFonts w:ascii="TH SarabunPSK" w:eastAsia="Sarabun" w:hAnsi="TH SarabunPSK" w:cs="TH SarabunPSK"/>
                <w:sz w:val="28"/>
              </w:rPr>
              <w:t>3</w:t>
            </w:r>
            <w:r w:rsidR="00A86697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A86697" w:rsidRPr="00A70010" w:rsidRDefault="00A86697" w:rsidP="00A86697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Teaching English in a Lower Secondary Level</w:t>
            </w:r>
          </w:p>
        </w:tc>
        <w:tc>
          <w:tcPr>
            <w:tcW w:w="1650" w:type="dxa"/>
          </w:tcPr>
          <w:p w:rsidR="00A86697" w:rsidRDefault="00A86697" w:rsidP="00A86697">
            <w:pPr>
              <w:ind w:left="1" w:hanging="3"/>
            </w:pPr>
            <w:r w:rsidRPr="00903846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903846"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</w:p>
        </w:tc>
        <w:tc>
          <w:tcPr>
            <w:tcW w:w="1710" w:type="dxa"/>
          </w:tcPr>
          <w:p w:rsidR="00A86697" w:rsidRPr="006E242F" w:rsidRDefault="00A86697" w:rsidP="00A86697">
            <w:pPr>
              <w:ind w:left="1" w:hanging="3"/>
              <w:rPr>
                <w:color w:val="000000" w:themeColor="text1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-Face-to-face Communication  and Giving Feedback</w:t>
            </w:r>
          </w:p>
        </w:tc>
        <w:tc>
          <w:tcPr>
            <w:tcW w:w="2160" w:type="dxa"/>
          </w:tcPr>
          <w:p w:rsidR="006E242F" w:rsidRPr="006E242F" w:rsidRDefault="006E242F" w:rsidP="00A86697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Giving assignments:</w:t>
            </w:r>
          </w:p>
          <w:p w:rsidR="00A86697" w:rsidRPr="006E242F" w:rsidRDefault="00E05652" w:rsidP="00A86697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8 teaching</w:t>
            </w:r>
            <w:r w:rsidR="00A86697" w:rsidRPr="006E242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A86697"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demon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strations</w:t>
            </w:r>
            <w:r w:rsidR="00A86697"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each week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(1 demo = </w:t>
            </w:r>
            <w:r w:rsidRPr="006E242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30 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mins)</w:t>
            </w:r>
          </w:p>
        </w:tc>
        <w:tc>
          <w:tcPr>
            <w:tcW w:w="2175" w:type="dxa"/>
          </w:tcPr>
          <w:p w:rsidR="00A86697" w:rsidRPr="006E242F" w:rsidRDefault="006E242F" w:rsidP="00A86697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Performance and lesson plan  Assessment as an individual task</w:t>
            </w:r>
          </w:p>
        </w:tc>
      </w:tr>
      <w:tr w:rsidR="00A86697" w:rsidRPr="005C5CEC">
        <w:trPr>
          <w:trHeight w:val="631"/>
        </w:trPr>
        <w:tc>
          <w:tcPr>
            <w:tcW w:w="870" w:type="dxa"/>
          </w:tcPr>
          <w:p w:rsidR="00A86697" w:rsidRDefault="00A86697" w:rsidP="00A86697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1</w:t>
            </w:r>
            <w:r w:rsidR="00900E12">
              <w:rPr>
                <w:rFonts w:ascii="TH SarabunPSK" w:eastAsia="Sarabun" w:hAnsi="TH SarabunPSK" w:cs="TH SarabunPSK"/>
                <w:sz w:val="28"/>
              </w:rPr>
              <w:t>4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1</w:t>
            </w:r>
            <w:r w:rsidR="00900E12">
              <w:rPr>
                <w:rFonts w:ascii="TH SarabunPSK" w:eastAsia="Sarabun" w:hAnsi="TH SarabunPSK" w:cs="TH SarabunPSK"/>
                <w:sz w:val="28"/>
              </w:rPr>
              <w:t>7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70" w:type="dxa"/>
          </w:tcPr>
          <w:p w:rsidR="00A86697" w:rsidRPr="00A70010" w:rsidRDefault="00A86697" w:rsidP="00A86697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Teaching English in a Higher Secondary Level</w:t>
            </w:r>
          </w:p>
        </w:tc>
        <w:tc>
          <w:tcPr>
            <w:tcW w:w="1650" w:type="dxa"/>
          </w:tcPr>
          <w:p w:rsidR="00A86697" w:rsidRDefault="00A86697" w:rsidP="00A86697">
            <w:pPr>
              <w:ind w:left="1" w:hanging="3"/>
            </w:pPr>
            <w:r w:rsidRPr="00903846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903846">
              <w:rPr>
                <w:rFonts w:ascii="TH SarabunPSK" w:eastAsia="Sarabun" w:hAnsi="TH SarabunPSK" w:cs="TH SarabunPSK"/>
                <w:sz w:val="28"/>
              </w:rPr>
              <w:t xml:space="preserve">Onsite </w:t>
            </w:r>
          </w:p>
        </w:tc>
        <w:tc>
          <w:tcPr>
            <w:tcW w:w="1710" w:type="dxa"/>
          </w:tcPr>
          <w:p w:rsidR="00A86697" w:rsidRPr="006E242F" w:rsidRDefault="00A86697" w:rsidP="00A86697">
            <w:pPr>
              <w:ind w:left="1" w:hanging="3"/>
              <w:rPr>
                <w:color w:val="000000" w:themeColor="text1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-Face-to-face Communication  and Giving Feedback</w:t>
            </w:r>
          </w:p>
        </w:tc>
        <w:tc>
          <w:tcPr>
            <w:tcW w:w="2160" w:type="dxa"/>
          </w:tcPr>
          <w:p w:rsidR="006E242F" w:rsidRPr="006E242F" w:rsidRDefault="006E242F" w:rsidP="006E242F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Giving assignments:</w:t>
            </w:r>
          </w:p>
          <w:p w:rsidR="00A86697" w:rsidRPr="006E242F" w:rsidRDefault="00E05652" w:rsidP="00A86697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8 teaching</w:t>
            </w:r>
            <w:r w:rsidRPr="006E242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demonstrations each week (1 demo = </w:t>
            </w:r>
            <w:r w:rsidRPr="006E242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30 </w:t>
            </w: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mins)</w:t>
            </w:r>
          </w:p>
        </w:tc>
        <w:tc>
          <w:tcPr>
            <w:tcW w:w="2175" w:type="dxa"/>
          </w:tcPr>
          <w:p w:rsidR="00A86697" w:rsidRPr="006E242F" w:rsidRDefault="006E242F" w:rsidP="00A86697">
            <w:pPr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6E242F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Performance and lesson plan assessment as an individual task</w:t>
            </w:r>
          </w:p>
        </w:tc>
      </w:tr>
    </w:tbl>
    <w:p w:rsidR="00BE6118" w:rsidRPr="005C5CEC" w:rsidRDefault="0036120D">
      <w:pPr>
        <w:tabs>
          <w:tab w:val="left" w:pos="284"/>
        </w:tabs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*</w:t>
      </w:r>
      <w:r w:rsidRPr="005C5CEC">
        <w:rPr>
          <w:rFonts w:ascii="TH SarabunPSK" w:eastAsia="Niramit" w:hAnsi="TH SarabunPSK" w:cs="TH SarabunPSK"/>
          <w:b/>
          <w:sz w:val="28"/>
        </w:rPr>
        <w:t>This plan can be adapted as appropriate</w:t>
      </w:r>
      <w:r w:rsidRPr="005C5CEC">
        <w:rPr>
          <w:rFonts w:ascii="TH SarabunPSK" w:eastAsia="Niramit" w:hAnsi="TH SarabunPSK" w:cs="TH SarabunPSK"/>
          <w:b/>
          <w:bCs/>
          <w:sz w:val="28"/>
          <w:cs/>
        </w:rPr>
        <w:t>.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แผนการประเมินผลการเรียนรู้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sz w:val="28"/>
          <w:cs/>
        </w:rPr>
        <w:t xml:space="preserve">    ( 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(</w:t>
      </w:r>
      <w:r w:rsidRPr="005C5CEC">
        <w:rPr>
          <w:rFonts w:ascii="TH SarabunPSK" w:eastAsia="Niramit" w:hAnsi="TH SarabunPSK" w:cs="TH SarabunPSK"/>
          <w:i/>
          <w:sz w:val="28"/>
        </w:rPr>
        <w:t>Curriculum Mapping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>) ตามที่กำหนดในรายละเอียดของหลักสูตร สัปดาห์ที่ประเมิน และสัดส่วนของการประเมิน)</w:t>
      </w:r>
    </w:p>
    <w:tbl>
      <w:tblPr>
        <w:tblStyle w:val="a2"/>
        <w:tblW w:w="83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3918"/>
        <w:gridCol w:w="2388"/>
      </w:tblGrid>
      <w:tr w:rsidR="00A70010" w:rsidRPr="005C5CEC" w:rsidTr="00A70010"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918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วิธีการประเมิน</w:t>
            </w:r>
          </w:p>
        </w:tc>
        <w:tc>
          <w:tcPr>
            <w:tcW w:w="2388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สัดส่วนการประเมิน</w:t>
            </w:r>
          </w:p>
        </w:tc>
      </w:tr>
      <w:tr w:rsidR="00A70010" w:rsidRPr="005C5CEC" w:rsidTr="00A70010">
        <w:trPr>
          <w:cantSplit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Knowledge</w:t>
            </w:r>
          </w:p>
        </w:tc>
        <w:tc>
          <w:tcPr>
            <w:tcW w:w="3918" w:type="dxa"/>
            <w:vMerge w:val="restart"/>
          </w:tcPr>
          <w:p w:rsidR="00A70010" w:rsidRDefault="00A37313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งาน</w:t>
            </w:r>
            <w:r w:rsidR="008C77E1">
              <w:rPr>
                <w:rFonts w:ascii="TH SarabunPSK" w:eastAsia="Sarabun" w:hAnsi="TH SarabunPSK" w:cs="TH SarabunPSK" w:hint="cs"/>
                <w:sz w:val="28"/>
                <w:cs/>
              </w:rPr>
              <w:t>กลุ่ม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="00A70010">
              <w:rPr>
                <w:rFonts w:ascii="TH SarabunPSK" w:eastAsia="Sarabun" w:hAnsi="TH SarabunPSK" w:cs="TH SarabunPSK" w:hint="cs"/>
                <w:sz w:val="28"/>
                <w:cs/>
              </w:rPr>
              <w:t>การ</w:t>
            </w:r>
            <w:r w:rsidR="008C77E1">
              <w:rPr>
                <w:rFonts w:ascii="TH SarabunPSK" w:eastAsia="Sarabun" w:hAnsi="TH SarabunPSK" w:cs="TH SarabunPSK" w:hint="cs"/>
                <w:sz w:val="28"/>
                <w:cs/>
              </w:rPr>
              <w:t>สร้างหลักสูตร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การสอบ</w:t>
            </w:r>
            <w:r w:rsidR="008C77E1">
              <w:rPr>
                <w:rFonts w:ascii="TH SarabunPSK" w:eastAsia="Sarabun" w:hAnsi="TH SarabunPSK" w:cs="TH SarabunPSK" w:hint="cs"/>
                <w:sz w:val="28"/>
                <w:cs/>
              </w:rPr>
              <w:t>กลาง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37313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การ</w:t>
            </w:r>
            <w:r w:rsidR="008C77E1">
              <w:rPr>
                <w:rFonts w:ascii="TH SarabunPSK" w:eastAsia="Sarabun" w:hAnsi="TH SarabunPSK" w:cs="TH SarabunPSK" w:hint="cs"/>
                <w:sz w:val="28"/>
                <w:cs/>
              </w:rPr>
              <w:t>สาธิตการสอน</w:t>
            </w:r>
          </w:p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 w:val="restart"/>
          </w:tcPr>
          <w:p w:rsidR="00A70010" w:rsidRDefault="008C77E1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2</w:t>
            </w:r>
            <w:r w:rsidR="00A70010" w:rsidRPr="005C5CEC">
              <w:rPr>
                <w:rFonts w:ascii="TH SarabunPSK" w:eastAsia="Sarabun" w:hAnsi="TH SarabunPSK" w:cs="TH SarabunPSK"/>
                <w:sz w:val="28"/>
              </w:rPr>
              <w:t>0</w:t>
            </w:r>
            <w:r w:rsidR="00A70010"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% 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30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%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8C77E1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4</w:t>
            </w:r>
            <w:r w:rsidR="00A70010" w:rsidRPr="005C5CEC">
              <w:rPr>
                <w:rFonts w:ascii="TH SarabunPSK" w:eastAsia="Sarabun" w:hAnsi="TH SarabunPSK" w:cs="TH SarabunPSK"/>
                <w:sz w:val="28"/>
              </w:rPr>
              <w:t>0</w:t>
            </w:r>
            <w:r w:rsidR="00A70010" w:rsidRPr="005C5CEC">
              <w:rPr>
                <w:rFonts w:ascii="TH SarabunPSK" w:eastAsia="Sarabun" w:hAnsi="TH SarabunPSK" w:cs="TH SarabunPSK"/>
                <w:sz w:val="28"/>
                <w:cs/>
              </w:rPr>
              <w:t xml:space="preserve">% </w:t>
            </w: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Cognitive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  <w:trHeight w:val="2299"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Numeric  analysis, communication and information technology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  <w:trHeight w:val="602"/>
        </w:trPr>
        <w:tc>
          <w:tcPr>
            <w:tcW w:w="2005" w:type="dxa"/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Pedagogical skills</w:t>
            </w:r>
          </w:p>
        </w:tc>
        <w:tc>
          <w:tcPr>
            <w:tcW w:w="391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70010" w:rsidRPr="005C5CEC" w:rsidTr="00A70010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Morals and Ethics</w:t>
            </w:r>
          </w:p>
        </w:tc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พฤติกรรมการเรียน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t>10</w:t>
            </w:r>
            <w:r w:rsidRPr="005C5CEC">
              <w:rPr>
                <w:rFonts w:ascii="TH SarabunPSK" w:eastAsia="Sarabun" w:hAnsi="TH SarabunPSK" w:cs="TH SarabunPSK"/>
                <w:sz w:val="28"/>
                <w:cs/>
              </w:rPr>
              <w:t>%</w:t>
            </w:r>
          </w:p>
        </w:tc>
      </w:tr>
      <w:tr w:rsidR="00A70010" w:rsidRPr="005C5CEC" w:rsidTr="00A70010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5C5CEC">
              <w:rPr>
                <w:rFonts w:ascii="TH SarabunPSK" w:eastAsia="Sarabun" w:hAnsi="TH SarabunPSK" w:cs="TH SarabunPSK"/>
                <w:sz w:val="28"/>
              </w:rPr>
              <w:lastRenderedPageBreak/>
              <w:t>Interpersonal skills and responsibility</w:t>
            </w:r>
          </w:p>
        </w:tc>
        <w:tc>
          <w:tcPr>
            <w:tcW w:w="3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010" w:rsidRPr="005C5CEC" w:rsidRDefault="00A7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BE6118" w:rsidRDefault="00BE6118">
      <w:pPr>
        <w:ind w:left="1" w:hanging="3"/>
        <w:rPr>
          <w:rFonts w:ascii="TH SarabunPSK" w:eastAsia="Sarabun" w:hAnsi="TH SarabunPSK" w:cs="TH SarabunPSK"/>
          <w:sz w:val="28"/>
        </w:rPr>
      </w:pPr>
    </w:p>
    <w:p w:rsidR="008A16AE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ทักษะวิศวกรสังคมที่สามารถบูรณาการได้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ทักษะการคิดเชิงเหตุผล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2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ทักษะการสื่อสาร</w:t>
      </w:r>
    </w:p>
    <w:p w:rsidR="008A16AE" w:rsidRPr="007479F1" w:rsidRDefault="008A16AE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3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ทักษ</w:t>
      </w:r>
      <w:r w:rsidR="007C4445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การทำงานร่วมกับผู้อื่น</w:t>
      </w:r>
    </w:p>
    <w:p w:rsidR="008A16AE" w:rsidRDefault="007C4445" w:rsidP="008A16AE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8A16AE" w:rsidRPr="007479F1">
        <w:rPr>
          <w:rFonts w:ascii="TH SarabunPSK" w:hAnsi="TH SarabunPSK" w:cs="TH SarabunPSK"/>
          <w:sz w:val="32"/>
          <w:szCs w:val="32"/>
        </w:rPr>
        <w:t>4</w:t>
      </w:r>
      <w:r w:rsidR="008A16AE" w:rsidRPr="007479F1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8A16AE">
        <w:rPr>
          <w:rFonts w:ascii="TH SarabunPSK" w:hAnsi="TH SarabunPSK" w:cs="TH SarabunPSK" w:hint="cs"/>
          <w:sz w:val="32"/>
          <w:szCs w:val="32"/>
          <w:cs/>
        </w:rPr>
        <w:t>ทักษะการสร้างนวัตกรรม</w:t>
      </w:r>
    </w:p>
    <w:p w:rsidR="008A16AE" w:rsidRDefault="008A16AE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5B92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79F1">
        <w:rPr>
          <w:rFonts w:ascii="TH SarabunPSK" w:hAnsi="TH SarabunPSK" w:cs="TH SarabunPSK"/>
          <w:b/>
          <w:bCs/>
          <w:sz w:val="32"/>
          <w:szCs w:val="32"/>
          <w:cs/>
        </w:rPr>
        <w:t>สมรรถนะบัณฑิตราชภัฏ</w:t>
      </w:r>
      <w:r w:rsidRPr="007479F1">
        <w:rPr>
          <w:rFonts w:ascii="TH SarabunPSK" w:hAnsi="TH SarabunPSK" w:cs="TH SarabunPSK"/>
          <w:b/>
          <w:bCs/>
          <w:sz w:val="32"/>
          <w:szCs w:val="32"/>
        </w:rPr>
        <w:t xml:space="preserve"> 17 </w:t>
      </w:r>
      <w:r w:rsidRPr="007479F1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</w:t>
      </w:r>
      <w:r w:rsidRPr="007479F1">
        <w:rPr>
          <w:rFonts w:ascii="TH SarabunPSK" w:hAnsi="TH SarabunPSK" w:cs="TH SarabunPSK"/>
          <w:sz w:val="32"/>
          <w:szCs w:val="32"/>
          <w:cs/>
        </w:rPr>
        <w:t>.  ปฏิบัติงานครูอย่างมืออาชีพ (</w:t>
      </w:r>
      <w:r w:rsidRPr="007479F1">
        <w:rPr>
          <w:rFonts w:ascii="TH SarabunPSK" w:hAnsi="TH SarabunPSK" w:cs="TH SarabunPSK"/>
          <w:sz w:val="32"/>
          <w:szCs w:val="32"/>
        </w:rPr>
        <w:t>Professional Teacher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2</w:t>
      </w:r>
      <w:r w:rsidRPr="007479F1">
        <w:rPr>
          <w:rFonts w:ascii="TH SarabunPSK" w:hAnsi="TH SarabunPSK" w:cs="TH SarabunPSK"/>
          <w:sz w:val="32"/>
          <w:szCs w:val="32"/>
          <w:cs/>
        </w:rPr>
        <w:t>.  ภาวะผู้นำและสัมพันธ์ชุมชน (</w:t>
      </w:r>
      <w:r w:rsidRPr="007479F1">
        <w:rPr>
          <w:rFonts w:ascii="TH SarabunPSK" w:hAnsi="TH SarabunPSK" w:cs="TH SarabunPSK"/>
          <w:sz w:val="32"/>
          <w:szCs w:val="32"/>
        </w:rPr>
        <w:t>Leadership &amp; Community Engagement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</w:rPr>
        <w:t>3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.  บริหารจัดการชั้นเรียน (</w:t>
      </w:r>
      <w:r w:rsidR="00995B92" w:rsidRPr="007479F1">
        <w:rPr>
          <w:rFonts w:ascii="TH SarabunPSK" w:hAnsi="TH SarabunPSK" w:cs="TH SarabunPSK"/>
          <w:sz w:val="32"/>
          <w:szCs w:val="32"/>
        </w:rPr>
        <w:t>Classroom Management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4</w:t>
      </w:r>
      <w:r w:rsidRPr="007479F1">
        <w:rPr>
          <w:rFonts w:ascii="TH SarabunPSK" w:hAnsi="TH SarabunPSK" w:cs="TH SarabunPSK"/>
          <w:sz w:val="32"/>
          <w:szCs w:val="32"/>
          <w:cs/>
        </w:rPr>
        <w:t>.  ทำงานเป็นทีม (</w:t>
      </w:r>
      <w:r w:rsidRPr="007479F1">
        <w:rPr>
          <w:rFonts w:ascii="TH SarabunPSK" w:hAnsi="TH SarabunPSK" w:cs="TH SarabunPSK"/>
          <w:sz w:val="32"/>
          <w:szCs w:val="32"/>
        </w:rPr>
        <w:t>Teamwork &amp; Collaboration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5</w:t>
      </w:r>
      <w:r w:rsidRPr="007479F1">
        <w:rPr>
          <w:rFonts w:ascii="TH SarabunPSK" w:hAnsi="TH SarabunPSK" w:cs="TH SarabunPSK"/>
          <w:sz w:val="32"/>
          <w:szCs w:val="32"/>
          <w:cs/>
        </w:rPr>
        <w:t>.  ใช้เทคโนโลยีดิจิทัล (</w:t>
      </w:r>
      <w:r w:rsidRPr="007479F1">
        <w:rPr>
          <w:rFonts w:ascii="TH SarabunPSK" w:hAnsi="TH SarabunPSK" w:cs="TH SarabunPSK"/>
          <w:sz w:val="32"/>
          <w:szCs w:val="32"/>
        </w:rPr>
        <w:t>Digital Capability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</w:rPr>
        <w:t>6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.  สื่อสารอย่างมีกลยุทธ์ (</w:t>
      </w:r>
      <w:r w:rsidR="00995B92" w:rsidRPr="007479F1">
        <w:rPr>
          <w:rFonts w:ascii="TH SarabunPSK" w:hAnsi="TH SarabunPSK" w:cs="TH SarabunPSK"/>
          <w:sz w:val="32"/>
          <w:szCs w:val="32"/>
        </w:rPr>
        <w:t>Strategic Communication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7</w:t>
      </w:r>
      <w:r w:rsidRPr="007479F1">
        <w:rPr>
          <w:rFonts w:ascii="TH SarabunPSK" w:hAnsi="TH SarabunPSK" w:cs="TH SarabunPSK"/>
          <w:sz w:val="32"/>
          <w:szCs w:val="32"/>
          <w:cs/>
        </w:rPr>
        <w:t>.  บุคลิกภาพความเป็นครูและทัศนคติ : การปรับตัว (</w:t>
      </w:r>
      <w:r w:rsidRPr="007479F1">
        <w:rPr>
          <w:rFonts w:ascii="TH SarabunPSK" w:hAnsi="TH SarabunPSK" w:cs="TH SarabunPSK"/>
          <w:sz w:val="32"/>
          <w:szCs w:val="32"/>
        </w:rPr>
        <w:t xml:space="preserve">Personality &amp; Mindset 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79F1">
        <w:rPr>
          <w:rFonts w:ascii="TH SarabunPSK" w:hAnsi="TH SarabunPSK" w:cs="TH SarabunPSK"/>
          <w:sz w:val="32"/>
          <w:szCs w:val="32"/>
        </w:rPr>
        <w:t>Adaptability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8</w:t>
      </w:r>
      <w:r w:rsidRPr="007479F1">
        <w:rPr>
          <w:rFonts w:ascii="TH SarabunPSK" w:hAnsi="TH SarabunPSK" w:cs="TH SarabunPSK"/>
          <w:sz w:val="32"/>
          <w:szCs w:val="32"/>
          <w:cs/>
        </w:rPr>
        <w:t>.  จิตอาสา จิตสาธารณะ (</w:t>
      </w:r>
      <w:r w:rsidRPr="007479F1">
        <w:rPr>
          <w:rFonts w:ascii="TH SarabunPSK" w:hAnsi="TH SarabunPSK" w:cs="TH SarabunPSK"/>
          <w:sz w:val="32"/>
          <w:szCs w:val="32"/>
        </w:rPr>
        <w:t>Volunteer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>spirit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 xml:space="preserve">&amp; Public mind 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</w:rPr>
        <w:t>9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.  ศิลปะการใช้สื่อ (</w:t>
      </w:r>
      <w:r w:rsidR="00995B92" w:rsidRPr="007479F1">
        <w:rPr>
          <w:rFonts w:ascii="TH SarabunPSK" w:hAnsi="TH SarabunPSK" w:cs="TH SarabunPSK"/>
          <w:sz w:val="32"/>
          <w:szCs w:val="32"/>
        </w:rPr>
        <w:t>Instructional media mastery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10. อำนวยการเรียนรู้ (</w:t>
      </w:r>
      <w:r w:rsidR="00995B92" w:rsidRPr="007479F1">
        <w:rPr>
          <w:rFonts w:ascii="TH SarabunPSK" w:hAnsi="TH SarabunPSK" w:cs="TH SarabunPSK"/>
          <w:sz w:val="32"/>
          <w:szCs w:val="32"/>
        </w:rPr>
        <w:t>Facilitating &amp; Coaching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11</w:t>
      </w:r>
      <w:r w:rsidRPr="007479F1">
        <w:rPr>
          <w:rFonts w:ascii="TH SarabunPSK" w:hAnsi="TH SarabunPSK" w:cs="TH SarabunPSK"/>
          <w:sz w:val="32"/>
          <w:szCs w:val="32"/>
          <w:cs/>
        </w:rPr>
        <w:t>.  วัดและประเมิน (</w:t>
      </w:r>
      <w:r w:rsidRPr="007479F1">
        <w:rPr>
          <w:rFonts w:ascii="TH SarabunPSK" w:hAnsi="TH SarabunPSK" w:cs="TH SarabunPSK"/>
          <w:sz w:val="32"/>
          <w:szCs w:val="32"/>
        </w:rPr>
        <w:t>Assessment and Evaluation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2" w:hanging="4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6"/>
          <w:szCs w:val="36"/>
        </w:rPr>
        <w:sym w:font="Wingdings 2" w:char="F02A"/>
      </w:r>
      <w:r w:rsidRPr="007479F1">
        <w:rPr>
          <w:rFonts w:ascii="TH SarabunPSK" w:hAnsi="TH SarabunPSK" w:cs="TH SarabunPSK"/>
          <w:sz w:val="32"/>
          <w:szCs w:val="32"/>
        </w:rPr>
        <w:t>12</w:t>
      </w:r>
      <w:r w:rsidRPr="007479F1">
        <w:rPr>
          <w:rFonts w:ascii="TH SarabunPSK" w:hAnsi="TH SarabunPSK" w:cs="TH SarabunPSK"/>
          <w:sz w:val="32"/>
          <w:szCs w:val="32"/>
          <w:cs/>
        </w:rPr>
        <w:t>. ประยุกต์ใช้ปรัชญาของเศรษฐกิจพอเพียง (</w:t>
      </w:r>
      <w:r w:rsidRPr="007479F1">
        <w:rPr>
          <w:rFonts w:ascii="TH SarabunPSK" w:hAnsi="TH SarabunPSK" w:cs="TH SarabunPSK"/>
          <w:sz w:val="32"/>
          <w:szCs w:val="32"/>
        </w:rPr>
        <w:t xml:space="preserve">Sufficiency Economy </w:t>
      </w:r>
      <w:r w:rsidRPr="00747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9F1">
        <w:rPr>
          <w:rFonts w:ascii="TH SarabunPSK" w:hAnsi="TH SarabunPSK" w:cs="TH SarabunPSK"/>
          <w:sz w:val="32"/>
          <w:szCs w:val="32"/>
        </w:rPr>
        <w:t>Philosophy application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</w:rPr>
        <w:t>13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. ออกแบบและพัฒนาหลักสูตร (</w:t>
      </w:r>
      <w:r w:rsidR="00995B92" w:rsidRPr="007479F1">
        <w:rPr>
          <w:rFonts w:ascii="TH SarabunPSK" w:hAnsi="TH SarabunPSK" w:cs="TH SarabunPSK"/>
          <w:sz w:val="32"/>
          <w:szCs w:val="32"/>
        </w:rPr>
        <w:t>Curriculum design &amp; development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14</w:t>
      </w:r>
      <w:r w:rsidRPr="007479F1">
        <w:rPr>
          <w:rFonts w:ascii="TH SarabunPSK" w:hAnsi="TH SarabunPSK" w:cs="TH SarabunPSK"/>
          <w:sz w:val="32"/>
          <w:szCs w:val="32"/>
          <w:cs/>
        </w:rPr>
        <w:t>. เป็นพลเมืองดี (</w:t>
      </w:r>
      <w:r w:rsidRPr="007479F1">
        <w:rPr>
          <w:rFonts w:ascii="TH SarabunPSK" w:hAnsi="TH SarabunPSK" w:cs="TH SarabunPSK"/>
          <w:sz w:val="32"/>
          <w:szCs w:val="32"/>
        </w:rPr>
        <w:t>Good Citizen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15</w:t>
      </w:r>
      <w:r w:rsidRPr="007479F1">
        <w:rPr>
          <w:rFonts w:ascii="TH SarabunPSK" w:hAnsi="TH SarabunPSK" w:cs="TH SarabunPSK"/>
          <w:sz w:val="32"/>
          <w:szCs w:val="32"/>
          <w:cs/>
        </w:rPr>
        <w:t>. บูรณาการศาสตร์สู่การสอน (</w:t>
      </w:r>
      <w:r w:rsidRPr="007479F1">
        <w:rPr>
          <w:rFonts w:ascii="TH SarabunPSK" w:hAnsi="TH SarabunPSK" w:cs="TH SarabunPSK"/>
          <w:sz w:val="32"/>
          <w:szCs w:val="32"/>
        </w:rPr>
        <w:t>Integrated science for teaching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7C4445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="00995B92" w:rsidRPr="007479F1">
        <w:rPr>
          <w:rFonts w:ascii="TH SarabunPSK" w:hAnsi="TH SarabunPSK" w:cs="TH SarabunPSK"/>
          <w:sz w:val="32"/>
          <w:szCs w:val="32"/>
        </w:rPr>
        <w:t>16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. นวัตกรทางการศึกษา (</w:t>
      </w:r>
      <w:r w:rsidR="00995B92" w:rsidRPr="007479F1">
        <w:rPr>
          <w:rFonts w:ascii="TH SarabunPSK" w:hAnsi="TH SarabunPSK" w:cs="TH SarabunPSK"/>
          <w:sz w:val="32"/>
          <w:szCs w:val="32"/>
        </w:rPr>
        <w:t>Educational innovator</w:t>
      </w:r>
      <w:r w:rsidR="00995B92"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Pr="007479F1" w:rsidRDefault="00995B92" w:rsidP="00995B92">
      <w:pPr>
        <w:tabs>
          <w:tab w:val="left" w:pos="6840"/>
          <w:tab w:val="left" w:pos="7380"/>
        </w:tabs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7479F1">
        <w:rPr>
          <w:rFonts w:ascii="TH SarabunPSK" w:hAnsi="TH SarabunPSK" w:cs="TH SarabunPSK"/>
          <w:sz w:val="32"/>
          <w:szCs w:val="32"/>
        </w:rPr>
        <w:sym w:font="Wingdings 2" w:char="F052"/>
      </w:r>
      <w:r w:rsidRPr="007479F1">
        <w:rPr>
          <w:rFonts w:ascii="TH SarabunPSK" w:hAnsi="TH SarabunPSK" w:cs="TH SarabunPSK"/>
          <w:sz w:val="32"/>
          <w:szCs w:val="32"/>
        </w:rPr>
        <w:t>17</w:t>
      </w:r>
      <w:r w:rsidRPr="007479F1">
        <w:rPr>
          <w:rFonts w:ascii="TH SarabunPSK" w:hAnsi="TH SarabunPSK" w:cs="TH SarabunPSK"/>
          <w:sz w:val="32"/>
          <w:szCs w:val="32"/>
          <w:cs/>
        </w:rPr>
        <w:t>. จิตวิญญาณความเป็นครู (</w:t>
      </w:r>
      <w:r w:rsidRPr="007479F1">
        <w:rPr>
          <w:rFonts w:ascii="TH SarabunPSK" w:hAnsi="TH SarabunPSK" w:cs="TH SarabunPSK"/>
          <w:sz w:val="32"/>
          <w:szCs w:val="32"/>
        </w:rPr>
        <w:t>Teacher</w:t>
      </w:r>
      <w:r w:rsidRPr="007479F1">
        <w:rPr>
          <w:rFonts w:ascii="TH SarabunPSK" w:hAnsi="TH SarabunPSK" w:cs="TH SarabunPSK"/>
          <w:sz w:val="32"/>
          <w:szCs w:val="32"/>
          <w:cs/>
        </w:rPr>
        <w:t>’</w:t>
      </w:r>
      <w:r w:rsidRPr="007479F1">
        <w:rPr>
          <w:rFonts w:ascii="TH SarabunPSK" w:hAnsi="TH SarabunPSK" w:cs="TH SarabunPSK"/>
          <w:sz w:val="32"/>
          <w:szCs w:val="32"/>
        </w:rPr>
        <w:t>s spirit</w:t>
      </w:r>
      <w:r w:rsidRPr="007479F1">
        <w:rPr>
          <w:rFonts w:ascii="TH SarabunPSK" w:hAnsi="TH SarabunPSK" w:cs="TH SarabunPSK"/>
          <w:sz w:val="32"/>
          <w:szCs w:val="32"/>
          <w:cs/>
        </w:rPr>
        <w:t>)</w:t>
      </w:r>
    </w:p>
    <w:p w:rsidR="00995B92" w:rsidRDefault="00995B92">
      <w:pPr>
        <w:ind w:left="1" w:hanging="3"/>
        <w:rPr>
          <w:rFonts w:ascii="TH SarabunPSK" w:eastAsia="Sarabun" w:hAnsi="TH SarabunPSK" w:cs="TH SarabunPSK"/>
          <w:sz w:val="28"/>
        </w:rPr>
      </w:pPr>
    </w:p>
    <w:p w:rsidR="00995B92" w:rsidRPr="005C5CEC" w:rsidRDefault="00995B92">
      <w:pPr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หมวดที่ ๖ ทรัพยากรประกอบการเรียนการสอน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๑.  ตำราและเอกสารหลัก</w:t>
      </w:r>
    </w:p>
    <w:p w:rsidR="007E42D3" w:rsidRPr="007E42D3" w:rsidRDefault="007E42D3" w:rsidP="007E42D3">
      <w:pPr>
        <w:ind w:left="1" w:hanging="3"/>
        <w:rPr>
          <w:rFonts w:ascii="TH SarabunPSK" w:eastAsia="Sarabun" w:hAnsi="TH SarabunPSK" w:cs="TH SarabunPSK"/>
          <w:sz w:val="28"/>
        </w:rPr>
      </w:pPr>
      <w:r w:rsidRPr="007E42D3">
        <w:rPr>
          <w:rFonts w:ascii="TH SarabunPSK" w:eastAsia="Sarabun" w:hAnsi="TH SarabunPSK" w:cs="TH SarabunPSK"/>
          <w:sz w:val="28"/>
          <w:cs/>
        </w:rPr>
        <w:t xml:space="preserve">- </w:t>
      </w:r>
      <w:r w:rsidRPr="007E42D3">
        <w:rPr>
          <w:rFonts w:ascii="TH SarabunPSK" w:eastAsia="Sarabun" w:hAnsi="TH SarabunPSK" w:cs="TH SarabunPSK" w:hint="cs"/>
          <w:sz w:val="28"/>
          <w:cs/>
        </w:rPr>
        <w:t>ส</w:t>
      </w:r>
      <w:r>
        <w:rPr>
          <w:rFonts w:ascii="TH SarabunPSK" w:eastAsia="Sarabun" w:hAnsi="TH SarabunPSK" w:cs="TH SarabunPSK" w:hint="cs"/>
          <w:sz w:val="28"/>
          <w:cs/>
        </w:rPr>
        <w:t>ำ</w:t>
      </w:r>
      <w:r w:rsidRPr="007E42D3">
        <w:rPr>
          <w:rFonts w:ascii="TH SarabunPSK" w:eastAsia="Sarabun" w:hAnsi="TH SarabunPSK" w:cs="TH SarabunPSK" w:hint="cs"/>
          <w:sz w:val="28"/>
          <w:cs/>
        </w:rPr>
        <w:t>นักวิชาการและมาตรฐานการศึกษา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(</w:t>
      </w:r>
      <w:r w:rsidRPr="007E42D3">
        <w:rPr>
          <w:rFonts w:ascii="TH SarabunPSK" w:eastAsia="Sarabun" w:hAnsi="TH SarabunPSK" w:cs="TH SarabunPSK" w:hint="cs"/>
          <w:sz w:val="28"/>
          <w:cs/>
        </w:rPr>
        <w:t>๒๕๖๖</w:t>
      </w:r>
      <w:r w:rsidRPr="007E42D3">
        <w:rPr>
          <w:rFonts w:ascii="TH SarabunPSK" w:eastAsia="Sarabun" w:hAnsi="TH SarabunPSK" w:cs="TH SarabunPSK"/>
          <w:sz w:val="28"/>
          <w:cs/>
        </w:rPr>
        <w:t xml:space="preserve">). </w:t>
      </w:r>
      <w:r w:rsidRPr="007E42D3">
        <w:rPr>
          <w:rFonts w:ascii="TH SarabunPSK" w:eastAsia="Sarabun" w:hAnsi="TH SarabunPSK" w:cs="TH SarabunPSK" w:hint="cs"/>
          <w:sz w:val="28"/>
          <w:cs/>
        </w:rPr>
        <w:t>หลักสูตรแกนกลางการศึกษาขั้นพื้นฐาน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</w:t>
      </w:r>
      <w:r w:rsidRPr="007E42D3">
        <w:rPr>
          <w:rFonts w:ascii="TH SarabunPSK" w:eastAsia="Sarabun" w:hAnsi="TH SarabunPSK" w:cs="TH SarabunPSK" w:hint="cs"/>
          <w:sz w:val="28"/>
          <w:cs/>
        </w:rPr>
        <w:t>พุทธศักราช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</w:t>
      </w:r>
      <w:r w:rsidRPr="007E42D3">
        <w:rPr>
          <w:rFonts w:ascii="TH SarabunPSK" w:eastAsia="Sarabun" w:hAnsi="TH SarabunPSK" w:cs="TH SarabunPSK" w:hint="cs"/>
          <w:sz w:val="28"/>
          <w:cs/>
        </w:rPr>
        <w:t>๒๕๕๑</w:t>
      </w:r>
    </w:p>
    <w:p w:rsidR="00991DA7" w:rsidRDefault="007E42D3" w:rsidP="007E42D3">
      <w:pPr>
        <w:ind w:left="1" w:hanging="3"/>
        <w:rPr>
          <w:rFonts w:ascii="TH SarabunPSK" w:eastAsia="Niramit" w:hAnsi="TH SarabunPSK" w:cs="TH SarabunPSK"/>
          <w:b/>
          <w:bCs/>
          <w:sz w:val="28"/>
        </w:rPr>
      </w:pPr>
      <w:r w:rsidRPr="007E42D3">
        <w:rPr>
          <w:rFonts w:ascii="TH SarabunPSK" w:eastAsia="Sarabun" w:hAnsi="TH SarabunPSK" w:cs="TH SarabunPSK"/>
          <w:sz w:val="28"/>
          <w:cs/>
        </w:rPr>
        <w:t>(</w:t>
      </w:r>
      <w:r w:rsidRPr="007E42D3">
        <w:rPr>
          <w:rFonts w:ascii="TH SarabunPSK" w:eastAsia="Sarabun" w:hAnsi="TH SarabunPSK" w:cs="TH SarabunPSK" w:hint="cs"/>
          <w:sz w:val="28"/>
          <w:cs/>
        </w:rPr>
        <w:t>ฉบับปรับปรุงแก้ไข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</w:t>
      </w:r>
      <w:r w:rsidRPr="007E42D3">
        <w:rPr>
          <w:rFonts w:ascii="TH SarabunPSK" w:eastAsia="Sarabun" w:hAnsi="TH SarabunPSK" w:cs="TH SarabunPSK" w:hint="cs"/>
          <w:sz w:val="28"/>
          <w:cs/>
        </w:rPr>
        <w:t>พ</w:t>
      </w:r>
      <w:r w:rsidRPr="007E42D3">
        <w:rPr>
          <w:rFonts w:ascii="TH SarabunPSK" w:eastAsia="Sarabun" w:hAnsi="TH SarabunPSK" w:cs="TH SarabunPSK"/>
          <w:sz w:val="28"/>
          <w:cs/>
        </w:rPr>
        <w:t>.</w:t>
      </w:r>
      <w:r w:rsidRPr="007E42D3">
        <w:rPr>
          <w:rFonts w:ascii="TH SarabunPSK" w:eastAsia="Sarabun" w:hAnsi="TH SarabunPSK" w:cs="TH SarabunPSK" w:hint="cs"/>
          <w:sz w:val="28"/>
          <w:cs/>
        </w:rPr>
        <w:t>ศ</w:t>
      </w:r>
      <w:r w:rsidRPr="007E42D3">
        <w:rPr>
          <w:rFonts w:ascii="TH SarabunPSK" w:eastAsia="Sarabun" w:hAnsi="TH SarabunPSK" w:cs="TH SarabunPSK"/>
          <w:sz w:val="28"/>
          <w:cs/>
        </w:rPr>
        <w:t>.</w:t>
      </w:r>
      <w:r w:rsidRPr="007E42D3">
        <w:rPr>
          <w:rFonts w:ascii="TH SarabunPSK" w:eastAsia="Sarabun" w:hAnsi="TH SarabunPSK" w:cs="TH SarabunPSK" w:hint="cs"/>
          <w:sz w:val="28"/>
          <w:cs/>
        </w:rPr>
        <w:t>๒๕๖๖</w:t>
      </w:r>
      <w:r w:rsidRPr="007E42D3">
        <w:rPr>
          <w:rFonts w:ascii="TH SarabunPSK" w:eastAsia="Sarabun" w:hAnsi="TH SarabunPSK" w:cs="TH SarabunPSK"/>
          <w:sz w:val="28"/>
          <w:cs/>
        </w:rPr>
        <w:t xml:space="preserve">). </w:t>
      </w:r>
      <w:r w:rsidRPr="007E42D3">
        <w:rPr>
          <w:rFonts w:ascii="TH SarabunPSK" w:eastAsia="Sarabun" w:hAnsi="TH SarabunPSK" w:cs="TH SarabunPSK" w:hint="cs"/>
          <w:sz w:val="28"/>
          <w:cs/>
        </w:rPr>
        <w:t>กรุงเทพฯ</w:t>
      </w:r>
      <w:r w:rsidRPr="007E42D3">
        <w:rPr>
          <w:rFonts w:ascii="TH SarabunPSK" w:eastAsia="Sarabun" w:hAnsi="TH SarabunPSK" w:cs="TH SarabunPSK"/>
          <w:sz w:val="28"/>
          <w:cs/>
        </w:rPr>
        <w:t xml:space="preserve">: </w:t>
      </w:r>
      <w:r w:rsidRPr="007E42D3">
        <w:rPr>
          <w:rFonts w:ascii="TH SarabunPSK" w:eastAsia="Sarabun" w:hAnsi="TH SarabunPSK" w:cs="TH SarabunPSK" w:hint="cs"/>
          <w:sz w:val="28"/>
          <w:cs/>
        </w:rPr>
        <w:t>ส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</w:t>
      </w:r>
      <w:r w:rsidRPr="007E42D3">
        <w:rPr>
          <w:rFonts w:ascii="TH SarabunPSK" w:eastAsia="Sarabun" w:hAnsi="TH SarabunPSK" w:cs="TH SarabunPSK" w:hint="cs"/>
          <w:sz w:val="28"/>
          <w:cs/>
        </w:rPr>
        <w:t>านักงานคณะกรรมการการศึกษาขั้นพื้นฐาน</w:t>
      </w:r>
      <w:r w:rsidRPr="007E42D3">
        <w:rPr>
          <w:rFonts w:ascii="TH SarabunPSK" w:eastAsia="Sarabun" w:hAnsi="TH SarabunPSK" w:cs="TH SarabunPSK"/>
          <w:sz w:val="28"/>
          <w:cs/>
        </w:rPr>
        <w:t xml:space="preserve"> </w:t>
      </w:r>
      <w:r w:rsidRPr="007E42D3">
        <w:rPr>
          <w:rFonts w:ascii="TH SarabunPSK" w:eastAsia="Sarabun" w:hAnsi="TH SarabunPSK" w:cs="TH SarabunPSK" w:hint="cs"/>
          <w:sz w:val="28"/>
          <w:cs/>
        </w:rPr>
        <w:t>กระทรวงศึกษาธิการ</w:t>
      </w:r>
      <w:r w:rsidRPr="007E42D3">
        <w:rPr>
          <w:rFonts w:ascii="TH SarabunPSK" w:eastAsia="Sarabun" w:hAnsi="TH SarabunPSK" w:cs="TH SarabunPSK"/>
          <w:sz w:val="28"/>
          <w:cs/>
        </w:rPr>
        <w:t>.</w:t>
      </w:r>
      <w:r w:rsidRPr="007E42D3">
        <w:rPr>
          <w:rFonts w:ascii="TH SarabunPSK" w:eastAsia="Sarabun" w:hAnsi="TH SarabunPSK" w:cs="TH SarabunPSK" w:hint="cs"/>
          <w:sz w:val="28"/>
          <w:cs/>
        </w:rPr>
        <w:t>๒</w:t>
      </w:r>
      <w:r w:rsidRPr="007E42D3">
        <w:rPr>
          <w:rFonts w:ascii="TH SarabunPSK" w:eastAsia="Sarabun" w:hAnsi="TH SarabunPSK" w:cs="TH SarabunPSK"/>
          <w:sz w:val="28"/>
          <w:cs/>
        </w:rPr>
        <w:t>.</w:t>
      </w:r>
    </w:p>
    <w:p w:rsidR="00BE6118" w:rsidRDefault="0036120D">
      <w:pPr>
        <w:ind w:left="1" w:hanging="3"/>
        <w:rPr>
          <w:rFonts w:ascii="TH SarabunPSK" w:eastAsia="Niramit" w:hAnsi="TH SarabunPSK" w:cs="TH SarabunPSK"/>
          <w:b/>
          <w:bCs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 เอกสารและข้อมูลสำคัญ</w:t>
      </w:r>
    </w:p>
    <w:p w:rsidR="007E42D3" w:rsidRPr="007E42D3" w:rsidRDefault="007E42D3" w:rsidP="007E42D3">
      <w:pPr>
        <w:ind w:left="1" w:hanging="3"/>
        <w:rPr>
          <w:rFonts w:ascii="TH SarabunPSK" w:eastAsia="Niramit" w:hAnsi="TH SarabunPSK" w:cs="TH SarabunPSK"/>
          <w:sz w:val="28"/>
        </w:rPr>
      </w:pPr>
      <w:r w:rsidRPr="007E42D3">
        <w:rPr>
          <w:rFonts w:ascii="TH SarabunPSK" w:eastAsia="Niramit" w:hAnsi="TH SarabunPSK" w:cs="TH SarabunPSK"/>
          <w:sz w:val="28"/>
          <w:cs/>
        </w:rPr>
        <w:t xml:space="preserve">- </w:t>
      </w:r>
      <w:r w:rsidRPr="007E42D3">
        <w:rPr>
          <w:rFonts w:ascii="TH SarabunPSK" w:eastAsia="Niramit" w:hAnsi="TH SarabunPSK" w:cs="TH SarabunPSK" w:hint="cs"/>
          <w:sz w:val="28"/>
          <w:cs/>
        </w:rPr>
        <w:t>ส</w:t>
      </w:r>
      <w:r>
        <w:rPr>
          <w:rFonts w:ascii="TH SarabunPSK" w:eastAsia="Niramit" w:hAnsi="TH SarabunPSK" w:cs="TH SarabunPSK" w:hint="cs"/>
          <w:sz w:val="28"/>
          <w:cs/>
        </w:rPr>
        <w:t>ำ</w:t>
      </w:r>
      <w:r w:rsidRPr="007E42D3">
        <w:rPr>
          <w:rFonts w:ascii="TH SarabunPSK" w:eastAsia="Niramit" w:hAnsi="TH SarabunPSK" w:cs="TH SarabunPSK" w:hint="cs"/>
          <w:sz w:val="28"/>
          <w:cs/>
        </w:rPr>
        <w:t>นักวิชาการและมาตรฐานการศึกษา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(</w:t>
      </w:r>
      <w:r w:rsidRPr="007E42D3">
        <w:rPr>
          <w:rFonts w:ascii="TH SarabunPSK" w:eastAsia="Niramit" w:hAnsi="TH SarabunPSK" w:cs="TH SarabunPSK" w:hint="cs"/>
          <w:sz w:val="28"/>
          <w:cs/>
        </w:rPr>
        <w:t>๒๕๖๖</w:t>
      </w:r>
      <w:r w:rsidRPr="007E42D3">
        <w:rPr>
          <w:rFonts w:ascii="TH SarabunPSK" w:eastAsia="Niramit" w:hAnsi="TH SarabunPSK" w:cs="TH SarabunPSK"/>
          <w:sz w:val="28"/>
          <w:cs/>
        </w:rPr>
        <w:t xml:space="preserve">). </w:t>
      </w:r>
      <w:r w:rsidRPr="007E42D3">
        <w:rPr>
          <w:rFonts w:ascii="TH SarabunPSK" w:eastAsia="Niramit" w:hAnsi="TH SarabunPSK" w:cs="TH SarabunPSK" w:hint="cs"/>
          <w:sz w:val="28"/>
          <w:cs/>
        </w:rPr>
        <w:t>ตัวชี้วัดระหว่างทางและตัวชี้วัดปลายทางตามหลักสูตรแกนกลาง</w:t>
      </w:r>
    </w:p>
    <w:p w:rsidR="007E42D3" w:rsidRPr="007E42D3" w:rsidRDefault="007E42D3" w:rsidP="007E42D3">
      <w:pPr>
        <w:ind w:left="1" w:hanging="3"/>
        <w:rPr>
          <w:rFonts w:ascii="TH SarabunPSK" w:eastAsia="Niramit" w:hAnsi="TH SarabunPSK" w:cs="TH SarabunPSK"/>
          <w:sz w:val="28"/>
        </w:rPr>
      </w:pPr>
      <w:r w:rsidRPr="007E42D3">
        <w:rPr>
          <w:rFonts w:ascii="TH SarabunPSK" w:eastAsia="Niramit" w:hAnsi="TH SarabunPSK" w:cs="TH SarabunPSK" w:hint="cs"/>
          <w:sz w:val="28"/>
          <w:cs/>
        </w:rPr>
        <w:lastRenderedPageBreak/>
        <w:t>การศึกษาขั้นพื้นฐาน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</w:t>
      </w:r>
      <w:r w:rsidRPr="007E42D3">
        <w:rPr>
          <w:rFonts w:ascii="TH SarabunPSK" w:eastAsia="Niramit" w:hAnsi="TH SarabunPSK" w:cs="TH SarabunPSK" w:hint="cs"/>
          <w:sz w:val="28"/>
          <w:cs/>
        </w:rPr>
        <w:t>พุทธศักราช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</w:t>
      </w:r>
      <w:r w:rsidRPr="007E42D3">
        <w:rPr>
          <w:rFonts w:ascii="TH SarabunPSK" w:eastAsia="Niramit" w:hAnsi="TH SarabunPSK" w:cs="TH SarabunPSK" w:hint="cs"/>
          <w:sz w:val="28"/>
          <w:cs/>
        </w:rPr>
        <w:t>๒๕๕๑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</w:t>
      </w:r>
      <w:r w:rsidRPr="007E42D3">
        <w:rPr>
          <w:rFonts w:ascii="TH SarabunPSK" w:eastAsia="Niramit" w:hAnsi="TH SarabunPSK" w:cs="TH SarabunPSK" w:hint="cs"/>
          <w:sz w:val="28"/>
          <w:cs/>
        </w:rPr>
        <w:t>กลุ่มสาระการเรียนรู้ภาษาต่างประเทศ</w:t>
      </w:r>
      <w:r w:rsidRPr="007E42D3">
        <w:rPr>
          <w:rFonts w:ascii="TH SarabunPSK" w:eastAsia="Niramit" w:hAnsi="TH SarabunPSK" w:cs="TH SarabunPSK"/>
          <w:sz w:val="28"/>
          <w:cs/>
        </w:rPr>
        <w:t xml:space="preserve">. </w:t>
      </w:r>
      <w:r w:rsidRPr="007E42D3">
        <w:rPr>
          <w:rFonts w:ascii="TH SarabunPSK" w:eastAsia="Niramit" w:hAnsi="TH SarabunPSK" w:cs="TH SarabunPSK" w:hint="cs"/>
          <w:sz w:val="28"/>
          <w:cs/>
        </w:rPr>
        <w:t>กรุงเทพฯ</w:t>
      </w:r>
      <w:r w:rsidRPr="007E42D3">
        <w:rPr>
          <w:rFonts w:ascii="TH SarabunPSK" w:eastAsia="Niramit" w:hAnsi="TH SarabunPSK" w:cs="TH SarabunPSK"/>
          <w:sz w:val="28"/>
          <w:cs/>
        </w:rPr>
        <w:t xml:space="preserve">: </w:t>
      </w:r>
      <w:r w:rsidRPr="007E42D3">
        <w:rPr>
          <w:rFonts w:ascii="TH SarabunPSK" w:eastAsia="Niramit" w:hAnsi="TH SarabunPSK" w:cs="TH SarabunPSK" w:hint="cs"/>
          <w:sz w:val="28"/>
          <w:cs/>
        </w:rPr>
        <w:t>ส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</w:t>
      </w:r>
      <w:r w:rsidRPr="007E42D3">
        <w:rPr>
          <w:rFonts w:ascii="TH SarabunPSK" w:eastAsia="Niramit" w:hAnsi="TH SarabunPSK" w:cs="TH SarabunPSK" w:hint="cs"/>
          <w:sz w:val="28"/>
          <w:cs/>
        </w:rPr>
        <w:t>านักงานคณะกรรมการ</w:t>
      </w:r>
    </w:p>
    <w:p w:rsidR="007E42D3" w:rsidRPr="005C5CEC" w:rsidRDefault="007E42D3" w:rsidP="007E42D3">
      <w:pPr>
        <w:ind w:left="1" w:hanging="3"/>
        <w:rPr>
          <w:rFonts w:ascii="TH SarabunPSK" w:eastAsia="Niramit" w:hAnsi="TH SarabunPSK" w:cs="TH SarabunPSK"/>
          <w:sz w:val="28"/>
        </w:rPr>
      </w:pPr>
      <w:r w:rsidRPr="007E42D3">
        <w:rPr>
          <w:rFonts w:ascii="TH SarabunPSK" w:eastAsia="Niramit" w:hAnsi="TH SarabunPSK" w:cs="TH SarabunPSK" w:hint="cs"/>
          <w:sz w:val="28"/>
          <w:cs/>
        </w:rPr>
        <w:t>การศึกษาขั้นพื้นฐาน</w:t>
      </w:r>
      <w:r w:rsidRPr="007E42D3">
        <w:rPr>
          <w:rFonts w:ascii="TH SarabunPSK" w:eastAsia="Niramit" w:hAnsi="TH SarabunPSK" w:cs="TH SarabunPSK"/>
          <w:sz w:val="28"/>
          <w:cs/>
        </w:rPr>
        <w:t xml:space="preserve"> </w:t>
      </w:r>
      <w:r w:rsidRPr="007E42D3">
        <w:rPr>
          <w:rFonts w:ascii="TH SarabunPSK" w:eastAsia="Niramit" w:hAnsi="TH SarabunPSK" w:cs="TH SarabunPSK" w:hint="cs"/>
          <w:sz w:val="28"/>
          <w:cs/>
        </w:rPr>
        <w:t>กระทรวงศึกษาธิการ</w:t>
      </w:r>
      <w:r w:rsidRPr="007E42D3">
        <w:rPr>
          <w:rFonts w:ascii="TH SarabunPSK" w:eastAsia="Niramit" w:hAnsi="TH SarabunPSK" w:cs="TH SarabunPSK"/>
          <w:sz w:val="28"/>
          <w:cs/>
        </w:rPr>
        <w:t>.</w:t>
      </w:r>
    </w:p>
    <w:p w:rsidR="00BE6118" w:rsidRPr="005C5CEC" w:rsidRDefault="00900E12" w:rsidP="008A16AE">
      <w:pPr>
        <w:ind w:left="1437" w:hangingChars="436" w:hanging="1439"/>
        <w:rPr>
          <w:rFonts w:ascii="TH SarabunPSK" w:eastAsia="Sarabun" w:hAnsi="TH SarabunPSK" w:cs="TH SarabunPSK"/>
          <w:sz w:val="28"/>
        </w:rPr>
      </w:pPr>
      <w:r>
        <w:rPr>
          <w:rFonts w:ascii="Browallia New" w:hAnsi="Browallia New" w:cs="Browallia New"/>
          <w:spacing w:val="10"/>
          <w:sz w:val="32"/>
          <w:szCs w:val="32"/>
        </w:rPr>
        <w:t>-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b/>
          <w:bCs/>
          <w:sz w:val="28"/>
          <w:cs/>
        </w:rPr>
        <w:t>๓.  เอกสารและข้อมูลแนะนำ</w:t>
      </w:r>
    </w:p>
    <w:p w:rsidR="00BE6118" w:rsidRPr="005C5CEC" w:rsidRDefault="00900E12" w:rsidP="008A16AE">
      <w:pPr>
        <w:ind w:left="1440" w:hangingChars="515" w:hanging="1442"/>
        <w:rPr>
          <w:rFonts w:ascii="TH SarabunPSK" w:eastAsia="Sarabun" w:hAnsi="TH SarabunPSK" w:cs="TH SarabunPSK"/>
          <w:sz w:val="28"/>
        </w:rPr>
      </w:pPr>
      <w:r>
        <w:rPr>
          <w:rFonts w:ascii="TH SarabunPSK" w:eastAsia="Sarabun" w:hAnsi="TH SarabunPSK" w:cs="TH SarabunPSK"/>
          <w:sz w:val="28"/>
        </w:rPr>
        <w:t>-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color w:val="FF0000"/>
          <w:sz w:val="28"/>
        </w:rPr>
      </w:pPr>
    </w:p>
    <w:p w:rsidR="00BE6118" w:rsidRPr="005C5CEC" w:rsidRDefault="0036120D">
      <w:pPr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หมวดที่ ๗ การประเมินและปรับปรุงการดำเนินการของรายวิชา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๑.  กลยุทธ์การประเมินประสิทธิผลของรายวิชาโดยนักศึกษา</w:t>
      </w:r>
    </w:p>
    <w:p w:rsidR="00BE6118" w:rsidRPr="005C5CEC" w:rsidRDefault="0036120D">
      <w:pPr>
        <w:tabs>
          <w:tab w:val="left" w:pos="284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color w:val="000000"/>
          <w:sz w:val="28"/>
        </w:rPr>
        <w:tab/>
      </w:r>
      <w:r w:rsidRPr="005C5CEC">
        <w:rPr>
          <w:rFonts w:ascii="TH SarabunPSK" w:eastAsia="Browallia New" w:hAnsi="TH SarabunPSK" w:cs="TH SarabunPSK"/>
          <w:sz w:val="28"/>
          <w:cs/>
        </w:rPr>
        <w:t>ให้นิสิตประเมินประสิทธิผลของรายวิชา ได้แก่วิธีการสอน การจัดกิจกรรม สิ่งสนับสนุนการสอน และข้อเสนอแนะ</w:t>
      </w:r>
    </w:p>
    <w:p w:rsidR="00BE6118" w:rsidRPr="005C5CEC" w:rsidRDefault="00BE6118">
      <w:pPr>
        <w:ind w:left="1" w:hanging="3"/>
        <w:rPr>
          <w:rFonts w:ascii="TH SarabunPSK" w:eastAsia="Niramit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๒. กลยุทธ์การประเมินการสอน</w:t>
      </w: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BE6118" w:rsidRPr="005C5CEC" w:rsidRDefault="0036120D">
      <w:pPr>
        <w:ind w:left="1" w:hanging="3"/>
        <w:rPr>
          <w:rFonts w:ascii="TH SarabunPSK" w:eastAsia="Browallia New" w:hAnsi="TH SarabunPSK" w:cs="TH SarabunPSK"/>
          <w:sz w:val="28"/>
        </w:rPr>
      </w:pPr>
      <w:r w:rsidRPr="005C5CEC">
        <w:rPr>
          <w:rFonts w:ascii="TH SarabunPSK" w:eastAsia="Browallia New" w:hAnsi="TH SarabunPSK" w:cs="TH SarabunPSK"/>
          <w:sz w:val="28"/>
          <w:cs/>
        </w:rPr>
        <w:t>คณะฯจัดให้มีการประเมินผู้สอนเมื่อสิ้นสุดการเรียนการสอน</w:t>
      </w:r>
    </w:p>
    <w:p w:rsidR="00BE6118" w:rsidRPr="005C5CEC" w:rsidRDefault="00BE6118">
      <w:pPr>
        <w:tabs>
          <w:tab w:val="left" w:pos="284"/>
        </w:tabs>
        <w:ind w:left="1" w:hanging="3"/>
        <w:jc w:val="both"/>
        <w:rPr>
          <w:rFonts w:ascii="TH SarabunPSK" w:eastAsia="Niramit" w:hAnsi="TH SarabunPSK" w:cs="TH SarabunPSK"/>
          <w:color w:val="000000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๓.  การปรับปรุงการสอน</w:t>
      </w: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color w:val="FF0000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5C5CEC">
        <w:rPr>
          <w:rFonts w:ascii="TH SarabunPSK" w:eastAsia="Niramit" w:hAnsi="TH SarabunPSK" w:cs="TH SarabunPSK"/>
          <w:b/>
          <w:bCs/>
          <w:sz w:val="28"/>
          <w:cs/>
        </w:rPr>
        <w:t>)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  <w:cs/>
        </w:rPr>
        <w:t>นำผลการประเมินมาใช้ในการปรับปรุงการสอน</w:t>
      </w:r>
      <w:r w:rsidRPr="005C5CEC">
        <w:rPr>
          <w:rFonts w:ascii="TH SarabunPSK" w:eastAsia="Sarabun" w:hAnsi="TH SarabunPSK" w:cs="TH SarabunPSK"/>
          <w:sz w:val="28"/>
        </w:rPr>
        <w:t xml:space="preserve">, </w:t>
      </w:r>
      <w:r w:rsidRPr="005C5CEC">
        <w:rPr>
          <w:rFonts w:ascii="TH SarabunPSK" w:eastAsia="Sarabun" w:hAnsi="TH SarabunPSK" w:cs="TH SarabunPSK"/>
          <w:sz w:val="28"/>
          <w:cs/>
        </w:rPr>
        <w:t>ค้นคว้าข้อมูลความรู้ใหม่ๆ นำมาใช้ในการสอนและกลุ่มคณาจารย์จัดอภิปรายเพื่อพัฒนารายวิชาให้มีสาระวิชาและการสอนให้เหมาะสม</w:t>
      </w:r>
    </w:p>
    <w:p w:rsidR="00BE6118" w:rsidRPr="005C5CEC" w:rsidRDefault="00BE6118">
      <w:pPr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b/>
          <w:bCs/>
          <w:sz w:val="28"/>
          <w:cs/>
        </w:rPr>
        <w:t>๔.  การทวนสอบมาตรฐานผลสัมฤทธิ์ของนักศึกษาในรายวิชา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i/>
          <w:iCs/>
          <w:sz w:val="28"/>
          <w:cs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i/>
          <w:iCs/>
          <w:sz w:val="28"/>
          <w:cs/>
        </w:rPr>
        <w:t xml:space="preserve">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BE6118" w:rsidRPr="005C5CEC" w:rsidRDefault="0036120D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  <w:r w:rsidRPr="005C5CEC">
        <w:rPr>
          <w:rFonts w:ascii="TH SarabunPSK" w:eastAsia="Sarabun" w:hAnsi="TH SarabunPSK" w:cs="TH SarabunPSK"/>
          <w:sz w:val="28"/>
        </w:rPr>
        <w:tab/>
      </w:r>
      <w:r w:rsidRPr="005C5CEC">
        <w:rPr>
          <w:rFonts w:ascii="TH SarabunPSK" w:eastAsia="Sarabun" w:hAnsi="TH SarabunPSK" w:cs="TH SarabunPSK"/>
          <w:sz w:val="28"/>
          <w:cs/>
        </w:rPr>
        <w:t>ประชุมคณาจารย์ผู้สอนทุกกลุ่มเพื่อทวนสอบคะแนนและเกรดของนักศึกษาและให้นิสิตได้มีโอกาสตรวจสอบคะแนนและเกรดก่อนส่งเกรดให้สำนักทะเบียนและประมวลผล</w:t>
      </w:r>
      <w:r w:rsidRPr="005C5CEC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5C5CEC">
        <w:rPr>
          <w:rFonts w:ascii="TH SarabunPSK" w:eastAsia="Sarabun" w:hAnsi="TH SarabunPSK" w:cs="TH SarabunPSK"/>
          <w:sz w:val="28"/>
          <w:cs/>
        </w:rPr>
        <w:t>ทวนสอบจากคะแนนข้อสอบ หรืองานที่มอบหมายโดยมีผู้ทรงคุณวุฒิภายนอกร่วมทวนสอบผลการเรียนรู้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ind w:left="1" w:hanging="3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๕.  การดำเนินการทบทวนและการวางแผนปรับปรุงประสิทธิผลของรายวิชา</w:t>
      </w:r>
    </w:p>
    <w:p w:rsidR="00BE6118" w:rsidRPr="005C5CEC" w:rsidRDefault="0036120D">
      <w:pPr>
        <w:ind w:left="1" w:hanging="3"/>
        <w:jc w:val="both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i/>
          <w:iCs/>
          <w:sz w:val="28"/>
          <w:cs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BE6118" w:rsidRPr="005C5CEC" w:rsidRDefault="00B3418B">
      <w:pPr>
        <w:ind w:left="1" w:hanging="3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tag w:val="goog_rdk_0"/>
          <w:id w:val="1926763048"/>
        </w:sdtPr>
        <w:sdtEndPr/>
        <w:sdtContent>
          <w:r w:rsidR="0036120D" w:rsidRPr="005C5CEC">
            <w:rPr>
              <w:rFonts w:ascii="TH SarabunPSK" w:eastAsia="Arial Unicode MS" w:hAnsi="TH SarabunPSK" w:cs="TH SarabunPSK"/>
              <w:sz w:val="28"/>
              <w:cs/>
            </w:rPr>
            <w:t>นำผลที่ได้จากการสอบถามความคิดเห็น การประชุมสัมมนา นำมาสรุปผลและพัฒนารายวิชาก่อนการสอนในปีต่อไป</w:t>
          </w:r>
        </w:sdtContent>
      </w:sdt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sz w:val="28"/>
        </w:rPr>
      </w:pPr>
      <w:r w:rsidRPr="005C5CEC">
        <w:rPr>
          <w:rFonts w:ascii="TH SarabunPSK" w:eastAsia="Niramit" w:hAnsi="TH SarabunPSK" w:cs="TH SarabunPSK"/>
          <w:b/>
          <w:bCs/>
          <w:sz w:val="28"/>
          <w:cs/>
        </w:rPr>
        <w:t>***********************</w:t>
      </w: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BE6118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CB3E4C" w:rsidRPr="005C5CEC" w:rsidRDefault="00CB3E4C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CB3E4C" w:rsidRPr="005C5CEC" w:rsidRDefault="00CB3E4C">
      <w:pPr>
        <w:tabs>
          <w:tab w:val="left" w:pos="360"/>
        </w:tabs>
        <w:ind w:left="1" w:hanging="3"/>
        <w:rPr>
          <w:rFonts w:ascii="TH SarabunPSK" w:eastAsia="Sarabun" w:hAnsi="TH SarabunPSK" w:cs="TH SarabunPSK"/>
          <w:sz w:val="28"/>
        </w:rPr>
      </w:pP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5C5CEC">
        <w:rPr>
          <w:rFonts w:ascii="TH SarabunPSK" w:eastAsia="Niramit" w:hAnsi="TH SarabunPSK" w:cs="TH SarabunPSK"/>
          <w:b/>
          <w:color w:val="000000"/>
          <w:sz w:val="28"/>
        </w:rPr>
        <w:t>Curriculum Mapping</w:t>
      </w: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)</w:t>
      </w:r>
    </w:p>
    <w:p w:rsidR="00BE6118" w:rsidRPr="005C5CEC" w:rsidRDefault="0036120D">
      <w:pPr>
        <w:tabs>
          <w:tab w:val="left" w:pos="5418"/>
        </w:tabs>
        <w:ind w:left="1" w:hanging="3"/>
        <w:jc w:val="center"/>
        <w:rPr>
          <w:rFonts w:ascii="TH SarabunPSK" w:eastAsia="Niramit" w:hAnsi="TH SarabunPSK" w:cs="TH SarabunPSK"/>
          <w:color w:val="000000"/>
          <w:sz w:val="28"/>
        </w:rPr>
      </w:pP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ตามที่ปรากฏในรายละเอียดของหลักสูตร (</w:t>
      </w:r>
      <w:r w:rsidRPr="005C5CEC">
        <w:rPr>
          <w:rFonts w:ascii="TH SarabunPSK" w:eastAsia="Niramit" w:hAnsi="TH SarabunPSK" w:cs="TH SarabunPSK"/>
          <w:b/>
          <w:color w:val="000000"/>
          <w:sz w:val="28"/>
        </w:rPr>
        <w:t>Programme Specification</w:t>
      </w:r>
      <w:r w:rsidRPr="005C5CEC">
        <w:rPr>
          <w:rFonts w:ascii="TH SarabunPSK" w:eastAsia="Niramit" w:hAnsi="TH SarabunPSK" w:cs="TH SarabunPSK"/>
          <w:b/>
          <w:bCs/>
          <w:color w:val="000000"/>
          <w:sz w:val="28"/>
          <w:cs/>
        </w:rPr>
        <w:t>) มคอ. ๒</w:t>
      </w: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3C4594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  <w:r w:rsidRPr="003C4594">
        <w:rPr>
          <w:rFonts w:ascii="Niramit" w:eastAsia="Niramit" w:hAnsi="Niramit" w:cs="Niramit"/>
          <w:noProof/>
          <w:sz w:val="32"/>
          <w:szCs w:val="32"/>
        </w:rPr>
        <w:drawing>
          <wp:inline distT="0" distB="0" distL="0" distR="0" wp14:anchorId="52AE0034" wp14:editId="77EA47A4">
            <wp:extent cx="6501765" cy="792480"/>
            <wp:effectExtent l="0" t="0" r="0" b="7620"/>
            <wp:docPr id="1789654393" name="Picture 1" descr="A sheet of paper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54393" name="Picture 1" descr="A sheet of paper with black dots&#10;&#10;AI-generated content may be incorrect."/>
                    <pic:cNvPicPr/>
                  </pic:nvPicPr>
                  <pic:blipFill rotWithShape="1">
                    <a:blip r:embed="rId11"/>
                    <a:srcRect b="6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594" w:rsidRDefault="003C4594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  <w:r w:rsidRPr="003C4594">
        <w:rPr>
          <w:rFonts w:ascii="Niramit" w:eastAsia="Niramit" w:hAnsi="Niramit" w:cs="Niramit"/>
          <w:noProof/>
          <w:sz w:val="32"/>
          <w:szCs w:val="32"/>
        </w:rPr>
        <w:drawing>
          <wp:inline distT="0" distB="0" distL="0" distR="0" wp14:anchorId="4E523321" wp14:editId="57685F24">
            <wp:extent cx="6501765" cy="431800"/>
            <wp:effectExtent l="0" t="0" r="0" b="6350"/>
            <wp:docPr id="988624675" name="Picture 1" descr="A sheet of paper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4675" name="Picture 1" descr="A sheet of paper with black dots&#10;&#10;AI-generated content may be incorrect."/>
                    <pic:cNvPicPr/>
                  </pic:nvPicPr>
                  <pic:blipFill rotWithShape="1">
                    <a:blip r:embed="rId11"/>
                    <a:srcRect t="7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43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2"/>
          <w:szCs w:val="32"/>
        </w:rPr>
      </w:pPr>
    </w:p>
    <w:p w:rsidR="00BE6118" w:rsidRDefault="00BE6118">
      <w:pPr>
        <w:ind w:left="1" w:hanging="3"/>
        <w:rPr>
          <w:color w:val="FF0000"/>
          <w:sz w:val="32"/>
          <w:szCs w:val="32"/>
        </w:rPr>
      </w:pPr>
    </w:p>
    <w:p w:rsidR="00BE6118" w:rsidRDefault="00BE6118">
      <w:pPr>
        <w:ind w:left="1" w:hanging="3"/>
        <w:rPr>
          <w:color w:val="FF0000"/>
          <w:sz w:val="32"/>
          <w:szCs w:val="32"/>
        </w:rPr>
      </w:pPr>
    </w:p>
    <w:p w:rsidR="00BE6118" w:rsidRDefault="00BE6118">
      <w:pPr>
        <w:tabs>
          <w:tab w:val="left" w:pos="5418"/>
        </w:tabs>
        <w:ind w:left="1" w:hanging="3"/>
        <w:jc w:val="center"/>
        <w:rPr>
          <w:rFonts w:ascii="Niramit" w:eastAsia="Niramit" w:hAnsi="Niramit" w:cs="Niramit"/>
          <w:sz w:val="30"/>
          <w:szCs w:val="30"/>
        </w:rPr>
      </w:pPr>
    </w:p>
    <w:sectPr w:rsidR="00BE6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2" w:right="924" w:bottom="539" w:left="107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D8E" w:rsidRDefault="00244D8E">
      <w:pPr>
        <w:spacing w:line="240" w:lineRule="auto"/>
        <w:ind w:left="0" w:hanging="2"/>
      </w:pPr>
      <w:r>
        <w:separator/>
      </w:r>
    </w:p>
  </w:endnote>
  <w:endnote w:type="continuationSeparator" w:id="0">
    <w:p w:rsidR="00244D8E" w:rsidRDefault="00244D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amit">
    <w:altName w:val="Times New Roman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Microsoft JhengHei"/>
    <w:charset w:val="88"/>
    <w:family w:val="auto"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244D8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Niramit" w:eastAsia="Niramit" w:hAnsi="Niramit" w:cs="Niramit"/>
        <w:color w:val="000000"/>
        <w:sz w:val="30"/>
        <w:szCs w:val="30"/>
      </w:rPr>
    </w:pPr>
    <w:r>
      <w:rPr>
        <w:rFonts w:ascii="Niramit" w:eastAsia="Niramit" w:hAnsi="Niramit" w:cs="Angsana New"/>
        <w:color w:val="000000"/>
        <w:sz w:val="30"/>
        <w:szCs w:val="30"/>
        <w:cs/>
      </w:rPr>
      <w:t xml:space="preserve">หน้า </w:t>
    </w:r>
    <w:r>
      <w:rPr>
        <w:rFonts w:ascii="Niramit" w:eastAsia="Niramit" w:hAnsi="Niramit" w:cs="Niramit"/>
        <w:color w:val="000000"/>
        <w:sz w:val="30"/>
        <w:szCs w:val="30"/>
      </w:rPr>
      <w:t xml:space="preserve">| </w:t>
    </w:r>
    <w:r>
      <w:rPr>
        <w:rFonts w:ascii="Niramit" w:eastAsia="Niramit" w:hAnsi="Niramit" w:cs="Niramit"/>
        <w:color w:val="000000"/>
        <w:sz w:val="30"/>
        <w:szCs w:val="30"/>
      </w:rPr>
      <w:fldChar w:fldCharType="begin"/>
    </w:r>
    <w:r>
      <w:rPr>
        <w:rFonts w:ascii="Niramit" w:eastAsia="Niramit" w:hAnsi="Niramit" w:cs="Niramit"/>
        <w:color w:val="000000"/>
        <w:sz w:val="30"/>
        <w:szCs w:val="30"/>
      </w:rPr>
      <w:instrText>PAGE</w:instrText>
    </w:r>
    <w:r>
      <w:rPr>
        <w:rFonts w:ascii="Niramit" w:eastAsia="Niramit" w:hAnsi="Niramit" w:cs="Niramit"/>
        <w:color w:val="000000"/>
        <w:sz w:val="30"/>
        <w:szCs w:val="30"/>
      </w:rPr>
      <w:fldChar w:fldCharType="separate"/>
    </w:r>
    <w:r w:rsidR="008351B4">
      <w:rPr>
        <w:rFonts w:ascii="Niramit" w:eastAsia="Niramit" w:hAnsi="Niramit" w:cs="Niramit"/>
        <w:noProof/>
        <w:color w:val="000000"/>
        <w:sz w:val="30"/>
        <w:szCs w:val="30"/>
      </w:rPr>
      <w:t>9</w:t>
    </w:r>
    <w:r>
      <w:rPr>
        <w:rFonts w:ascii="Niramit" w:eastAsia="Niramit" w:hAnsi="Niramit" w:cs="Niramit"/>
        <w:color w:val="000000"/>
        <w:sz w:val="30"/>
        <w:szCs w:val="30"/>
      </w:rPr>
      <w:fldChar w:fldCharType="end"/>
    </w:r>
    <w:r>
      <w:rPr>
        <w:rFonts w:ascii="Niramit" w:eastAsia="Niramit" w:hAnsi="Niramit" w:cs="Angsana New"/>
        <w:color w:val="000000"/>
        <w:sz w:val="30"/>
        <w:szCs w:val="30"/>
        <w:cs/>
      </w:rPr>
      <w:t xml:space="preserve"> </w:t>
    </w:r>
  </w:p>
  <w:p w:rsidR="007E42D3" w:rsidRPr="007E42D3" w:rsidRDefault="007E42D3" w:rsidP="007E42D3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Theme="majorBidi" w:eastAsia="Niramit" w:hAnsiTheme="majorBidi" w:cstheme="majorBidi"/>
        <w:color w:val="000000"/>
        <w:sz w:val="26"/>
        <w:szCs w:val="26"/>
      </w:rPr>
    </w:pPr>
    <w:r w:rsidRPr="007E42D3">
      <w:rPr>
        <w:rFonts w:asciiTheme="majorBidi" w:eastAsia="Sarabun" w:hAnsiTheme="majorBidi" w:cstheme="majorBidi"/>
        <w:sz w:val="26"/>
        <w:szCs w:val="26"/>
        <w:cs/>
      </w:rPr>
      <w:t>รายวิชาหลักสูตรและการจัดการเรียนรู้ภาษาอังกฤษ</w:t>
    </w:r>
    <w:r w:rsidRPr="007E42D3">
      <w:rPr>
        <w:rFonts w:asciiTheme="majorBidi" w:eastAsia="Niramit" w:hAnsiTheme="majorBidi" w:cstheme="majorBidi"/>
        <w:color w:val="000000"/>
        <w:sz w:val="26"/>
        <w:szCs w:val="26"/>
        <w:cs/>
      </w:rPr>
      <w:t xml:space="preserve"> สาขาวิชา ภาษาอังกฤษ คณะ/วิทยาลัย ครุศาสตร์ มหาวิทยาลัยราชภัฏสวนสุนันทา</w:t>
    </w:r>
  </w:p>
  <w:p w:rsidR="00244D8E" w:rsidRDefault="00244D8E" w:rsidP="00CB3E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B341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Cs w:val="24"/>
      </w:rPr>
    </w:pPr>
    <w:sdt>
      <w:sdtPr>
        <w:tag w:val="goog_rdk_1"/>
        <w:id w:val="2011251360"/>
      </w:sdtPr>
      <w:sdtEndPr/>
      <w:sdtContent>
        <w:r w:rsidR="00244D8E">
          <w:rPr>
            <w:rFonts w:ascii="Arial Unicode MS" w:eastAsia="Arial Unicode MS" w:hAnsi="Arial Unicode MS" w:cs="Angsana New"/>
            <w:color w:val="000000"/>
            <w:szCs w:val="24"/>
            <w:cs/>
          </w:rPr>
          <w:t xml:space="preserve">หน้า </w:t>
        </w:r>
        <w:r w:rsidR="00244D8E">
          <w:rPr>
            <w:rFonts w:ascii="Arial Unicode MS" w:eastAsia="Arial Unicode MS" w:hAnsi="Arial Unicode MS" w:cs="Arial Unicode MS"/>
            <w:color w:val="000000"/>
            <w:szCs w:val="24"/>
          </w:rPr>
          <w:t xml:space="preserve">| </w:t>
        </w:r>
      </w:sdtContent>
    </w:sdt>
    <w:r w:rsidR="00244D8E">
      <w:rPr>
        <w:color w:val="000000"/>
        <w:szCs w:val="24"/>
      </w:rPr>
      <w:fldChar w:fldCharType="begin"/>
    </w:r>
    <w:r w:rsidR="00244D8E">
      <w:rPr>
        <w:color w:val="000000"/>
        <w:szCs w:val="24"/>
      </w:rPr>
      <w:instrText>PAGE</w:instrText>
    </w:r>
    <w:r w:rsidR="00244D8E">
      <w:rPr>
        <w:color w:val="000000"/>
        <w:szCs w:val="24"/>
      </w:rPr>
      <w:fldChar w:fldCharType="separate"/>
    </w:r>
    <w:r w:rsidR="00AD18C3">
      <w:rPr>
        <w:noProof/>
        <w:color w:val="000000"/>
        <w:szCs w:val="24"/>
      </w:rPr>
      <w:t>1</w:t>
    </w:r>
    <w:r w:rsidR="00244D8E">
      <w:rPr>
        <w:color w:val="000000"/>
        <w:szCs w:val="24"/>
      </w:rPr>
      <w:fldChar w:fldCharType="end"/>
    </w:r>
    <w:r w:rsidR="00244D8E">
      <w:rPr>
        <w:rFonts w:cs="Angsana New"/>
        <w:color w:val="000000"/>
        <w:szCs w:val="24"/>
        <w:cs/>
      </w:rPr>
      <w:t xml:space="preserve"> </w:t>
    </w:r>
  </w:p>
  <w:p w:rsidR="00244D8E" w:rsidRPr="007E42D3" w:rsidRDefault="00900E12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Theme="majorBidi" w:eastAsia="Niramit" w:hAnsiTheme="majorBidi" w:cstheme="majorBidi"/>
        <w:color w:val="000000"/>
        <w:sz w:val="26"/>
        <w:szCs w:val="26"/>
      </w:rPr>
    </w:pPr>
    <w:r w:rsidRPr="007E42D3">
      <w:rPr>
        <w:rFonts w:asciiTheme="majorBidi" w:eastAsia="Sarabun" w:hAnsiTheme="majorBidi" w:cstheme="majorBidi"/>
        <w:sz w:val="26"/>
        <w:szCs w:val="26"/>
        <w:cs/>
      </w:rPr>
      <w:t>รายวิชาหลักสูตรและการจัดการเรียนรู้ภาษาอังกฤษ</w:t>
    </w:r>
    <w:r w:rsidR="00244D8E" w:rsidRPr="007E42D3">
      <w:rPr>
        <w:rFonts w:asciiTheme="majorBidi" w:eastAsia="Niramit" w:hAnsiTheme="majorBidi" w:cstheme="majorBidi"/>
        <w:color w:val="000000"/>
        <w:sz w:val="26"/>
        <w:szCs w:val="26"/>
        <w:cs/>
      </w:rPr>
      <w:t xml:space="preserve"> สาขาวิชา ภาษาอังกฤษ คณะ/วิทยาลัย ครุศาสตร์ มหาวิทยาลัยราชภัฏสวนสุนันทา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Niramit" w:eastAsia="Niramit" w:hAnsi="Niramit" w:cs="Niramit"/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D8E" w:rsidRDefault="00244D8E">
      <w:pPr>
        <w:spacing w:line="240" w:lineRule="auto"/>
        <w:ind w:left="0" w:hanging="2"/>
      </w:pPr>
      <w:r>
        <w:separator/>
      </w:r>
    </w:p>
  </w:footnote>
  <w:footnote w:type="continuationSeparator" w:id="0">
    <w:p w:rsidR="00244D8E" w:rsidRDefault="00244D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มคอ. ๓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 xml:space="preserve">หลักสูตรระดับปริญญา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/ตรี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โท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มคอ. ๓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Niramit" w:eastAsia="Niramit" w:hAnsi="Niramit" w:cs="Niramit"/>
        <w:color w:val="000000"/>
        <w:szCs w:val="24"/>
      </w:rPr>
    </w:pPr>
    <w:r>
      <w:rPr>
        <w:rFonts w:ascii="Niramit" w:eastAsia="Niramit" w:hAnsi="Niramit" w:cs="Angsana New"/>
        <w:color w:val="000000"/>
        <w:szCs w:val="24"/>
        <w:cs/>
      </w:rPr>
      <w:t>หลักสูตรระดับปริญญา  /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ตรี 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โท </w:t>
    </w:r>
    <w:r>
      <w:rPr>
        <w:rFonts w:ascii="Wingdings" w:eastAsia="Wingdings" w:hAnsi="Wingdings" w:cs="Angsana New"/>
        <w:color w:val="000000"/>
        <w:szCs w:val="24"/>
        <w:cs/>
      </w:rPr>
      <w:t>□</w:t>
    </w:r>
    <w:r>
      <w:rPr>
        <w:rFonts w:ascii="Niramit" w:eastAsia="Niramit" w:hAnsi="Niramit" w:cs="Angsana New"/>
        <w:color w:val="000000"/>
        <w:szCs w:val="24"/>
        <w:cs/>
      </w:rPr>
      <w:t xml:space="preserve"> เอก</w:t>
    </w:r>
    <w:r>
      <w:rPr>
        <w:rFonts w:ascii="Niramit" w:eastAsia="Niramit" w:hAnsi="Niramit" w:cs="Angsana New"/>
        <w:color w:val="000000"/>
        <w:sz w:val="32"/>
        <w:szCs w:val="32"/>
        <w:cs/>
      </w:rPr>
      <w:t xml:space="preserve">  </w:t>
    </w:r>
  </w:p>
  <w:p w:rsidR="00244D8E" w:rsidRDefault="00244D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4.9pt;height:13.9pt;visibility:visible;mso-wrap-style:square" o:bullet="t">
        <v:imagedata r:id="rId1" o:title=""/>
      </v:shape>
    </w:pict>
  </w:numPicBullet>
  <w:numPicBullet w:numPicBulletId="1">
    <w:pict>
      <v:shape id="_x0000_i1105" type="#_x0000_t75" alt="Tick Box&quot; Images – Browse 2,101 Stock Photos, Vectors, and ..." style="width:162pt;height:97.5pt;visibility:visible;mso-wrap-style:square" o:bullet="t">
        <v:imagedata r:id="rId2" o:title="Tick Box&quot; Images – Browse 2,101 Stock Photos, Vectors, and " croptop="16145f" cropbottom="13129f" cropleft="20832f" cropright="20897f"/>
      </v:shape>
    </w:pict>
  </w:numPicBullet>
  <w:abstractNum w:abstractNumId="0" w15:restartNumberingAfterBreak="0">
    <w:nsid w:val="09070039"/>
    <w:multiLevelType w:val="hybridMultilevel"/>
    <w:tmpl w:val="97E233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685"/>
    <w:multiLevelType w:val="hybridMultilevel"/>
    <w:tmpl w:val="399A32EE"/>
    <w:lvl w:ilvl="0" w:tplc="35381A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C5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86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CA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EB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8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ACA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AD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62B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E464FC"/>
    <w:multiLevelType w:val="hybridMultilevel"/>
    <w:tmpl w:val="C27A6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D09C4"/>
    <w:multiLevelType w:val="hybridMultilevel"/>
    <w:tmpl w:val="8E32B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650EF"/>
    <w:multiLevelType w:val="hybridMultilevel"/>
    <w:tmpl w:val="6CCC6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671A"/>
    <w:multiLevelType w:val="hybridMultilevel"/>
    <w:tmpl w:val="29287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4A4FDE"/>
    <w:multiLevelType w:val="multilevel"/>
    <w:tmpl w:val="8BACC79A"/>
    <w:lvl w:ilvl="0">
      <w:start w:val="1"/>
      <w:numFmt w:val="decimal"/>
      <w:lvlText w:val="%1."/>
      <w:lvlJc w:val="left"/>
      <w:pPr>
        <w:ind w:left="720" w:hanging="360"/>
      </w:pPr>
      <w:rPr>
        <w:rFonts w:ascii="Niramit" w:eastAsia="Niramit" w:hAnsi="Niramit" w:cs="Nirami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CDF4593"/>
    <w:multiLevelType w:val="hybridMultilevel"/>
    <w:tmpl w:val="B2FACA3A"/>
    <w:lvl w:ilvl="0" w:tplc="CF9E63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6A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6F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7C7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04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60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C05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0D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9F65D5"/>
    <w:multiLevelType w:val="hybridMultilevel"/>
    <w:tmpl w:val="C866AF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26329">
    <w:abstractNumId w:val="6"/>
  </w:num>
  <w:num w:numId="2" w16cid:durableId="783813485">
    <w:abstractNumId w:val="2"/>
  </w:num>
  <w:num w:numId="3" w16cid:durableId="1709450897">
    <w:abstractNumId w:val="4"/>
  </w:num>
  <w:num w:numId="4" w16cid:durableId="1974825622">
    <w:abstractNumId w:val="0"/>
  </w:num>
  <w:num w:numId="5" w16cid:durableId="651713086">
    <w:abstractNumId w:val="8"/>
  </w:num>
  <w:num w:numId="6" w16cid:durableId="1707439721">
    <w:abstractNumId w:val="3"/>
  </w:num>
  <w:num w:numId="7" w16cid:durableId="750540487">
    <w:abstractNumId w:val="5"/>
  </w:num>
  <w:num w:numId="8" w16cid:durableId="1516264695">
    <w:abstractNumId w:val="7"/>
  </w:num>
  <w:num w:numId="9" w16cid:durableId="64273179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18"/>
    <w:rsid w:val="00010A59"/>
    <w:rsid w:val="00017991"/>
    <w:rsid w:val="00035B51"/>
    <w:rsid w:val="00054BFE"/>
    <w:rsid w:val="0008576F"/>
    <w:rsid w:val="000973BA"/>
    <w:rsid w:val="000C4550"/>
    <w:rsid w:val="000E0D11"/>
    <w:rsid w:val="00106A67"/>
    <w:rsid w:val="001C3D43"/>
    <w:rsid w:val="00240174"/>
    <w:rsid w:val="00244D8E"/>
    <w:rsid w:val="002A1D9D"/>
    <w:rsid w:val="002A78E6"/>
    <w:rsid w:val="002F2E4D"/>
    <w:rsid w:val="002F6B90"/>
    <w:rsid w:val="0036120D"/>
    <w:rsid w:val="00373DC9"/>
    <w:rsid w:val="0038542C"/>
    <w:rsid w:val="003C4594"/>
    <w:rsid w:val="00416017"/>
    <w:rsid w:val="00455CE3"/>
    <w:rsid w:val="004674F3"/>
    <w:rsid w:val="00483BBD"/>
    <w:rsid w:val="004844D0"/>
    <w:rsid w:val="00544580"/>
    <w:rsid w:val="0058276E"/>
    <w:rsid w:val="005C5CEC"/>
    <w:rsid w:val="006561E0"/>
    <w:rsid w:val="0068072A"/>
    <w:rsid w:val="006E242F"/>
    <w:rsid w:val="00700E10"/>
    <w:rsid w:val="00713D9E"/>
    <w:rsid w:val="0075195B"/>
    <w:rsid w:val="00762668"/>
    <w:rsid w:val="00767BDE"/>
    <w:rsid w:val="007C4445"/>
    <w:rsid w:val="007D77E2"/>
    <w:rsid w:val="007E42D3"/>
    <w:rsid w:val="007E7319"/>
    <w:rsid w:val="008209D5"/>
    <w:rsid w:val="008351B4"/>
    <w:rsid w:val="00895D19"/>
    <w:rsid w:val="008A16AE"/>
    <w:rsid w:val="008C77E1"/>
    <w:rsid w:val="008E186B"/>
    <w:rsid w:val="008F3F74"/>
    <w:rsid w:val="00900E12"/>
    <w:rsid w:val="0090341A"/>
    <w:rsid w:val="0090733D"/>
    <w:rsid w:val="009154C8"/>
    <w:rsid w:val="00991DA7"/>
    <w:rsid w:val="00995B92"/>
    <w:rsid w:val="00996E77"/>
    <w:rsid w:val="009C16D0"/>
    <w:rsid w:val="009C1CA5"/>
    <w:rsid w:val="00A07C35"/>
    <w:rsid w:val="00A25B80"/>
    <w:rsid w:val="00A37313"/>
    <w:rsid w:val="00A4489F"/>
    <w:rsid w:val="00A70010"/>
    <w:rsid w:val="00A72E54"/>
    <w:rsid w:val="00A86697"/>
    <w:rsid w:val="00AC0627"/>
    <w:rsid w:val="00AD18C3"/>
    <w:rsid w:val="00AF1275"/>
    <w:rsid w:val="00B3418B"/>
    <w:rsid w:val="00BE6118"/>
    <w:rsid w:val="00C27CAE"/>
    <w:rsid w:val="00C949D9"/>
    <w:rsid w:val="00CB3E4C"/>
    <w:rsid w:val="00CF0E73"/>
    <w:rsid w:val="00D14578"/>
    <w:rsid w:val="00D53428"/>
    <w:rsid w:val="00DB18DC"/>
    <w:rsid w:val="00DB50FA"/>
    <w:rsid w:val="00DE2545"/>
    <w:rsid w:val="00E05652"/>
    <w:rsid w:val="00E304BE"/>
    <w:rsid w:val="00E97B35"/>
    <w:rsid w:val="00F646B4"/>
    <w:rsid w:val="00F762E9"/>
    <w:rsid w:val="00FA7A30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F6C4"/>
  <w15:docId w15:val="{972E8AE7-3373-41CC-9378-7CF7988A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</w:style>
  <w:style w:type="character" w:customStyle="1" w:styleId="HeaderChar">
    <w:name w:val="Header Char"/>
    <w:uiPriority w:val="9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Cordia New"/>
      <w:b/>
      <w:bCs/>
      <w:w w:val="100"/>
      <w:position w:val="-1"/>
      <w:sz w:val="28"/>
      <w:szCs w:val="35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Cordia New"/>
      <w:b/>
      <w:bCs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ordia New"/>
      <w:position w:val="-1"/>
      <w:sz w:val="22"/>
      <w:szCs w:val="28"/>
    </w:rPr>
  </w:style>
  <w:style w:type="character" w:customStyle="1" w:styleId="NoSpacingChar">
    <w:name w:val="No Spacing Char"/>
    <w:uiPriority w:val="1"/>
    <w:rPr>
      <w:rFonts w:ascii="Calibri" w:hAnsi="Calibri" w:cs="Cordia New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Cs w:val="24"/>
      <w:lang w:bidi="ar-SA"/>
    </w:rPr>
  </w:style>
  <w:style w:type="character" w:customStyle="1" w:styleId="ListParagraphChar">
    <w:name w:val="List Paragraph Char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a">
    <w:name w:val="การอ้างถึงที่ไม่ได้แก้ไข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libri" w:eastAsia="Calibri" w:hAnsi="Calibri" w:cs="Calibri"/>
      <w:szCs w:val="24"/>
    </w:rPr>
  </w:style>
  <w:style w:type="character" w:customStyle="1" w:styleId="SubtitleChar">
    <w:name w:val="Subtitle Char"/>
    <w:rPr>
      <w:rFonts w:ascii="Calibri Light" w:eastAsia="Times New Roman" w:hAnsi="Calibri Light" w:cs="Angsan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Cordi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8A16AE"/>
    <w:rPr>
      <w:b/>
      <w:position w:val="-1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8A16AE"/>
    <w:rPr>
      <w:b/>
      <w:position w:val="-1"/>
      <w:sz w:val="28"/>
      <w:szCs w:val="28"/>
    </w:rPr>
  </w:style>
  <w:style w:type="paragraph" w:customStyle="1" w:styleId="EndNoteBibliography">
    <w:name w:val="EndNote Bibliography"/>
    <w:basedOn w:val="Normal"/>
    <w:link w:val="EndNoteBibliography0"/>
    <w:rsid w:val="008A16AE"/>
    <w:pPr>
      <w:suppressAutoHyphens w:val="0"/>
      <w:spacing w:after="200" w:line="240" w:lineRule="auto"/>
      <w:ind w:leftChars="0" w:left="0" w:firstLineChars="0" w:firstLine="0"/>
      <w:jc w:val="thaiDistribute"/>
      <w:textDirection w:val="lrTb"/>
      <w:textAlignment w:val="auto"/>
      <w:outlineLvl w:val="9"/>
    </w:pPr>
    <w:rPr>
      <w:rFonts w:ascii="Calibri" w:eastAsia="Calibri" w:hAnsi="Calibri" w:cs="Cordia New"/>
      <w:noProof/>
      <w:position w:val="0"/>
      <w:sz w:val="22"/>
    </w:rPr>
  </w:style>
  <w:style w:type="character" w:customStyle="1" w:styleId="EndNoteBibliography0">
    <w:name w:val="EndNote Bibliography อักขระ"/>
    <w:link w:val="EndNoteBibliography"/>
    <w:rsid w:val="008A16AE"/>
    <w:rPr>
      <w:rFonts w:ascii="Calibri" w:eastAsia="Calibri" w:hAnsi="Calibri" w:cs="Cordia New"/>
      <w:noProof/>
      <w:sz w:val="22"/>
      <w:szCs w:val="28"/>
    </w:rPr>
  </w:style>
  <w:style w:type="paragraph" w:customStyle="1" w:styleId="EndNoteCategoryHeading">
    <w:name w:val="EndNote Category Heading"/>
    <w:basedOn w:val="Normal"/>
    <w:link w:val="EndNoteCategoryHeading0"/>
    <w:rsid w:val="008A16AE"/>
    <w:pPr>
      <w:suppressAutoHyphens w:val="0"/>
      <w:spacing w:before="120" w:after="120" w:line="276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ordia New"/>
      <w:b/>
      <w:noProof/>
      <w:position w:val="0"/>
      <w:sz w:val="22"/>
    </w:rPr>
  </w:style>
  <w:style w:type="character" w:customStyle="1" w:styleId="EndNoteCategoryHeading0">
    <w:name w:val="EndNote Category Heading อักขระ"/>
    <w:link w:val="EndNoteCategoryHeading"/>
    <w:rsid w:val="008A16AE"/>
    <w:rPr>
      <w:rFonts w:ascii="Calibri" w:eastAsia="Calibri" w:hAnsi="Calibri" w:cs="Cordia New"/>
      <w:b/>
      <w:noProof/>
      <w:sz w:val="22"/>
      <w:szCs w:val="28"/>
    </w:rPr>
  </w:style>
  <w:style w:type="paragraph" w:styleId="NormalWeb">
    <w:name w:val="Normal (Web)"/>
    <w:basedOn w:val="Normal"/>
    <w:uiPriority w:val="99"/>
    <w:unhideWhenUsed/>
    <w:rsid w:val="008A16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ngsana New" w:hAnsi="Angsana New" w:cs="Angsana New"/>
      <w:position w:val="0"/>
      <w:sz w:val="28"/>
    </w:rPr>
  </w:style>
  <w:style w:type="paragraph" w:customStyle="1" w:styleId="EndNoteBibliographyTitle">
    <w:name w:val="EndNote Bibliography Title"/>
    <w:basedOn w:val="Normal"/>
    <w:link w:val="EndNoteBibliographyTitle0"/>
    <w:rsid w:val="008A16AE"/>
    <w:pPr>
      <w:suppressAutoHyphens w:val="0"/>
      <w:spacing w:line="276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Calibri" w:eastAsia="Calibri" w:hAnsi="Calibri" w:cs="Cordia New"/>
      <w:noProof/>
      <w:position w:val="0"/>
      <w:sz w:val="22"/>
    </w:rPr>
  </w:style>
  <w:style w:type="character" w:customStyle="1" w:styleId="EndNoteBibliographyTitle0">
    <w:name w:val="EndNote Bibliography Title อักขระ"/>
    <w:link w:val="EndNoteBibliographyTitle"/>
    <w:rsid w:val="008A16AE"/>
    <w:rPr>
      <w:rFonts w:ascii="Calibri" w:eastAsia="Calibri" w:hAnsi="Calibri" w:cs="Cordia New"/>
      <w:noProof/>
      <w:sz w:val="22"/>
      <w:szCs w:val="28"/>
    </w:rPr>
  </w:style>
  <w:style w:type="character" w:customStyle="1" w:styleId="apple-converted-space">
    <w:name w:val="apple-converted-space"/>
    <w:basedOn w:val="DefaultParagraphFont"/>
    <w:rsid w:val="008A16AE"/>
  </w:style>
  <w:style w:type="character" w:styleId="PlaceholderText">
    <w:name w:val="Placeholder Text"/>
    <w:uiPriority w:val="99"/>
    <w:semiHidden/>
    <w:rsid w:val="008A16AE"/>
    <w:rPr>
      <w:color w:val="808080"/>
    </w:rPr>
  </w:style>
  <w:style w:type="character" w:styleId="Strong">
    <w:name w:val="Strong"/>
    <w:uiPriority w:val="22"/>
    <w:qFormat/>
    <w:rsid w:val="008A16AE"/>
    <w:rPr>
      <w:b/>
      <w:bCs/>
    </w:rPr>
  </w:style>
  <w:style w:type="character" w:styleId="Emphasis">
    <w:name w:val="Emphasis"/>
    <w:uiPriority w:val="20"/>
    <w:qFormat/>
    <w:rsid w:val="008A16AE"/>
    <w:rPr>
      <w:i/>
      <w:iCs/>
    </w:rPr>
  </w:style>
  <w:style w:type="paragraph" w:styleId="Index1">
    <w:name w:val="index 1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22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2">
    <w:name w:val="index 2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44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3">
    <w:name w:val="index 3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66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4">
    <w:name w:val="index 4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88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5">
    <w:name w:val="index 5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10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6">
    <w:name w:val="index 6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32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7">
    <w:name w:val="index 7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54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8">
    <w:name w:val="index 8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76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9">
    <w:name w:val="index 9"/>
    <w:basedOn w:val="Normal"/>
    <w:next w:val="Normal"/>
    <w:autoRedefine/>
    <w:uiPriority w:val="99"/>
    <w:unhideWhenUsed/>
    <w:rsid w:val="008A16AE"/>
    <w:pPr>
      <w:suppressAutoHyphens w:val="0"/>
      <w:spacing w:line="276" w:lineRule="auto"/>
      <w:ind w:leftChars="0" w:left="1980" w:firstLineChars="0" w:hanging="220"/>
      <w:textDirection w:val="lrTb"/>
      <w:textAlignment w:val="auto"/>
      <w:outlineLvl w:val="9"/>
    </w:pPr>
    <w:rPr>
      <w:rFonts w:ascii="Calibri" w:eastAsia="Calibri" w:hAnsi="Calibri" w:cs="Angsana New"/>
      <w:position w:val="0"/>
      <w:sz w:val="18"/>
      <w:szCs w:val="21"/>
    </w:rPr>
  </w:style>
  <w:style w:type="paragraph" w:styleId="IndexHeading">
    <w:name w:val="index heading"/>
    <w:basedOn w:val="Normal"/>
    <w:next w:val="Index1"/>
    <w:uiPriority w:val="99"/>
    <w:unhideWhenUsed/>
    <w:rsid w:val="008A16A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uppressAutoHyphens w:val="0"/>
      <w:spacing w:before="240" w:after="120" w:line="276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Cambria" w:eastAsia="Calibri" w:hAnsi="Cambria" w:cs="Angsana New"/>
      <w:b/>
      <w:bCs/>
      <w:position w:val="0"/>
      <w:sz w:val="22"/>
      <w:szCs w:val="25"/>
    </w:rPr>
  </w:style>
  <w:style w:type="table" w:customStyle="1" w:styleId="TableGrid1">
    <w:name w:val="Table Grid1"/>
    <w:basedOn w:val="TableNormal"/>
    <w:next w:val="TableGrid"/>
    <w:uiPriority w:val="59"/>
    <w:rsid w:val="008A16AE"/>
    <w:pPr>
      <w:jc w:val="thaiDistribute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0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w29tQUroejKKTh5AWIRkFA9rg==">AMUW2mXnEvqos45XCRucIAkLkUcPIg7MY1pjKuM9Q6+6icw5ZGvWcO+1HyyGBUJhe9FYe+0+z1ujbVdCfVRF8M+kF+kBbv+kaAn/2geN+2XWsZ3UI60NJhOSwsxXYuZGiwAnXrDyKcEHvOB2jM8q45f0XCbFBbzcJxm9ATG9NR9iRt/FmcFXd4d48pD/mdz4sqPSFOmqnegziTxojOgLEHDGGrlBbWDbPdcAw6jwx4Xc5YpYkGoqaa0=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12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thassanant unnanantn</cp:lastModifiedBy>
  <cp:revision>17</cp:revision>
  <cp:lastPrinted>2023-10-24T05:53:00Z</cp:lastPrinted>
  <dcterms:created xsi:type="dcterms:W3CDTF">2024-12-03T00:33:00Z</dcterms:created>
  <dcterms:modified xsi:type="dcterms:W3CDTF">2025-08-06T10:24:00Z</dcterms:modified>
</cp:coreProperties>
</file>