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398A9" w14:textId="170AF28C" w:rsidR="00397E69" w:rsidRPr="00C55B1D" w:rsidRDefault="00397E69" w:rsidP="00FD089C">
      <w:pPr>
        <w:spacing w:after="0" w:line="240" w:lineRule="auto"/>
        <w:jc w:val="center"/>
        <w:rPr>
          <w:rFonts w:ascii="TH SarabunPSK" w:hAnsi="TH SarabunPSK" w:cs="TH SarabunPSK"/>
          <w:b/>
          <w:bCs/>
          <w:sz w:val="40"/>
          <w:szCs w:val="40"/>
        </w:rPr>
      </w:pPr>
      <w:r w:rsidRPr="00C55B1D">
        <w:rPr>
          <w:rFonts w:ascii="TH SarabunPSK" w:hAnsi="TH SarabunPSK" w:cs="TH SarabunPSK"/>
          <w:b/>
          <w:bCs/>
          <w:sz w:val="40"/>
          <w:szCs w:val="40"/>
          <w:cs/>
        </w:rPr>
        <w:t>การบริหารจัดการภัยพิบัติและสถานการณ์ฉุกเฉิน</w:t>
      </w:r>
    </w:p>
    <w:p w14:paraId="288B6121" w14:textId="37CFC304" w:rsidR="00397E69" w:rsidRPr="00C55B1D" w:rsidRDefault="00397E69" w:rsidP="00FD089C">
      <w:pPr>
        <w:spacing w:after="0" w:line="240" w:lineRule="auto"/>
        <w:jc w:val="center"/>
        <w:rPr>
          <w:rFonts w:ascii="TH SarabunPSK" w:hAnsi="TH SarabunPSK" w:cs="TH SarabunPSK"/>
          <w:b/>
          <w:bCs/>
          <w:sz w:val="40"/>
          <w:szCs w:val="40"/>
        </w:rPr>
      </w:pPr>
      <w:r w:rsidRPr="00C55B1D">
        <w:rPr>
          <w:rFonts w:ascii="TH SarabunPSK" w:hAnsi="TH SarabunPSK" w:cs="TH SarabunPSK"/>
          <w:b/>
          <w:bCs/>
          <w:sz w:val="40"/>
          <w:szCs w:val="40"/>
          <w:cs/>
        </w:rPr>
        <w:t>(</w:t>
      </w:r>
      <w:r w:rsidRPr="00C55B1D">
        <w:rPr>
          <w:rFonts w:ascii="TH SarabunPSK" w:hAnsi="TH SarabunPSK" w:cs="TH SarabunPSK"/>
          <w:b/>
          <w:bCs/>
          <w:sz w:val="40"/>
          <w:szCs w:val="40"/>
        </w:rPr>
        <w:t>Disaster and Emergency Management</w:t>
      </w:r>
      <w:r w:rsidRPr="00C55B1D">
        <w:rPr>
          <w:rFonts w:ascii="TH SarabunPSK" w:hAnsi="TH SarabunPSK" w:cs="TH SarabunPSK"/>
          <w:b/>
          <w:bCs/>
          <w:sz w:val="40"/>
          <w:szCs w:val="40"/>
          <w:cs/>
        </w:rPr>
        <w:t>)</w:t>
      </w:r>
    </w:p>
    <w:p w14:paraId="17C3C8C3" w14:textId="77777777" w:rsidR="00FD089C" w:rsidRPr="00C55B1D" w:rsidRDefault="00FD089C" w:rsidP="00FD089C">
      <w:pPr>
        <w:spacing w:after="0" w:line="240" w:lineRule="auto"/>
        <w:jc w:val="thaiDistribute"/>
        <w:rPr>
          <w:rFonts w:ascii="TH SarabunPSK" w:hAnsi="TH SarabunPSK" w:cs="TH SarabunPSK"/>
          <w:b/>
          <w:bCs/>
          <w:sz w:val="36"/>
          <w:szCs w:val="36"/>
        </w:rPr>
      </w:pPr>
    </w:p>
    <w:p w14:paraId="1D5B10FE" w14:textId="1BEABF90" w:rsidR="00397E69" w:rsidRPr="00C55B1D" w:rsidRDefault="00397E69" w:rsidP="00FD089C">
      <w:pPr>
        <w:spacing w:after="0" w:line="240" w:lineRule="auto"/>
        <w:jc w:val="thaiDistribute"/>
        <w:rPr>
          <w:rFonts w:ascii="TH SarabunPSK" w:hAnsi="TH SarabunPSK" w:cs="TH SarabunPSK"/>
          <w:b/>
          <w:bCs/>
          <w:sz w:val="36"/>
          <w:szCs w:val="36"/>
          <w:cs/>
        </w:rPr>
      </w:pPr>
      <w:r w:rsidRPr="00C55B1D">
        <w:rPr>
          <w:rFonts w:ascii="TH SarabunPSK" w:hAnsi="TH SarabunPSK" w:cs="TH SarabunPSK"/>
          <w:b/>
          <w:bCs/>
          <w:sz w:val="36"/>
          <w:szCs w:val="36"/>
          <w:cs/>
        </w:rPr>
        <w:t>ขอบข่ายวิชา</w:t>
      </w:r>
    </w:p>
    <w:p w14:paraId="1BA59997" w14:textId="1A07A30D" w:rsidR="00531A0D" w:rsidRPr="00C55B1D" w:rsidRDefault="00397E69"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มุ่งเน้นความสนใจไปที่การพัฒนาและการดำเนินการตามแผนการจัดการสถานการณ์ฉุกเฉินที่มีประสิทธิภาพ เพื่อประคองธุรกิจภาครัฐและความมั่นคงปลอดภัยเมื่อมีเหตุการณ์ของพิบัติจากธรรมชาติหรือน้ำมือมนุษย์ โดยให้ความสำคัญเป็นพิเศษกับประเด็นว่าด้วยการประเมินภัยคุกคาม การพัฒนา</w:t>
      </w:r>
      <w:bookmarkStart w:id="0" w:name="_Hlk76287530"/>
      <w:r w:rsidRPr="00C55B1D">
        <w:rPr>
          <w:rFonts w:ascii="TH SarabunPSK" w:hAnsi="TH SarabunPSK" w:cs="TH SarabunPSK"/>
          <w:sz w:val="36"/>
          <w:szCs w:val="36"/>
          <w:cs/>
        </w:rPr>
        <w:t xml:space="preserve">แผนวิเคราะห์ความเสี่ยง </w:t>
      </w:r>
      <w:bookmarkEnd w:id="0"/>
      <w:r w:rsidRPr="00C55B1D">
        <w:rPr>
          <w:rFonts w:ascii="TH SarabunPSK" w:hAnsi="TH SarabunPSK" w:cs="TH SarabunPSK"/>
          <w:sz w:val="36"/>
          <w:szCs w:val="36"/>
          <w:cs/>
        </w:rPr>
        <w:t>การฝึกอบรม การประสานงานกับองค์กรสนับสนุนและการจัดการในภาพรวมเพื่อตอบสนองต่อภัยพิบัติหรือภาวะฉุกเฉิน</w:t>
      </w:r>
    </w:p>
    <w:p w14:paraId="20483BBE" w14:textId="77777777" w:rsidR="00FD089C" w:rsidRPr="00C55B1D" w:rsidRDefault="00FD089C" w:rsidP="00FD089C">
      <w:pPr>
        <w:spacing w:after="0" w:line="240" w:lineRule="auto"/>
        <w:jc w:val="thaiDistribute"/>
        <w:rPr>
          <w:rFonts w:ascii="TH SarabunPSK" w:hAnsi="TH SarabunPSK" w:cs="TH SarabunPSK"/>
          <w:b/>
          <w:bCs/>
          <w:sz w:val="36"/>
          <w:szCs w:val="36"/>
        </w:rPr>
      </w:pPr>
    </w:p>
    <w:p w14:paraId="35D93247" w14:textId="4CF9A553" w:rsidR="00397E69" w:rsidRPr="00C55B1D" w:rsidRDefault="00397E69"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ความนำ</w:t>
      </w:r>
    </w:p>
    <w:p w14:paraId="43E6D539" w14:textId="2DABE2BE" w:rsidR="003A0FA5" w:rsidRPr="00C55B1D" w:rsidRDefault="003A0F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ประเทศไทย</w:t>
      </w:r>
      <w:r w:rsidR="00312979" w:rsidRPr="00C55B1D">
        <w:rPr>
          <w:rFonts w:ascii="TH SarabunPSK" w:hAnsi="TH SarabunPSK" w:cs="TH SarabunPSK"/>
          <w:sz w:val="36"/>
          <w:szCs w:val="36"/>
          <w:cs/>
        </w:rPr>
        <w:t>ได้</w:t>
      </w:r>
      <w:r w:rsidRPr="00C55B1D">
        <w:rPr>
          <w:rFonts w:ascii="TH SarabunPSK" w:hAnsi="TH SarabunPSK" w:cs="TH SarabunPSK"/>
          <w:sz w:val="36"/>
          <w:szCs w:val="36"/>
          <w:cs/>
        </w:rPr>
        <w:t>จัดให้มีการเตรียมพร้อมในการรับมือภัยคุกคามต่าง</w:t>
      </w:r>
      <w:r w:rsidR="00312979" w:rsidRPr="00C55B1D">
        <w:rPr>
          <w:rFonts w:ascii="TH SarabunPSK" w:hAnsi="TH SarabunPSK" w:cs="TH SarabunPSK"/>
          <w:sz w:val="36"/>
          <w:szCs w:val="36"/>
          <w:cs/>
        </w:rPr>
        <w:t xml:space="preserve"> </w:t>
      </w:r>
      <w:r w:rsidRPr="00C55B1D">
        <w:rPr>
          <w:rFonts w:ascii="TH SarabunPSK" w:hAnsi="TH SarabunPSK" w:cs="TH SarabunPSK"/>
          <w:sz w:val="36"/>
          <w:szCs w:val="36"/>
          <w:cs/>
        </w:rPr>
        <w:t>ๆ ทั้งที่เกิดจากภัยธรรมชาติและภัยที่มนุษย์สร้างขึ้น โดยก</w:t>
      </w:r>
      <w:r w:rsidR="00312979" w:rsidRPr="00C55B1D">
        <w:rPr>
          <w:rFonts w:ascii="TH SarabunPSK" w:hAnsi="TH SarabunPSK" w:cs="TH SarabunPSK"/>
          <w:sz w:val="36"/>
          <w:szCs w:val="36"/>
          <w:cs/>
        </w:rPr>
        <w:t>ำ</w:t>
      </w:r>
      <w:r w:rsidRPr="00C55B1D">
        <w:rPr>
          <w:rFonts w:ascii="TH SarabunPSK" w:hAnsi="TH SarabunPSK" w:cs="TH SarabunPSK"/>
          <w:sz w:val="36"/>
          <w:szCs w:val="36"/>
          <w:cs/>
        </w:rPr>
        <w:t xml:space="preserve">หนดให้มีแผนเตรียมพร้อมแห่งชาติอย่างต่อเนื่อง ตั้งแต่ พ.ศ. </w:t>
      </w:r>
      <w:r w:rsidR="00312979" w:rsidRPr="00C55B1D">
        <w:rPr>
          <w:rFonts w:ascii="TH SarabunPSK" w:hAnsi="TH SarabunPSK" w:cs="TH SarabunPSK"/>
          <w:sz w:val="36"/>
          <w:szCs w:val="36"/>
          <w:cs/>
        </w:rPr>
        <w:t>2517</w:t>
      </w:r>
      <w:r w:rsidRPr="00C55B1D">
        <w:rPr>
          <w:rFonts w:ascii="TH SarabunPSK" w:hAnsi="TH SarabunPSK" w:cs="TH SarabunPSK"/>
          <w:sz w:val="36"/>
          <w:szCs w:val="36"/>
          <w:cs/>
        </w:rPr>
        <w:t xml:space="preserve"> แผนเตรียมพร้อมแห่งชาติ</w:t>
      </w:r>
      <w:r w:rsidR="00312979" w:rsidRPr="00C55B1D">
        <w:rPr>
          <w:rFonts w:ascii="TH SarabunPSK" w:hAnsi="TH SarabunPSK" w:cs="TH SarabunPSK"/>
          <w:sz w:val="36"/>
          <w:szCs w:val="36"/>
          <w:cs/>
        </w:rPr>
        <w:t xml:space="preserve"> </w:t>
      </w:r>
      <w:r w:rsidRPr="00C55B1D">
        <w:rPr>
          <w:rFonts w:ascii="TH SarabunPSK" w:hAnsi="TH SarabunPSK" w:cs="TH SarabunPSK"/>
          <w:sz w:val="36"/>
          <w:szCs w:val="36"/>
          <w:cs/>
        </w:rPr>
        <w:t xml:space="preserve">พ.ศ. </w:t>
      </w:r>
      <w:r w:rsidR="00312979" w:rsidRPr="00C55B1D">
        <w:rPr>
          <w:rFonts w:ascii="TH SarabunPSK" w:hAnsi="TH SarabunPSK" w:cs="TH SarabunPSK"/>
          <w:sz w:val="36"/>
          <w:szCs w:val="36"/>
          <w:cs/>
        </w:rPr>
        <w:t xml:space="preserve">2520 </w:t>
      </w:r>
      <w:r w:rsidRPr="00C55B1D">
        <w:rPr>
          <w:rFonts w:ascii="TH SarabunPSK" w:hAnsi="TH SarabunPSK" w:cs="TH SarabunPSK"/>
          <w:sz w:val="36"/>
          <w:szCs w:val="36"/>
          <w:cs/>
        </w:rPr>
        <w:t xml:space="preserve">แผนเตรียมพร้อมแห่งชาติ พ.ศ. </w:t>
      </w:r>
      <w:r w:rsidR="00312979" w:rsidRPr="00C55B1D">
        <w:rPr>
          <w:rFonts w:ascii="TH SarabunPSK" w:hAnsi="TH SarabunPSK" w:cs="TH SarabunPSK"/>
          <w:sz w:val="36"/>
          <w:szCs w:val="36"/>
          <w:cs/>
        </w:rPr>
        <w:t>2535</w:t>
      </w:r>
      <w:r w:rsidRPr="00C55B1D">
        <w:rPr>
          <w:rFonts w:ascii="TH SarabunPSK" w:hAnsi="TH SarabunPSK" w:cs="TH SarabunPSK"/>
          <w:sz w:val="36"/>
          <w:szCs w:val="36"/>
          <w:cs/>
        </w:rPr>
        <w:t xml:space="preserve"> นโยบายการเตรียมพร้อมแห่งชาติ พ.ศ. </w:t>
      </w:r>
      <w:r w:rsidR="00312979" w:rsidRPr="00C55B1D">
        <w:rPr>
          <w:rFonts w:ascii="TH SarabunPSK" w:hAnsi="TH SarabunPSK" w:cs="TH SarabunPSK"/>
          <w:sz w:val="36"/>
          <w:szCs w:val="36"/>
          <w:cs/>
        </w:rPr>
        <w:t>2548</w:t>
      </w:r>
      <w:r w:rsidRPr="00C55B1D">
        <w:rPr>
          <w:rFonts w:ascii="TH SarabunPSK" w:hAnsi="TH SarabunPSK" w:cs="TH SarabunPSK"/>
          <w:sz w:val="36"/>
          <w:szCs w:val="36"/>
          <w:cs/>
        </w:rPr>
        <w:t xml:space="preserve"> และยุทธศาสตร์การเตรียมพร้อมแห่งชาติ (พ.ศ. </w:t>
      </w:r>
      <w:r w:rsidR="00312979" w:rsidRPr="00C55B1D">
        <w:rPr>
          <w:rFonts w:ascii="TH SarabunPSK" w:hAnsi="TH SarabunPSK" w:cs="TH SarabunPSK"/>
          <w:sz w:val="36"/>
          <w:szCs w:val="36"/>
          <w:cs/>
        </w:rPr>
        <w:t xml:space="preserve">2557-2561) </w:t>
      </w:r>
      <w:r w:rsidRPr="00C55B1D">
        <w:rPr>
          <w:rFonts w:ascii="TH SarabunPSK" w:hAnsi="TH SarabunPSK" w:cs="TH SarabunPSK"/>
          <w:sz w:val="36"/>
          <w:szCs w:val="36"/>
          <w:cs/>
        </w:rPr>
        <w:t>ซึ่งให้ความส</w:t>
      </w:r>
      <w:r w:rsidR="00312979" w:rsidRPr="00C55B1D">
        <w:rPr>
          <w:rFonts w:ascii="TH SarabunPSK" w:hAnsi="TH SarabunPSK" w:cs="TH SarabunPSK"/>
          <w:sz w:val="36"/>
          <w:szCs w:val="36"/>
          <w:cs/>
        </w:rPr>
        <w:t>ำ</w:t>
      </w:r>
      <w:r w:rsidRPr="00C55B1D">
        <w:rPr>
          <w:rFonts w:ascii="TH SarabunPSK" w:hAnsi="TH SarabunPSK" w:cs="TH SarabunPSK"/>
          <w:sz w:val="36"/>
          <w:szCs w:val="36"/>
          <w:cs/>
        </w:rPr>
        <w:t xml:space="preserve">คัญกับการเตรียมพร้อมใน </w:t>
      </w:r>
      <w:r w:rsidR="00312979" w:rsidRPr="00C55B1D">
        <w:rPr>
          <w:rFonts w:ascii="TH SarabunPSK" w:hAnsi="TH SarabunPSK" w:cs="TH SarabunPSK"/>
          <w:sz w:val="36"/>
          <w:szCs w:val="36"/>
          <w:cs/>
        </w:rPr>
        <w:t>3</w:t>
      </w:r>
      <w:r w:rsidRPr="00C55B1D">
        <w:rPr>
          <w:rFonts w:ascii="TH SarabunPSK" w:hAnsi="TH SarabunPSK" w:cs="TH SarabunPSK"/>
          <w:sz w:val="36"/>
          <w:szCs w:val="36"/>
          <w:cs/>
        </w:rPr>
        <w:t xml:space="preserve"> ด้าน คือ </w:t>
      </w:r>
      <w:r w:rsidR="00312979" w:rsidRPr="00C55B1D">
        <w:rPr>
          <w:rFonts w:ascii="TH SarabunPSK" w:hAnsi="TH SarabunPSK" w:cs="TH SarabunPSK"/>
          <w:sz w:val="36"/>
          <w:szCs w:val="36"/>
          <w:cs/>
        </w:rPr>
        <w:t xml:space="preserve">(1) </w:t>
      </w:r>
      <w:r w:rsidRPr="00C55B1D">
        <w:rPr>
          <w:rFonts w:ascii="TH SarabunPSK" w:hAnsi="TH SarabunPSK" w:cs="TH SarabunPSK"/>
          <w:sz w:val="36"/>
          <w:szCs w:val="36"/>
          <w:cs/>
        </w:rPr>
        <w:t>ด้านสาธารณภัย</w:t>
      </w:r>
      <w:r w:rsidR="00312979" w:rsidRPr="00C55B1D">
        <w:rPr>
          <w:rFonts w:ascii="TH SarabunPSK" w:hAnsi="TH SarabunPSK" w:cs="TH SarabunPSK"/>
          <w:sz w:val="36"/>
          <w:szCs w:val="36"/>
          <w:cs/>
        </w:rPr>
        <w:t xml:space="preserve"> (2) </w:t>
      </w:r>
      <w:r w:rsidRPr="00C55B1D">
        <w:rPr>
          <w:rFonts w:ascii="TH SarabunPSK" w:hAnsi="TH SarabunPSK" w:cs="TH SarabunPSK"/>
          <w:sz w:val="36"/>
          <w:szCs w:val="36"/>
          <w:cs/>
        </w:rPr>
        <w:t>ด้านภัยจากการสู้รบ และ</w:t>
      </w:r>
      <w:r w:rsidR="00312979" w:rsidRPr="00C55B1D">
        <w:rPr>
          <w:rFonts w:ascii="TH SarabunPSK" w:hAnsi="TH SarabunPSK" w:cs="TH SarabunPSK"/>
          <w:sz w:val="36"/>
          <w:szCs w:val="36"/>
          <w:cs/>
        </w:rPr>
        <w:t xml:space="preserve"> (3) </w:t>
      </w:r>
      <w:r w:rsidRPr="00C55B1D">
        <w:rPr>
          <w:rFonts w:ascii="TH SarabunPSK" w:hAnsi="TH SarabunPSK" w:cs="TH SarabunPSK"/>
          <w:sz w:val="36"/>
          <w:szCs w:val="36"/>
          <w:cs/>
        </w:rPr>
        <w:t>ด้านวิกฤตการณ์ความมั่นคง</w:t>
      </w:r>
    </w:p>
    <w:p w14:paraId="098EC985" w14:textId="41EA2ECD" w:rsidR="003A0FA5" w:rsidRPr="00C55B1D" w:rsidRDefault="00312979"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ซึ่งจากที่ผ่านมาจะเห็นได้ว่า</w:t>
      </w:r>
      <w:r w:rsidR="003A0FA5" w:rsidRPr="00C55B1D">
        <w:rPr>
          <w:rFonts w:ascii="TH SarabunPSK" w:hAnsi="TH SarabunPSK" w:cs="TH SarabunPSK"/>
          <w:sz w:val="36"/>
          <w:szCs w:val="36"/>
          <w:cs/>
        </w:rPr>
        <w:t>ประเทศไทยมีแนวโน้มเผชิญกับภัยคุกคามที่มีความซับซ้อน</w:t>
      </w:r>
    </w:p>
    <w:p w14:paraId="45D5B6AD" w14:textId="50125101" w:rsidR="003A0FA5" w:rsidRPr="00C55B1D" w:rsidRDefault="003A0F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ครอบคลุมเชื่อมโยงหลายมิติ ส่งผลกระทบต่อชีวิตและทรัพย์สินของประชาชนมากยิ่งขึ้น ดังนั้น</w:t>
      </w:r>
    </w:p>
    <w:p w14:paraId="2F2A5F01" w14:textId="77777777" w:rsidR="00312979" w:rsidRPr="00C55B1D" w:rsidRDefault="003A0F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หน่วยงานที่เกี่ยวข้องจึงได้มีการพัฒนาปรับปรุงแผนที่เกี่ยวข้องกับ </w:t>
      </w:r>
    </w:p>
    <w:p w14:paraId="562B808D" w14:textId="20FF167B" w:rsidR="003A0FA5" w:rsidRPr="00C55B1D" w:rsidRDefault="00312979"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w:t>
      </w:r>
      <w:r w:rsidR="003A0FA5" w:rsidRPr="00C55B1D">
        <w:rPr>
          <w:rFonts w:ascii="TH SarabunPSK" w:hAnsi="TH SarabunPSK" w:cs="TH SarabunPSK"/>
          <w:sz w:val="36"/>
          <w:szCs w:val="36"/>
          <w:cs/>
        </w:rPr>
        <w:t xml:space="preserve"> ด้านสาธารณภัย คือ</w:t>
      </w:r>
      <w:r w:rsidRPr="00C55B1D">
        <w:rPr>
          <w:rFonts w:ascii="TH SarabunPSK" w:hAnsi="TH SarabunPSK" w:cs="TH SarabunPSK"/>
          <w:sz w:val="36"/>
          <w:szCs w:val="36"/>
          <w:cs/>
        </w:rPr>
        <w:t xml:space="preserve"> </w:t>
      </w:r>
      <w:r w:rsidR="003A0FA5" w:rsidRPr="00C55B1D">
        <w:rPr>
          <w:rFonts w:ascii="TH SarabunPSK" w:hAnsi="TH SarabunPSK" w:cs="TH SarabunPSK"/>
          <w:sz w:val="36"/>
          <w:szCs w:val="36"/>
          <w:cs/>
        </w:rPr>
        <w:t>กระทรวงมหาดไทย โดยกรมป</w:t>
      </w:r>
      <w:r w:rsidRPr="00C55B1D">
        <w:rPr>
          <w:rFonts w:ascii="TH SarabunPSK" w:hAnsi="TH SarabunPSK" w:cs="TH SarabunPSK"/>
          <w:sz w:val="36"/>
          <w:szCs w:val="36"/>
          <w:cs/>
        </w:rPr>
        <w:t>้</w:t>
      </w:r>
      <w:r w:rsidR="003A0FA5" w:rsidRPr="00C55B1D">
        <w:rPr>
          <w:rFonts w:ascii="TH SarabunPSK" w:hAnsi="TH SarabunPSK" w:cs="TH SarabunPSK"/>
          <w:sz w:val="36"/>
          <w:szCs w:val="36"/>
          <w:cs/>
        </w:rPr>
        <w:t>องกันและบรรเทาสาธารณภัย ได้ก</w:t>
      </w:r>
      <w:r w:rsidRPr="00C55B1D">
        <w:rPr>
          <w:rFonts w:ascii="TH SarabunPSK" w:hAnsi="TH SarabunPSK" w:cs="TH SarabunPSK"/>
          <w:sz w:val="36"/>
          <w:szCs w:val="36"/>
          <w:cs/>
        </w:rPr>
        <w:t>ำ</w:t>
      </w:r>
      <w:r w:rsidR="003A0FA5" w:rsidRPr="00C55B1D">
        <w:rPr>
          <w:rFonts w:ascii="TH SarabunPSK" w:hAnsi="TH SarabunPSK" w:cs="TH SarabunPSK"/>
          <w:sz w:val="36"/>
          <w:szCs w:val="36"/>
          <w:cs/>
        </w:rPr>
        <w:t>หนดแผนการป</w:t>
      </w:r>
      <w:r w:rsidRPr="00C55B1D">
        <w:rPr>
          <w:rFonts w:ascii="TH SarabunPSK" w:hAnsi="TH SarabunPSK" w:cs="TH SarabunPSK"/>
          <w:sz w:val="36"/>
          <w:szCs w:val="36"/>
          <w:cs/>
        </w:rPr>
        <w:t>้</w:t>
      </w:r>
      <w:r w:rsidR="003A0FA5" w:rsidRPr="00C55B1D">
        <w:rPr>
          <w:rFonts w:ascii="TH SarabunPSK" w:hAnsi="TH SarabunPSK" w:cs="TH SarabunPSK"/>
          <w:sz w:val="36"/>
          <w:szCs w:val="36"/>
          <w:cs/>
        </w:rPr>
        <w:t xml:space="preserve">องกันและบรรเทาสาธารณภัยแห่งชาติ พ.ศ. </w:t>
      </w:r>
      <w:r w:rsidRPr="00C55B1D">
        <w:rPr>
          <w:rFonts w:ascii="TH SarabunPSK" w:hAnsi="TH SarabunPSK" w:cs="TH SarabunPSK"/>
          <w:sz w:val="36"/>
          <w:szCs w:val="36"/>
          <w:cs/>
        </w:rPr>
        <w:t>2558</w:t>
      </w:r>
      <w:r w:rsidR="003A0FA5" w:rsidRPr="00C55B1D">
        <w:rPr>
          <w:rFonts w:ascii="TH SarabunPSK" w:hAnsi="TH SarabunPSK" w:cs="TH SarabunPSK"/>
          <w:sz w:val="36"/>
          <w:szCs w:val="36"/>
          <w:cs/>
        </w:rPr>
        <w:t xml:space="preserve"> เพื่อเป็นหลักในการป</w:t>
      </w:r>
      <w:r w:rsidRPr="00C55B1D">
        <w:rPr>
          <w:rFonts w:ascii="TH SarabunPSK" w:hAnsi="TH SarabunPSK" w:cs="TH SarabunPSK"/>
          <w:sz w:val="36"/>
          <w:szCs w:val="36"/>
          <w:cs/>
        </w:rPr>
        <w:t>้</w:t>
      </w:r>
      <w:r w:rsidR="003A0FA5" w:rsidRPr="00C55B1D">
        <w:rPr>
          <w:rFonts w:ascii="TH SarabunPSK" w:hAnsi="TH SarabunPSK" w:cs="TH SarabunPSK"/>
          <w:sz w:val="36"/>
          <w:szCs w:val="36"/>
          <w:cs/>
        </w:rPr>
        <w:t>องกันและบรรเทาสาธารณภั</w:t>
      </w:r>
      <w:r w:rsidRPr="00C55B1D">
        <w:rPr>
          <w:rFonts w:ascii="TH SarabunPSK" w:hAnsi="TH SarabunPSK" w:cs="TH SarabunPSK"/>
          <w:sz w:val="36"/>
          <w:szCs w:val="36"/>
          <w:cs/>
        </w:rPr>
        <w:t>ย</w:t>
      </w:r>
    </w:p>
    <w:p w14:paraId="74BD378C" w14:textId="118D7046" w:rsidR="00312979" w:rsidRPr="00C55B1D" w:rsidRDefault="00312979"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2. </w:t>
      </w:r>
      <w:r w:rsidR="003A0FA5" w:rsidRPr="00C55B1D">
        <w:rPr>
          <w:rFonts w:ascii="TH SarabunPSK" w:hAnsi="TH SarabunPSK" w:cs="TH SarabunPSK"/>
          <w:sz w:val="36"/>
          <w:szCs w:val="36"/>
          <w:cs/>
        </w:rPr>
        <w:t>ด้านภัยจากการสู้รบ คือ กระทรวงกลาโหม โดยกรมการสรรพก</w:t>
      </w:r>
      <w:r w:rsidRPr="00C55B1D">
        <w:rPr>
          <w:rFonts w:ascii="TH SarabunPSK" w:hAnsi="TH SarabunPSK" w:cs="TH SarabunPSK"/>
          <w:sz w:val="36"/>
          <w:szCs w:val="36"/>
          <w:cs/>
        </w:rPr>
        <w:t>ำ</w:t>
      </w:r>
      <w:r w:rsidR="003A0FA5" w:rsidRPr="00C55B1D">
        <w:rPr>
          <w:rFonts w:ascii="TH SarabunPSK" w:hAnsi="TH SarabunPSK" w:cs="TH SarabunPSK"/>
          <w:sz w:val="36"/>
          <w:szCs w:val="36"/>
          <w:cs/>
        </w:rPr>
        <w:t>ลังกลาโหม ได้ก</w:t>
      </w:r>
      <w:r w:rsidRPr="00C55B1D">
        <w:rPr>
          <w:rFonts w:ascii="TH SarabunPSK" w:hAnsi="TH SarabunPSK" w:cs="TH SarabunPSK"/>
          <w:sz w:val="36"/>
          <w:szCs w:val="36"/>
          <w:cs/>
        </w:rPr>
        <w:t>ำ</w:t>
      </w:r>
      <w:r w:rsidR="003A0FA5" w:rsidRPr="00C55B1D">
        <w:rPr>
          <w:rFonts w:ascii="TH SarabunPSK" w:hAnsi="TH SarabunPSK" w:cs="TH SarabunPSK"/>
          <w:sz w:val="36"/>
          <w:szCs w:val="36"/>
          <w:cs/>
        </w:rPr>
        <w:t>หนดแผนผนึกก</w:t>
      </w:r>
      <w:r w:rsidRPr="00C55B1D">
        <w:rPr>
          <w:rFonts w:ascii="TH SarabunPSK" w:hAnsi="TH SarabunPSK" w:cs="TH SarabunPSK"/>
          <w:sz w:val="36"/>
          <w:szCs w:val="36"/>
          <w:cs/>
        </w:rPr>
        <w:t>ำ</w:t>
      </w:r>
      <w:r w:rsidR="003A0FA5" w:rsidRPr="00C55B1D">
        <w:rPr>
          <w:rFonts w:ascii="TH SarabunPSK" w:hAnsi="TH SarabunPSK" w:cs="TH SarabunPSK"/>
          <w:sz w:val="36"/>
          <w:szCs w:val="36"/>
          <w:cs/>
        </w:rPr>
        <w:t>ลังและทรัพยากรเพื่อการป</w:t>
      </w:r>
      <w:r w:rsidRPr="00C55B1D">
        <w:rPr>
          <w:rFonts w:ascii="TH SarabunPSK" w:hAnsi="TH SarabunPSK" w:cs="TH SarabunPSK"/>
          <w:sz w:val="36"/>
          <w:szCs w:val="36"/>
          <w:cs/>
        </w:rPr>
        <w:t>้</w:t>
      </w:r>
      <w:r w:rsidR="003A0FA5" w:rsidRPr="00C55B1D">
        <w:rPr>
          <w:rFonts w:ascii="TH SarabunPSK" w:hAnsi="TH SarabunPSK" w:cs="TH SarabunPSK"/>
          <w:sz w:val="36"/>
          <w:szCs w:val="36"/>
          <w:cs/>
        </w:rPr>
        <w:t>องกันประเทศ เพ</w:t>
      </w:r>
      <w:r w:rsidR="00F6632A">
        <w:rPr>
          <w:rFonts w:ascii="TH SarabunPSK" w:hAnsi="TH SarabunPSK" w:cs="TH SarabunPSK"/>
          <w:sz w:val="36"/>
          <w:szCs w:val="36"/>
          <w:cs/>
        </w:rPr>
        <w:t>ื่อเป็นหลักในการป</w:t>
      </w:r>
      <w:r w:rsidR="00F6632A">
        <w:rPr>
          <w:rFonts w:ascii="TH SarabunPSK" w:hAnsi="TH SarabunPSK" w:cs="TH SarabunPSK" w:hint="cs"/>
          <w:sz w:val="36"/>
          <w:szCs w:val="36"/>
          <w:cs/>
        </w:rPr>
        <w:t>้</w:t>
      </w:r>
      <w:r w:rsidR="003A0FA5" w:rsidRPr="00C55B1D">
        <w:rPr>
          <w:rFonts w:ascii="TH SarabunPSK" w:hAnsi="TH SarabunPSK" w:cs="TH SarabunPSK"/>
          <w:sz w:val="36"/>
          <w:szCs w:val="36"/>
          <w:cs/>
        </w:rPr>
        <w:t>องกันประเทศ และ</w:t>
      </w:r>
    </w:p>
    <w:p w14:paraId="5CA53F3B" w14:textId="71F0CC90" w:rsidR="003A0FA5" w:rsidRPr="00C55B1D" w:rsidRDefault="00312979"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w:t>
      </w:r>
      <w:r w:rsidR="003A0FA5" w:rsidRPr="00C55B1D">
        <w:rPr>
          <w:rFonts w:ascii="TH SarabunPSK" w:hAnsi="TH SarabunPSK" w:cs="TH SarabunPSK"/>
          <w:sz w:val="36"/>
          <w:szCs w:val="36"/>
          <w:cs/>
        </w:rPr>
        <w:t xml:space="preserve"> ภัยด้านวิกฤตการณ์ความมั่นคง อาทิ ปัญหาอาชญากรรมข้ามชาติ ปัญหาความมั่นคงทางทะเล และปัญหาโรคอุบัติใหม่ รวมทั้งรัฐบาลได้ให้ความส</w:t>
      </w:r>
      <w:r w:rsidRPr="00C55B1D">
        <w:rPr>
          <w:rFonts w:ascii="TH SarabunPSK" w:hAnsi="TH SarabunPSK" w:cs="TH SarabunPSK"/>
          <w:sz w:val="36"/>
          <w:szCs w:val="36"/>
          <w:cs/>
        </w:rPr>
        <w:t>ำ</w:t>
      </w:r>
      <w:r w:rsidR="003A0FA5" w:rsidRPr="00C55B1D">
        <w:rPr>
          <w:rFonts w:ascii="TH SarabunPSK" w:hAnsi="TH SarabunPSK" w:cs="TH SarabunPSK"/>
          <w:sz w:val="36"/>
          <w:szCs w:val="36"/>
          <w:cs/>
        </w:rPr>
        <w:t xml:space="preserve">คัญกับการพัฒนาระบบการเตรียมพร้อมแห่งชาติโดยระบุไว้ในยุทธศาสตร์ชาติระยะ </w:t>
      </w:r>
      <w:r w:rsidRPr="00C55B1D">
        <w:rPr>
          <w:rFonts w:ascii="TH SarabunPSK" w:hAnsi="TH SarabunPSK" w:cs="TH SarabunPSK"/>
          <w:sz w:val="36"/>
          <w:szCs w:val="36"/>
          <w:cs/>
        </w:rPr>
        <w:t>20</w:t>
      </w:r>
      <w:r w:rsidR="003A0FA5" w:rsidRPr="00C55B1D">
        <w:rPr>
          <w:rFonts w:ascii="TH SarabunPSK" w:hAnsi="TH SarabunPSK" w:cs="TH SarabunPSK"/>
          <w:sz w:val="36"/>
          <w:szCs w:val="36"/>
          <w:cs/>
        </w:rPr>
        <w:t xml:space="preserve"> ปี (พ.ศ. </w:t>
      </w:r>
      <w:r w:rsidRPr="00C55B1D">
        <w:rPr>
          <w:rFonts w:ascii="TH SarabunPSK" w:hAnsi="TH SarabunPSK" w:cs="TH SarabunPSK"/>
          <w:sz w:val="36"/>
          <w:szCs w:val="36"/>
          <w:cs/>
        </w:rPr>
        <w:t>2560-2579</w:t>
      </w:r>
      <w:r w:rsidR="003A0FA5" w:rsidRPr="00C55B1D">
        <w:rPr>
          <w:rFonts w:ascii="TH SarabunPSK" w:hAnsi="TH SarabunPSK" w:cs="TH SarabunPSK"/>
          <w:sz w:val="36"/>
          <w:szCs w:val="36"/>
          <w:cs/>
        </w:rPr>
        <w:t>) เรื่อง</w:t>
      </w:r>
      <w:r w:rsidRPr="00C55B1D">
        <w:rPr>
          <w:rFonts w:ascii="TH SarabunPSK" w:hAnsi="TH SarabunPSK" w:cs="TH SarabunPSK"/>
          <w:sz w:val="36"/>
          <w:szCs w:val="36"/>
          <w:cs/>
        </w:rPr>
        <w:t xml:space="preserve"> </w:t>
      </w:r>
      <w:r w:rsidR="003A0FA5" w:rsidRPr="00C55B1D">
        <w:rPr>
          <w:rFonts w:ascii="TH SarabunPSK" w:hAnsi="TH SarabunPSK" w:cs="TH SarabunPSK"/>
          <w:sz w:val="36"/>
          <w:szCs w:val="36"/>
          <w:cs/>
        </w:rPr>
        <w:t>การพัฒนาประสิทธิภาพ</w:t>
      </w:r>
    </w:p>
    <w:p w14:paraId="68ED0626" w14:textId="12FC5B16" w:rsidR="00397E69" w:rsidRPr="00C55B1D" w:rsidRDefault="003A0F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ระบบการเตรียมพร้อมแห่งชาติ และศักยภาพในการป</w:t>
      </w:r>
      <w:r w:rsidR="00312979" w:rsidRPr="00C55B1D">
        <w:rPr>
          <w:rFonts w:ascii="TH SarabunPSK" w:hAnsi="TH SarabunPSK" w:cs="TH SarabunPSK"/>
          <w:sz w:val="36"/>
          <w:szCs w:val="36"/>
          <w:cs/>
        </w:rPr>
        <w:t>้</w:t>
      </w:r>
      <w:r w:rsidRPr="00C55B1D">
        <w:rPr>
          <w:rFonts w:ascii="TH SarabunPSK" w:hAnsi="TH SarabunPSK" w:cs="TH SarabunPSK"/>
          <w:sz w:val="36"/>
          <w:szCs w:val="36"/>
          <w:cs/>
        </w:rPr>
        <w:t>องกันประเทศ</w:t>
      </w:r>
      <w:r w:rsidR="00312979" w:rsidRPr="00C55B1D">
        <w:rPr>
          <w:rFonts w:ascii="TH SarabunPSK" w:hAnsi="TH SarabunPSK" w:cs="TH SarabunPSK"/>
          <w:sz w:val="36"/>
          <w:szCs w:val="36"/>
          <w:cs/>
        </w:rPr>
        <w:t xml:space="preserve"> </w:t>
      </w:r>
      <w:r w:rsidRPr="00C55B1D">
        <w:rPr>
          <w:rFonts w:ascii="TH SarabunPSK" w:hAnsi="TH SarabunPSK" w:cs="TH SarabunPSK"/>
          <w:sz w:val="36"/>
          <w:szCs w:val="36"/>
          <w:cs/>
        </w:rPr>
        <w:t>ยิ่งไปกว่านั้น การเตรียมความพร้อมของประเทศเพื่อรับมือกับภัยคุกคามยังต้องปฏิบัติตามกรอบความร่วมมือระหว่างประเทศที่เกี่ยวข้อง อาทิ วาระการพัฒนาที่ยั่งยืน</w:t>
      </w:r>
      <w:r w:rsidR="00312979" w:rsidRPr="00C55B1D">
        <w:rPr>
          <w:rFonts w:ascii="TH SarabunPSK" w:hAnsi="TH SarabunPSK" w:cs="TH SarabunPSK"/>
          <w:sz w:val="36"/>
          <w:szCs w:val="36"/>
          <w:cs/>
        </w:rPr>
        <w:t xml:space="preserve"> </w:t>
      </w:r>
      <w:r w:rsidRPr="00C55B1D">
        <w:rPr>
          <w:rFonts w:ascii="TH SarabunPSK" w:hAnsi="TH SarabunPSK" w:cs="TH SarabunPSK"/>
          <w:sz w:val="36"/>
          <w:szCs w:val="36"/>
          <w:cs/>
        </w:rPr>
        <w:t xml:space="preserve">ค.ศ. </w:t>
      </w:r>
      <w:r w:rsidR="00312979" w:rsidRPr="00C55B1D">
        <w:rPr>
          <w:rFonts w:ascii="TH SarabunPSK" w:hAnsi="TH SarabunPSK" w:cs="TH SarabunPSK"/>
          <w:sz w:val="36"/>
          <w:szCs w:val="36"/>
          <w:cs/>
        </w:rPr>
        <w:t>2020</w:t>
      </w:r>
      <w:r w:rsidRPr="00C55B1D">
        <w:rPr>
          <w:rFonts w:ascii="TH SarabunPSK" w:hAnsi="TH SarabunPSK" w:cs="TH SarabunPSK"/>
          <w:sz w:val="36"/>
          <w:szCs w:val="36"/>
          <w:cs/>
        </w:rPr>
        <w:t xml:space="preserve"> กรอบอนุสัญญาสหประชาชาติว่าด้วยการ</w:t>
      </w:r>
      <w:r w:rsidRPr="00C55B1D">
        <w:rPr>
          <w:rFonts w:ascii="TH SarabunPSK" w:hAnsi="TH SarabunPSK" w:cs="TH SarabunPSK"/>
          <w:sz w:val="36"/>
          <w:szCs w:val="36"/>
          <w:cs/>
        </w:rPr>
        <w:lastRenderedPageBreak/>
        <w:t xml:space="preserve">เปลี่ยนแปลงสภาพภูมิอากาศ สมัยที่ </w:t>
      </w:r>
      <w:r w:rsidR="00312979" w:rsidRPr="00C55B1D">
        <w:rPr>
          <w:rFonts w:ascii="TH SarabunPSK" w:hAnsi="TH SarabunPSK" w:cs="TH SarabunPSK"/>
          <w:sz w:val="36"/>
          <w:szCs w:val="36"/>
          <w:cs/>
        </w:rPr>
        <w:t xml:space="preserve">21 </w:t>
      </w:r>
      <w:r w:rsidRPr="00C55B1D">
        <w:rPr>
          <w:rFonts w:ascii="TH SarabunPSK" w:hAnsi="TH SarabunPSK" w:cs="TH SarabunPSK"/>
          <w:sz w:val="36"/>
          <w:szCs w:val="36"/>
          <w:cs/>
        </w:rPr>
        <w:t>กรอบการด</w:t>
      </w:r>
      <w:r w:rsidR="00312979" w:rsidRPr="00C55B1D">
        <w:rPr>
          <w:rFonts w:ascii="TH SarabunPSK" w:hAnsi="TH SarabunPSK" w:cs="TH SarabunPSK"/>
          <w:sz w:val="36"/>
          <w:szCs w:val="36"/>
          <w:cs/>
        </w:rPr>
        <w:t>ำ</w:t>
      </w:r>
      <w:r w:rsidRPr="00C55B1D">
        <w:rPr>
          <w:rFonts w:ascii="TH SarabunPSK" w:hAnsi="TH SarabunPSK" w:cs="TH SarabunPSK"/>
          <w:sz w:val="36"/>
          <w:szCs w:val="36"/>
          <w:cs/>
        </w:rPr>
        <w:t xml:space="preserve">เนินงานเซนไดเพื่อการลดความเสี่ยงจากภัยพิบัติ พ.ศ. </w:t>
      </w:r>
      <w:r w:rsidR="00312979" w:rsidRPr="00C55B1D">
        <w:rPr>
          <w:rFonts w:ascii="TH SarabunPSK" w:hAnsi="TH SarabunPSK" w:cs="TH SarabunPSK"/>
          <w:sz w:val="36"/>
          <w:szCs w:val="36"/>
          <w:cs/>
        </w:rPr>
        <w:t>2558-2573</w:t>
      </w:r>
      <w:r w:rsidRPr="00C55B1D">
        <w:rPr>
          <w:rFonts w:ascii="TH SarabunPSK" w:hAnsi="TH SarabunPSK" w:cs="TH SarabunPSK"/>
          <w:sz w:val="36"/>
          <w:szCs w:val="36"/>
          <w:cs/>
        </w:rPr>
        <w:t xml:space="preserve"> ความตกลงอาเซียนว่าด้วยการจัดการภัยพิบัติและการตอบโต้สถานการณ์ฉุกเฉิน และกรอบความคิดริเริ่มนันเซ็นว่าด้วยการคุ้มครองผู้พลัดถิ่นที่ได้รับผลกระทบจากภัยพิบัติและการเปลี่ยนแปลงสภาพภูมิอากาศ ซึ่งประเทศไทยจ</w:t>
      </w:r>
      <w:r w:rsidR="00312979" w:rsidRPr="00C55B1D">
        <w:rPr>
          <w:rFonts w:ascii="TH SarabunPSK" w:hAnsi="TH SarabunPSK" w:cs="TH SarabunPSK"/>
          <w:sz w:val="36"/>
          <w:szCs w:val="36"/>
          <w:cs/>
        </w:rPr>
        <w:t>ำ</w:t>
      </w:r>
      <w:r w:rsidRPr="00C55B1D">
        <w:rPr>
          <w:rFonts w:ascii="TH SarabunPSK" w:hAnsi="TH SarabunPSK" w:cs="TH SarabunPSK"/>
          <w:sz w:val="36"/>
          <w:szCs w:val="36"/>
          <w:cs/>
        </w:rPr>
        <w:t>เป็นต้องด</w:t>
      </w:r>
      <w:r w:rsidR="00312979" w:rsidRPr="00C55B1D">
        <w:rPr>
          <w:rFonts w:ascii="TH SarabunPSK" w:hAnsi="TH SarabunPSK" w:cs="TH SarabunPSK"/>
          <w:sz w:val="36"/>
          <w:szCs w:val="36"/>
          <w:cs/>
        </w:rPr>
        <w:t>ำ</w:t>
      </w:r>
      <w:r w:rsidRPr="00C55B1D">
        <w:rPr>
          <w:rFonts w:ascii="TH SarabunPSK" w:hAnsi="TH SarabunPSK" w:cs="TH SarabunPSK"/>
          <w:sz w:val="36"/>
          <w:szCs w:val="36"/>
          <w:cs/>
        </w:rPr>
        <w:t>เนินการทั้งในเรื่องความร่วมมือและการปรับนโยบายยุทธศาสตร์ แผน และมาตรการ ให้สอดคล้องกับกรอบความร่วมมือดังกล่าวด้วย</w:t>
      </w:r>
    </w:p>
    <w:p w14:paraId="71642787" w14:textId="363CC84A" w:rsidR="00712C3B" w:rsidRPr="00C55B1D" w:rsidRDefault="00712C3B" w:rsidP="00FD089C">
      <w:pPr>
        <w:spacing w:after="0" w:line="240" w:lineRule="auto"/>
        <w:jc w:val="thaiDistribute"/>
        <w:rPr>
          <w:rFonts w:ascii="TH SarabunPSK" w:hAnsi="TH SarabunPSK" w:cs="TH SarabunPSK"/>
          <w:b/>
          <w:bCs/>
          <w:sz w:val="36"/>
          <w:szCs w:val="36"/>
        </w:rPr>
      </w:pPr>
      <w:bookmarkStart w:id="1" w:name="_Hlk76302813"/>
      <w:r w:rsidRPr="00C55B1D">
        <w:rPr>
          <w:rFonts w:ascii="TH SarabunPSK" w:hAnsi="TH SarabunPSK" w:cs="TH SarabunPSK"/>
          <w:sz w:val="36"/>
          <w:szCs w:val="36"/>
          <w:cs/>
        </w:rPr>
        <w:t xml:space="preserve">(สำนักงานสภาความมั่นคงแห่งชาติ, สำนักนายกรัฐมนตรี, </w:t>
      </w:r>
      <w:r w:rsidR="00FD089C" w:rsidRPr="00C55B1D">
        <w:rPr>
          <w:rFonts w:ascii="TH SarabunPSK" w:hAnsi="TH SarabunPSK" w:cs="TH SarabunPSK" w:hint="cs"/>
          <w:sz w:val="36"/>
          <w:szCs w:val="36"/>
          <w:cs/>
        </w:rPr>
        <w:t xml:space="preserve">ม.ป.ป.) </w:t>
      </w:r>
    </w:p>
    <w:bookmarkEnd w:id="1"/>
    <w:p w14:paraId="292E5E0B" w14:textId="0D1FA24C" w:rsidR="002639F8" w:rsidRPr="00C55B1D" w:rsidRDefault="0088308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ทั้งนี้ ประเทศไทยกำลังเผชิญกับภัยคุกคามรูปแบบใหม่ที่นำไปสู่วิกฤตการณ์ความมั่นคงในหลายเรื่อง เช่น ความรุนแรงที่เกิดจากการก่อวินาศกรรม และการก่อการร้าย การโจมตีทางไซเบอร์ การค้ามนุษย์ ปัญหาแรงงานต่างด้าว การค้ายาเสพติด การฟอกเงิน โรคอุบัติใหม่ และความเห็นต่างทางการเมืองที่อาจนำไปสู่ความขัดแย้งและความรุนแรง เป็นต้น โดยที่สภาพภูมิรัฐศาสตร์ของประเทศไทยเป็นศูนย์กลางคมนาคม ทั้งทางบก ทางเรือ และทางอากาศของภูมิภาคเอเชียตะวันออกเฉียงใต้ ประเทศไทยจึงมีความเสี่ยงต่อการเป็นประเทศทางผ่าน การเป็นแหล่งซ่องสุม แหล่งพักพิง หรือเป็นฐานสั่งการของอาชญากรเพื่อกระท าความผิดในประเทศอื่น</w:t>
      </w:r>
    </w:p>
    <w:p w14:paraId="11A1E82C" w14:textId="77777777" w:rsidR="00883085" w:rsidRPr="00C55B1D" w:rsidRDefault="00883085" w:rsidP="00FD089C">
      <w:pPr>
        <w:spacing w:after="0" w:line="240" w:lineRule="auto"/>
        <w:jc w:val="thaiDistribute"/>
        <w:rPr>
          <w:rFonts w:ascii="TH SarabunPSK" w:hAnsi="TH SarabunPSK" w:cs="TH SarabunPSK"/>
          <w:sz w:val="36"/>
          <w:szCs w:val="36"/>
        </w:rPr>
      </w:pPr>
    </w:p>
    <w:p w14:paraId="5A78E9F5" w14:textId="77777777" w:rsidR="006771F6" w:rsidRPr="00C55B1D" w:rsidRDefault="00397E69"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ความหมาย</w:t>
      </w:r>
    </w:p>
    <w:p w14:paraId="149D2A74" w14:textId="2C92528A" w:rsidR="006771F6" w:rsidRPr="00C55B1D" w:rsidRDefault="006771F6"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ab/>
      </w:r>
      <w:r w:rsidRPr="00C55B1D">
        <w:rPr>
          <w:rFonts w:ascii="TH SarabunPSK" w:hAnsi="TH SarabunPSK" w:cs="TH SarabunPSK"/>
          <w:sz w:val="36"/>
          <w:szCs w:val="36"/>
          <w:cs/>
        </w:rPr>
        <w:t xml:space="preserve">นิยามความหมายคำที่เกี่ยวข้องกับเนื้อหาวิชา </w:t>
      </w:r>
      <w:r w:rsidR="00730FB5" w:rsidRPr="00C55B1D">
        <w:rPr>
          <w:rFonts w:ascii="TH SarabunPSK" w:hAnsi="TH SarabunPSK" w:cs="TH SarabunPSK"/>
          <w:sz w:val="36"/>
          <w:szCs w:val="36"/>
          <w:cs/>
        </w:rPr>
        <w:t>จา</w:t>
      </w:r>
      <w:r w:rsidR="00FD089C" w:rsidRPr="00C55B1D">
        <w:rPr>
          <w:rFonts w:ascii="TH SarabunPSK" w:hAnsi="TH SarabunPSK" w:cs="TH SarabunPSK" w:hint="cs"/>
          <w:sz w:val="36"/>
          <w:szCs w:val="36"/>
          <w:cs/>
        </w:rPr>
        <w:t>ก</w:t>
      </w:r>
      <w:r w:rsidR="00FD089C" w:rsidRPr="00C55B1D">
        <w:rPr>
          <w:rFonts w:ascii="TH SarabunPSK" w:hAnsi="TH SarabunPSK" w:cs="TH SarabunPSK"/>
          <w:sz w:val="36"/>
          <w:szCs w:val="36"/>
          <w:cs/>
        </w:rPr>
        <w:t>สำนักงานสภาความมั่นคงแห่งชาติ</w:t>
      </w:r>
      <w:r w:rsidR="00FD089C" w:rsidRPr="00C55B1D">
        <w:rPr>
          <w:rFonts w:ascii="TH SarabunPSK" w:hAnsi="TH SarabunPSK" w:cs="TH SarabunPSK"/>
          <w:sz w:val="36"/>
          <w:szCs w:val="36"/>
        </w:rPr>
        <w:t xml:space="preserve">, </w:t>
      </w:r>
      <w:r w:rsidR="00FD089C" w:rsidRPr="00C55B1D">
        <w:rPr>
          <w:rFonts w:ascii="TH SarabunPSK" w:hAnsi="TH SarabunPSK" w:cs="TH SarabunPSK"/>
          <w:sz w:val="36"/>
          <w:szCs w:val="36"/>
          <w:cs/>
        </w:rPr>
        <w:t>สำนักนายกรัฐมนตรี</w:t>
      </w:r>
      <w:r w:rsidR="00FD089C" w:rsidRPr="00C55B1D">
        <w:rPr>
          <w:rFonts w:ascii="TH SarabunPSK" w:hAnsi="TH SarabunPSK" w:cs="TH SarabunPSK"/>
          <w:sz w:val="36"/>
          <w:szCs w:val="36"/>
        </w:rPr>
        <w:t xml:space="preserve">, </w:t>
      </w:r>
      <w:r w:rsidR="00FD089C" w:rsidRPr="00C55B1D">
        <w:rPr>
          <w:rFonts w:ascii="TH SarabunPSK" w:hAnsi="TH SarabunPSK" w:cs="TH SarabunPSK"/>
          <w:sz w:val="36"/>
          <w:szCs w:val="36"/>
          <w:cs/>
        </w:rPr>
        <w:t>ม.ป.ป.</w:t>
      </w:r>
      <w:r w:rsidR="00FD089C" w:rsidRPr="00C55B1D">
        <w:rPr>
          <w:rFonts w:ascii="TH SarabunPSK" w:hAnsi="TH SarabunPSK" w:cs="TH SarabunPSK" w:hint="cs"/>
          <w:sz w:val="36"/>
          <w:szCs w:val="36"/>
          <w:cs/>
        </w:rPr>
        <w:t xml:space="preserve">, </w:t>
      </w:r>
      <w:r w:rsidR="00730FB5" w:rsidRPr="00C55B1D">
        <w:rPr>
          <w:rFonts w:ascii="TH SarabunPSK" w:hAnsi="TH SarabunPSK" w:cs="TH SarabunPSK"/>
          <w:sz w:val="36"/>
          <w:szCs w:val="36"/>
          <w:cs/>
        </w:rPr>
        <w:t xml:space="preserve">หน้า 61-63 </w:t>
      </w:r>
      <w:r w:rsidRPr="00C55B1D">
        <w:rPr>
          <w:rFonts w:ascii="TH SarabunPSK" w:hAnsi="TH SarabunPSK" w:cs="TH SarabunPSK"/>
          <w:sz w:val="36"/>
          <w:szCs w:val="36"/>
          <w:cs/>
        </w:rPr>
        <w:t>ได้แก่</w:t>
      </w:r>
    </w:p>
    <w:p w14:paraId="22F94497" w14:textId="0B4F1129" w:rsidR="00FD089C" w:rsidRPr="00C55B1D" w:rsidRDefault="00397E69" w:rsidP="00111123">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สถานการณ์ฉุกเฉิน</w:t>
      </w:r>
      <w:r w:rsidR="00730FB5" w:rsidRPr="00C55B1D">
        <w:rPr>
          <w:rFonts w:ascii="TH SarabunPSK" w:hAnsi="TH SarabunPSK" w:cs="TH SarabunPSK"/>
          <w:b/>
          <w:bCs/>
          <w:sz w:val="36"/>
          <w:szCs w:val="36"/>
          <w:cs/>
        </w:rPr>
        <w:t xml:space="preserve"> </w:t>
      </w:r>
      <w:r w:rsidR="00111123" w:rsidRPr="00C55B1D">
        <w:rPr>
          <w:rFonts w:ascii="TH SarabunPSK" w:hAnsi="TH SarabunPSK" w:cs="TH SarabunPSK"/>
          <w:sz w:val="36"/>
          <w:szCs w:val="36"/>
          <w:cs/>
        </w:rPr>
        <w:t>หมายความว่า สถานการณ์อันกระทบหรืออาจกระทบต่อความสงบเรียบร้อยของประชาชน หรือเป็นภัยต่อความมั่นคงของรัฐหรืออาจทำให้ประเทศหรือ ส่วนใดส่วนหนึ่งของประเทศตกอยู่ในภาวะคับขัน หรือมีการกระทำความผิดเกี่ยวกับการก่อการร้าย ตามประมวลกฎหมายอาญา การรบหรือการสงคราม ซึ่งจำเป็นต้องมีมาตรการเร่งด่วนเพื่อรักษาไว้ซึ่งการปกครองระบอบประชาธิปไตยอันมีพระมหากษัตริย์ทรงเป็นประมุข ตามรัฐธรรมนูญแห่งราชอาณาจักรไทย เอกราชและบูรณภาพแห่งอาณาเขต ผลประโยชน์ของชาติ การปฏิบัติตามกฎหมาย ความปลอดภัยของประชาชน การดำรงชีวิตโดยปกติสุขของประชาชน การคุ้มครองสิทธิเสรีภาพ ความสงบเรียบร้อยหรือประโยชน์ส่วนรวม หรือการป้องปัดหรือแก้ไขเยียวยาความเสียหายจากภัยพิบัติสาธารณะอันมีมาอย่างฉุกเฉินและร้ายแรง</w:t>
      </w:r>
    </w:p>
    <w:p w14:paraId="04AB6562" w14:textId="0C945032" w:rsidR="00730FB5" w:rsidRPr="00C55B1D" w:rsidRDefault="00730FB5"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การจัดการในภาวะฉุกเฉิน (</w:t>
      </w:r>
      <w:r w:rsidRPr="00C55B1D">
        <w:rPr>
          <w:rFonts w:ascii="TH SarabunPSK" w:hAnsi="TH SarabunPSK" w:cs="TH SarabunPSK"/>
          <w:b/>
          <w:bCs/>
          <w:sz w:val="36"/>
          <w:szCs w:val="36"/>
        </w:rPr>
        <w:t xml:space="preserve">Emergency Management) </w:t>
      </w:r>
      <w:r w:rsidRPr="00C55B1D">
        <w:rPr>
          <w:rFonts w:ascii="TH SarabunPSK" w:hAnsi="TH SarabunPSK" w:cs="TH SarabunPSK"/>
          <w:sz w:val="36"/>
          <w:szCs w:val="36"/>
          <w:cs/>
        </w:rPr>
        <w:t>หมายถึง การจัดระบบและบริหารจัดการทรัพยากรและความรับผิดชอบเพื่อเผชิญเหตุการณ์ฉุกเฉินทุกรูปแบบ</w:t>
      </w:r>
    </w:p>
    <w:p w14:paraId="3DDE74C7" w14:textId="2E14CEA2" w:rsidR="00397E69" w:rsidRPr="00C55B1D" w:rsidRDefault="006771F6" w:rsidP="00111123">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ภัยคุกคาม </w:t>
      </w:r>
      <w:r w:rsidRPr="00C55B1D">
        <w:rPr>
          <w:rFonts w:ascii="TH SarabunPSK" w:hAnsi="TH SarabunPSK" w:cs="TH SarabunPSK"/>
          <w:sz w:val="36"/>
          <w:szCs w:val="36"/>
          <w:cs/>
        </w:rPr>
        <w:t>หมายความว่า ภาวะหรือสถานการณ์ที่ก่อให้เกิดความไม่มั่นคงซึ่งเป็นปัญหาที่มีความรุนแรง สลับซับซ้อน หากไม่ดำเนินการแก้ไขจะเกิดผลกระทบในวงกว้างต่อความมั่นคงแห่งชาติ</w:t>
      </w:r>
    </w:p>
    <w:p w14:paraId="13EB2369" w14:textId="4A5501AF" w:rsidR="00CE75DF" w:rsidRPr="00C55B1D" w:rsidRDefault="00CE75DF" w:rsidP="00111123">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lastRenderedPageBreak/>
        <w:t>ภัยธรรมชาติ</w:t>
      </w:r>
      <w:r w:rsidR="00111123" w:rsidRPr="00C55B1D">
        <w:rPr>
          <w:rFonts w:ascii="TH SarabunPSK" w:hAnsi="TH SarabunPSK" w:cs="TH SarabunPSK" w:hint="cs"/>
          <w:b/>
          <w:bCs/>
          <w:sz w:val="36"/>
          <w:szCs w:val="36"/>
          <w:cs/>
        </w:rPr>
        <w:t xml:space="preserve"> </w:t>
      </w:r>
      <w:r w:rsidR="00111123" w:rsidRPr="00C55B1D">
        <w:rPr>
          <w:rFonts w:ascii="TH SarabunPSK" w:hAnsi="TH SarabunPSK" w:cs="TH SarabunPSK"/>
          <w:b/>
          <w:bCs/>
          <w:sz w:val="36"/>
          <w:szCs w:val="36"/>
          <w:cs/>
        </w:rPr>
        <w:t>คือ</w:t>
      </w:r>
      <w:r w:rsidR="00111123" w:rsidRPr="00C55B1D">
        <w:rPr>
          <w:rFonts w:ascii="TH SarabunPSK" w:hAnsi="TH SarabunPSK" w:cs="TH SarabunPSK" w:hint="cs"/>
          <w:b/>
          <w:bCs/>
          <w:sz w:val="36"/>
          <w:szCs w:val="36"/>
          <w:cs/>
        </w:rPr>
        <w:t xml:space="preserve"> </w:t>
      </w:r>
      <w:r w:rsidR="00111123" w:rsidRPr="00C55B1D">
        <w:rPr>
          <w:rFonts w:ascii="TH SarabunPSK" w:hAnsi="TH SarabunPSK" w:cs="TH SarabunPSK"/>
          <w:sz w:val="36"/>
          <w:szCs w:val="36"/>
          <w:cs/>
        </w:rPr>
        <w:t>ผลกระทบที่เกิดจากอันตรายจากภัยธรรมชาติ (เช่น ภูเขาไฟระเบิด</w:t>
      </w:r>
      <w:r w:rsidR="00111123" w:rsidRPr="00C55B1D">
        <w:rPr>
          <w:rFonts w:ascii="TH SarabunPSK" w:hAnsi="TH SarabunPSK" w:cs="TH SarabunPSK"/>
          <w:sz w:val="36"/>
          <w:szCs w:val="36"/>
        </w:rPr>
        <w:t xml:space="preserve">, </w:t>
      </w:r>
      <w:r w:rsidR="00111123" w:rsidRPr="00C55B1D">
        <w:rPr>
          <w:rFonts w:ascii="TH SarabunPSK" w:hAnsi="TH SarabunPSK" w:cs="TH SarabunPSK"/>
          <w:sz w:val="36"/>
          <w:szCs w:val="36"/>
          <w:cs/>
        </w:rPr>
        <w:t>แผ่นดินไหว</w:t>
      </w:r>
      <w:r w:rsidR="00111123" w:rsidRPr="00C55B1D">
        <w:rPr>
          <w:rFonts w:ascii="TH SarabunPSK" w:hAnsi="TH SarabunPSK" w:cs="TH SarabunPSK"/>
          <w:sz w:val="36"/>
          <w:szCs w:val="36"/>
        </w:rPr>
        <w:t xml:space="preserve">, </w:t>
      </w:r>
      <w:r w:rsidR="00111123" w:rsidRPr="00C55B1D">
        <w:rPr>
          <w:rFonts w:ascii="TH SarabunPSK" w:hAnsi="TH SarabunPSK" w:cs="TH SarabunPSK"/>
          <w:sz w:val="36"/>
          <w:szCs w:val="36"/>
          <w:cs/>
        </w:rPr>
        <w:t>หรือแผ่นดินถล่ม) ซึ่งทำให้เกิดผลกระทบต่อการดำรงชีวิตของมนุษย์ ภัยธรรมชาติมีหลายรูปแบบแตกต่างกันไปบางอย่างร้ายแรงน้อย บางอย่างร้ายแรงมากซึ่งอาจสร้างผลเสียต่อชีวิตและทรัพย์สิน เช่น อุทกภัย หรือน้ำท่วม การเกิดพายุ (วาตภัย) การเกิดแผ่นดินไหว ภูเขาไฟระเบิด ถามว่าพวกสึนามิหรือเกลียวคลื่นนั้นจัดเป็นประเภทอะไร คำตอบนั้นก็คือประเภท ธรณีพิบัติภัย(พวกเดียวกับแผ่นดินไหว)</w:t>
      </w:r>
    </w:p>
    <w:p w14:paraId="45B5E5D0" w14:textId="3A2E677F" w:rsidR="00C8268A" w:rsidRPr="00C55B1D" w:rsidRDefault="00C8268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ความมั่นคงแห่งชาติ </w:t>
      </w:r>
      <w:r w:rsidRPr="00C55B1D">
        <w:rPr>
          <w:rFonts w:ascii="TH SarabunPSK" w:hAnsi="TH SarabunPSK" w:cs="TH SarabunPSK"/>
          <w:sz w:val="36"/>
          <w:szCs w:val="36"/>
          <w:cs/>
        </w:rPr>
        <w:t>หมายความว่า ภาวะที่ประเทศปลอดจากภัยคุกคามต่อเอกราชอธิปไตย บูรณภาพแห่งอาณาเขต สถาบันศาสนา สถาบันพระมหากษัตริย์ ความปลอดภัยของประชาชน การดำรงชีวิตโดยปกติสุขของประชาชน หรือที่กระทบต่อผลประโยชน์แห่งชาติหรือการปกครองระบอบประชาธิปไตยอันมีพระมหากษัตริย์ทรงเป็นประมุข รวมทั้งความพร้อมของประเทศที่จะเผชิญสถานการณ์ต่าง ๆ อันเกิดจากภัยคุกคามทุกรูปแบบ</w:t>
      </w:r>
    </w:p>
    <w:p w14:paraId="032A3D98" w14:textId="4B3E4813" w:rsidR="00DD08C5" w:rsidRPr="00C55B1D" w:rsidRDefault="00DD08C5"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วิกฤตการณ์ความมั่นคง</w:t>
      </w:r>
      <w:r w:rsidRPr="00C55B1D">
        <w:rPr>
          <w:rFonts w:ascii="TH SarabunPSK" w:hAnsi="TH SarabunPSK" w:cs="TH SarabunPSK"/>
          <w:sz w:val="36"/>
          <w:szCs w:val="36"/>
          <w:cs/>
        </w:rPr>
        <w:t xml:space="preserve"> หมายถึง เหตุการณ์อันเกิดจากการกระทำของธรรมชาติและการกระทำของมนุษย์ตามกฎหมายเกี่ยวกับการรักษาความมั่นคงภายในราชอาณาจักรการป้องกันประเทศ แล กฎหมายเกี่ยวกับการป้องกันและบรรเทาสาธารณภัย ซึ่งมีผลกระทบอย่างรุนแรงต่อความมั่นคงของชาติความมั่นคงปลอดภัยของประชาชนและประเทศ จำเป็นต้องมีการบริหารจัดการด้วยการผนึกกำลังและทรัพยากรของหน่วยงานรัฐและทุกภาคส่วนในชาติเพื่อให้สถานการณ์กลับคืนสู่ภาวะปกติโดยเร็ว</w:t>
      </w:r>
    </w:p>
    <w:p w14:paraId="6DD43461" w14:textId="2E170F62" w:rsidR="00CF6C13" w:rsidRPr="00C55B1D" w:rsidRDefault="00D257F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การจัดการในภาวะฉุกเฉิน (</w:t>
      </w:r>
      <w:r w:rsidRPr="00C55B1D">
        <w:rPr>
          <w:rFonts w:ascii="TH SarabunPSK" w:hAnsi="TH SarabunPSK" w:cs="TH SarabunPSK"/>
          <w:b/>
          <w:bCs/>
          <w:sz w:val="36"/>
          <w:szCs w:val="36"/>
        </w:rPr>
        <w:t xml:space="preserve">Emergency Management) </w:t>
      </w:r>
      <w:r w:rsidRPr="00C55B1D">
        <w:rPr>
          <w:rFonts w:ascii="TH SarabunPSK" w:hAnsi="TH SarabunPSK" w:cs="TH SarabunPSK"/>
          <w:sz w:val="36"/>
          <w:szCs w:val="36"/>
          <w:cs/>
        </w:rPr>
        <w:t>หมายถึง การจัดระบบและบริหารจัดการทรัพยากรและความรับผิดชอบเพื่อเผชิญเหตุการณ์ฉุกเฉินทุกรูปแบบ</w:t>
      </w:r>
    </w:p>
    <w:p w14:paraId="4F61762D" w14:textId="251FF01E" w:rsidR="00C8268A" w:rsidRPr="00C55B1D" w:rsidRDefault="00D257F0"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rPr>
        <w:tab/>
      </w:r>
      <w:r w:rsidR="00C8268A" w:rsidRPr="00C55B1D">
        <w:rPr>
          <w:rFonts w:ascii="TH SarabunPSK" w:hAnsi="TH SarabunPSK" w:cs="TH SarabunPSK"/>
          <w:b/>
          <w:bCs/>
          <w:sz w:val="36"/>
          <w:szCs w:val="36"/>
          <w:cs/>
        </w:rPr>
        <w:t xml:space="preserve">สาธารณภัย </w:t>
      </w:r>
      <w:r w:rsidR="00C8268A" w:rsidRPr="00C55B1D">
        <w:rPr>
          <w:rFonts w:ascii="TH SarabunPSK" w:hAnsi="TH SarabunPSK" w:cs="TH SarabunPSK"/>
          <w:sz w:val="36"/>
          <w:szCs w:val="36"/>
          <w:cs/>
        </w:rPr>
        <w:t>หมายถึง</w:t>
      </w:r>
      <w:r w:rsidR="00C8268A" w:rsidRPr="00C55B1D">
        <w:rPr>
          <w:rFonts w:ascii="TH SarabunPSK" w:hAnsi="TH SarabunPSK" w:cs="TH SarabunPSK"/>
          <w:b/>
          <w:bCs/>
          <w:sz w:val="36"/>
          <w:szCs w:val="36"/>
          <w:cs/>
        </w:rPr>
        <w:t xml:space="preserve"> </w:t>
      </w:r>
      <w:r w:rsidR="00C8268A" w:rsidRPr="00C55B1D">
        <w:rPr>
          <w:rFonts w:ascii="TH SarabunPSK" w:hAnsi="TH SarabunPSK" w:cs="TH SarabunPSK"/>
          <w:sz w:val="36"/>
          <w:szCs w:val="36"/>
          <w:cs/>
        </w:rPr>
        <w:t>อัคคีภัย วาตภัย อุทกภัย ภัยแล้ง โรคระบาดในมนุษย์ โรคระบาดสัตว์โรคระบาดสัตว์น้ำ การระบาดของศัตรูพืช ตลอดจนภัยอื่น ๆ อันมีผลกระทบต่อสาธารณชน ไม่ว่าเกิดจากธรรมชาติมีผู้ทำให้เกิดขึ้น อุบัติเหตุ หรือเหตุอื่นใด ซึ่งก่อให้เกิดอันตรายแก่ชีวิตร่างกายของประชาชน หรือความเสียหายแก่ทรัพย์สินของประชาชนหรือของรัฐและให้หมายความรวมถึงภัยทางอากาศและการก่อวินาศกรรม ตามกฎหมายที่เกี่ยวกับการป้องกันและบรรเทาสาธารณภัย</w:t>
      </w:r>
    </w:p>
    <w:p w14:paraId="554B6AC4" w14:textId="4F02A0D8" w:rsidR="005D78E4" w:rsidRPr="00C55B1D" w:rsidRDefault="005D78E4"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ab/>
        <w:t>โรคติดต่ออุบัติใหม่</w:t>
      </w:r>
      <w:r w:rsidRPr="00C55B1D">
        <w:rPr>
          <w:rFonts w:ascii="TH SarabunPSK" w:hAnsi="TH SarabunPSK" w:cs="TH SarabunPSK"/>
          <w:sz w:val="36"/>
          <w:szCs w:val="36"/>
          <w:cs/>
        </w:rPr>
        <w:t xml:space="preserve"> หมายถึง โรคติดต่อที่เกิดจากเชื้อใหม่ (</w:t>
      </w:r>
      <w:r w:rsidRPr="00C55B1D">
        <w:rPr>
          <w:rFonts w:ascii="TH SarabunPSK" w:hAnsi="TH SarabunPSK" w:cs="TH SarabunPSK"/>
          <w:sz w:val="36"/>
          <w:szCs w:val="36"/>
        </w:rPr>
        <w:t>New Infectious</w:t>
      </w:r>
      <w:r w:rsidRPr="00C55B1D">
        <w:rPr>
          <w:rFonts w:ascii="TH SarabunPSK" w:hAnsi="TH SarabunPSK" w:cs="TH SarabunPSK"/>
          <w:sz w:val="36"/>
          <w:szCs w:val="36"/>
          <w:cs/>
        </w:rPr>
        <w:t xml:space="preserve"> </w:t>
      </w:r>
      <w:r w:rsidRPr="00C55B1D">
        <w:rPr>
          <w:rFonts w:ascii="TH SarabunPSK" w:hAnsi="TH SarabunPSK" w:cs="TH SarabunPSK"/>
          <w:sz w:val="36"/>
          <w:szCs w:val="36"/>
        </w:rPr>
        <w:t xml:space="preserve">Disease) </w:t>
      </w:r>
      <w:r w:rsidRPr="00C55B1D">
        <w:rPr>
          <w:rFonts w:ascii="TH SarabunPSK" w:hAnsi="TH SarabunPSK" w:cs="TH SarabunPSK"/>
          <w:sz w:val="36"/>
          <w:szCs w:val="36"/>
          <w:cs/>
        </w:rPr>
        <w:t>โรคติดต่อที่พบในพื้นที่ใหม่ (</w:t>
      </w:r>
      <w:r w:rsidRPr="00C55B1D">
        <w:rPr>
          <w:rFonts w:ascii="TH SarabunPSK" w:hAnsi="TH SarabunPSK" w:cs="TH SarabunPSK"/>
          <w:sz w:val="36"/>
          <w:szCs w:val="36"/>
        </w:rPr>
        <w:t xml:space="preserve">New Geographical Areas) </w:t>
      </w:r>
      <w:r w:rsidRPr="00C55B1D">
        <w:rPr>
          <w:rFonts w:ascii="TH SarabunPSK" w:hAnsi="TH SarabunPSK" w:cs="TH SarabunPSK"/>
          <w:sz w:val="36"/>
          <w:szCs w:val="36"/>
          <w:cs/>
        </w:rPr>
        <w:t>โรคติดต่ออุบัติซ้ำ (</w:t>
      </w:r>
      <w:r w:rsidRPr="00C55B1D">
        <w:rPr>
          <w:rFonts w:ascii="TH SarabunPSK" w:hAnsi="TH SarabunPSK" w:cs="TH SarabunPSK"/>
          <w:sz w:val="36"/>
          <w:szCs w:val="36"/>
        </w:rPr>
        <w:t>Re-</w:t>
      </w:r>
      <w:proofErr w:type="spellStart"/>
      <w:r w:rsidRPr="00C55B1D">
        <w:rPr>
          <w:rFonts w:ascii="TH SarabunPSK" w:hAnsi="TH SarabunPSK" w:cs="TH SarabunPSK"/>
          <w:sz w:val="36"/>
          <w:szCs w:val="36"/>
        </w:rPr>
        <w:t>emergingInfectious</w:t>
      </w:r>
      <w:proofErr w:type="spellEnd"/>
      <w:r w:rsidRPr="00C55B1D">
        <w:rPr>
          <w:rFonts w:ascii="TH SarabunPSK" w:hAnsi="TH SarabunPSK" w:cs="TH SarabunPSK"/>
          <w:sz w:val="36"/>
          <w:szCs w:val="36"/>
        </w:rPr>
        <w:t xml:space="preserve"> Disease) </w:t>
      </w:r>
      <w:r w:rsidRPr="00C55B1D">
        <w:rPr>
          <w:rFonts w:ascii="TH SarabunPSK" w:hAnsi="TH SarabunPSK" w:cs="TH SarabunPSK"/>
          <w:sz w:val="36"/>
          <w:szCs w:val="36"/>
          <w:cs/>
        </w:rPr>
        <w:t>เชื้อก่อโรคที่ดื้อต่อยาต้านจุลชีพ (</w:t>
      </w:r>
      <w:r w:rsidRPr="00C55B1D">
        <w:rPr>
          <w:rFonts w:ascii="TH SarabunPSK" w:hAnsi="TH SarabunPSK" w:cs="TH SarabunPSK"/>
          <w:sz w:val="36"/>
          <w:szCs w:val="36"/>
        </w:rPr>
        <w:t>Antimicrobial Resistant Organism)</w:t>
      </w:r>
      <w:r w:rsidR="00362160">
        <w:rPr>
          <w:rFonts w:ascii="TH SarabunPSK" w:hAnsi="TH SarabunPSK" w:cs="TH SarabunPSK"/>
          <w:sz w:val="36"/>
          <w:szCs w:val="36"/>
          <w:cs/>
        </w:rPr>
        <w:t xml:space="preserve"> และเหตุการณ์จงใจกระท</w:t>
      </w:r>
      <w:r w:rsidR="00362160">
        <w:rPr>
          <w:rFonts w:ascii="TH SarabunPSK" w:hAnsi="TH SarabunPSK" w:cs="TH SarabunPSK" w:hint="cs"/>
          <w:sz w:val="36"/>
          <w:szCs w:val="36"/>
          <w:cs/>
        </w:rPr>
        <w:t>ำ</w:t>
      </w:r>
      <w:r w:rsidRPr="00C55B1D">
        <w:rPr>
          <w:rFonts w:ascii="TH SarabunPSK" w:hAnsi="TH SarabunPSK" w:cs="TH SarabunPSK"/>
          <w:sz w:val="36"/>
          <w:szCs w:val="36"/>
          <w:cs/>
        </w:rPr>
        <w:t>ของมนุษย์ด้วยสารชีวะ</w:t>
      </w:r>
    </w:p>
    <w:p w14:paraId="37B5706E" w14:textId="4794CCD4" w:rsidR="00CF6C13" w:rsidRPr="00C55B1D" w:rsidRDefault="00D257F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การวิเคราะห์ความเสี่ยงและการประเมินความเสี่ยง (</w:t>
      </w:r>
      <w:r w:rsidRPr="00C55B1D">
        <w:rPr>
          <w:rFonts w:ascii="TH SarabunPSK" w:hAnsi="TH SarabunPSK" w:cs="TH SarabunPSK"/>
          <w:b/>
          <w:bCs/>
          <w:sz w:val="36"/>
          <w:szCs w:val="36"/>
        </w:rPr>
        <w:t xml:space="preserve">Risk Assessment) </w:t>
      </w:r>
      <w:r w:rsidRPr="00C55B1D">
        <w:rPr>
          <w:rFonts w:ascii="TH SarabunPSK" w:hAnsi="TH SarabunPSK" w:cs="TH SarabunPSK"/>
          <w:sz w:val="36"/>
          <w:szCs w:val="36"/>
          <w:cs/>
        </w:rPr>
        <w:t>หมายถึง กระบวนการกำหนดลักษณะ ขนาด หรือขอบเขตของความเสี่ยงโดยการวิเคราะห์ภัยที่เกิดขึ้นและประเมินสภาวะการเปิดรับต่อความเสี่ยง (</w:t>
      </w:r>
      <w:r w:rsidRPr="00C55B1D">
        <w:rPr>
          <w:rFonts w:ascii="TH SarabunPSK" w:hAnsi="TH SarabunPSK" w:cs="TH SarabunPSK"/>
          <w:sz w:val="36"/>
          <w:szCs w:val="36"/>
        </w:rPr>
        <w:t>Exposure)</w:t>
      </w:r>
      <w:r w:rsidRPr="00C55B1D">
        <w:rPr>
          <w:rFonts w:ascii="TH SarabunPSK" w:hAnsi="TH SarabunPSK" w:cs="TH SarabunPSK"/>
          <w:sz w:val="36"/>
          <w:szCs w:val="36"/>
          <w:cs/>
        </w:rPr>
        <w:t>ความเปราะบาง (</w:t>
      </w:r>
      <w:r w:rsidRPr="00C55B1D">
        <w:rPr>
          <w:rFonts w:ascii="TH SarabunPSK" w:hAnsi="TH SarabunPSK" w:cs="TH SarabunPSK"/>
          <w:sz w:val="36"/>
          <w:szCs w:val="36"/>
        </w:rPr>
        <w:t>Vulnerability</w:t>
      </w:r>
      <w:r w:rsidRPr="00C55B1D">
        <w:rPr>
          <w:rFonts w:ascii="TH SarabunPSK" w:hAnsi="TH SarabunPSK" w:cs="TH SarabunPSK"/>
          <w:sz w:val="36"/>
          <w:szCs w:val="36"/>
          <w:cs/>
        </w:rPr>
        <w:t xml:space="preserve">)และศักยภาพ </w:t>
      </w:r>
      <w:r w:rsidRPr="00C55B1D">
        <w:rPr>
          <w:rFonts w:ascii="TH SarabunPSK" w:hAnsi="TH SarabunPSK" w:cs="TH SarabunPSK"/>
          <w:sz w:val="36"/>
          <w:szCs w:val="36"/>
          <w:cs/>
        </w:rPr>
        <w:lastRenderedPageBreak/>
        <w:t>(</w:t>
      </w:r>
      <w:r w:rsidRPr="00C55B1D">
        <w:rPr>
          <w:rFonts w:ascii="TH SarabunPSK" w:hAnsi="TH SarabunPSK" w:cs="TH SarabunPSK"/>
          <w:sz w:val="36"/>
          <w:szCs w:val="36"/>
        </w:rPr>
        <w:t xml:space="preserve">Capacity) </w:t>
      </w:r>
      <w:r w:rsidRPr="00C55B1D">
        <w:rPr>
          <w:rFonts w:ascii="TH SarabunPSK" w:hAnsi="TH SarabunPSK" w:cs="TH SarabunPSK"/>
          <w:sz w:val="36"/>
          <w:szCs w:val="36"/>
          <w:cs/>
        </w:rPr>
        <w:t>ในการรับมือของชุมชนที่อาจเป็นอันตรายต่อชีวิตและทรัพย์สินการดำรงชีวิตและสิ่งแวดล้อม เป็นการวิเคราะห์ความน่าจะเป็นในการเกิดผลกระทบจากภัยในพื้นที่หนึ่ง ๆ ซึ่งมีประโยชน์ในการวางแผนเพื่อจัดการความเสี่ยงอย่างมีระบบ</w:t>
      </w:r>
    </w:p>
    <w:p w14:paraId="0C571AD9" w14:textId="77777777" w:rsidR="00EF14C4" w:rsidRPr="00C55B1D" w:rsidRDefault="00EF14C4" w:rsidP="00FD089C">
      <w:pPr>
        <w:spacing w:after="0" w:line="240" w:lineRule="auto"/>
        <w:jc w:val="thaiDistribute"/>
        <w:rPr>
          <w:rFonts w:ascii="TH SarabunPSK" w:hAnsi="TH SarabunPSK" w:cs="TH SarabunPSK"/>
          <w:sz w:val="36"/>
          <w:szCs w:val="36"/>
        </w:rPr>
      </w:pPr>
    </w:p>
    <w:p w14:paraId="3282C7F8" w14:textId="26CA3547" w:rsidR="00EF14C4" w:rsidRPr="00C55B1D" w:rsidRDefault="00EF14C4"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ภัยพิบัติ</w:t>
      </w:r>
    </w:p>
    <w:p w14:paraId="366AB976" w14:textId="2E101BE0" w:rsidR="00DF1493" w:rsidRPr="00C55B1D" w:rsidRDefault="00DF1493"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ab/>
      </w:r>
      <w:r w:rsidRPr="00C55B1D">
        <w:rPr>
          <w:rFonts w:ascii="TH SarabunPSK" w:hAnsi="TH SarabunPSK" w:cs="TH SarabunPSK"/>
          <w:sz w:val="36"/>
          <w:szCs w:val="36"/>
          <w:cs/>
        </w:rPr>
        <w:t>สหพันธ์สภากาชาดและสภาเสี้ยววงเดือนแดงระหว่างประเทศ (</w:t>
      </w:r>
      <w:r w:rsidRPr="00C55B1D">
        <w:rPr>
          <w:rFonts w:ascii="TH SarabunPSK" w:hAnsi="TH SarabunPSK" w:cs="TH SarabunPSK"/>
          <w:sz w:val="36"/>
          <w:szCs w:val="36"/>
        </w:rPr>
        <w:t xml:space="preserve">International Federation of Red Cross and Red Crescent Societies, </w:t>
      </w:r>
      <w:r w:rsidRPr="00C55B1D">
        <w:rPr>
          <w:rFonts w:ascii="TH SarabunPSK" w:hAnsi="TH SarabunPSK" w:cs="TH SarabunPSK"/>
          <w:sz w:val="36"/>
          <w:szCs w:val="36"/>
          <w:cs/>
        </w:rPr>
        <w:t>2000) ให้ความหมายภัยพิบัติ หมายถึง เหตุการณ์ที่เกิดขึ้นอย่างทันทีทันใด ก่อให้เกิดผลกระทบที่รุนแรงต่อชุมชนสังคมเกิดความสูญเสีย เป็นวงกว้างทั้งต่อบุคคล ทรัพย์สิน เศรษฐกิจ และสิ่งแวดล้อม มากเกินกว่าที่ชุมชนจะปรับตัวรับมือโดยใช้ทรัพยากรของตนเองได้ ภัยพิบัติเป็นกระบวนการความเสี่ยง ซึ่งเป็นผลจากภยันตราย สภาวการณ์ที่เปราะบาง และขาดมาตรการในการลดผลกระทบเชิงลบที่เกิดขึ้นจากความเสี่ยง อย่างไรก็ตามภัยพิบัติเป็นเหตุการณ์ที่มีความรุนแรงมากกว่าภาวะฉุกเฉินโดยชุมชนไม่สามารถรับมือได้ จำเป็นต้องได้รับการช่วยเหลือจากภายนอก</w:t>
      </w:r>
    </w:p>
    <w:p w14:paraId="14F454B1" w14:textId="6F18CF63" w:rsidR="00EF14C4" w:rsidRPr="00C55B1D" w:rsidRDefault="005E7D0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ทวิดา กมลเวชช (255</w:t>
      </w:r>
      <w:r w:rsidR="00FD089C" w:rsidRPr="00C55B1D">
        <w:rPr>
          <w:rFonts w:ascii="TH SarabunPSK" w:hAnsi="TH SarabunPSK" w:cs="TH SarabunPSK"/>
          <w:sz w:val="36"/>
          <w:szCs w:val="36"/>
        </w:rPr>
        <w:t>4</w:t>
      </w:r>
      <w:r w:rsidRPr="00C55B1D">
        <w:rPr>
          <w:rFonts w:ascii="TH SarabunPSK" w:hAnsi="TH SarabunPSK" w:cs="TH SarabunPSK"/>
          <w:sz w:val="36"/>
          <w:szCs w:val="36"/>
          <w:cs/>
        </w:rPr>
        <w:t>) ได้ให้ความหมายของการบริหารจัดการภัยพิบัติและภาวะฉุกเฉิน ว่าเป็นการจัดการสถานการณ์ฉุกเฉินอันเกิดจากสิ่งที่เป็นภัยทั้งทางธรรมชาติและมิใช่ธรรมชาติ เช่น ภัยทางเทคโนโลยีที่มากับความทันสมัย และภัยจากการกระท้าของมนุษย์ในรูปแบบอื่น ๆ</w:t>
      </w:r>
    </w:p>
    <w:p w14:paraId="31F81093" w14:textId="77777777" w:rsidR="00824D5B" w:rsidRPr="00C55B1D" w:rsidRDefault="00824D5B"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ภัยพิบัติ สามารถแบ่งออกได้เป็น 3 ประเภท คือ ภัยพิบัติทางธรรมชาติ (</w:t>
      </w:r>
      <w:r w:rsidRPr="00C55B1D">
        <w:rPr>
          <w:rFonts w:ascii="TH SarabunPSK" w:hAnsi="TH SarabunPSK" w:cs="TH SarabunPSK"/>
          <w:sz w:val="36"/>
          <w:szCs w:val="36"/>
        </w:rPr>
        <w:t>Natural Disasters)</w:t>
      </w:r>
    </w:p>
    <w:p w14:paraId="4AE54781" w14:textId="76027891" w:rsidR="000A5569" w:rsidRPr="00C55B1D" w:rsidRDefault="00824D5B"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ภัยพิบัติจากฝีมือมนุษย์หรือภัยพิบัติทางเทคโนโลยี (</w:t>
      </w:r>
      <w:r w:rsidRPr="00C55B1D">
        <w:rPr>
          <w:rFonts w:ascii="TH SarabunPSK" w:hAnsi="TH SarabunPSK" w:cs="TH SarabunPSK"/>
          <w:sz w:val="36"/>
          <w:szCs w:val="36"/>
        </w:rPr>
        <w:t xml:space="preserve">Manmade or Technological Disasters) </w:t>
      </w:r>
      <w:r w:rsidRPr="00C55B1D">
        <w:rPr>
          <w:rFonts w:ascii="TH SarabunPSK" w:hAnsi="TH SarabunPSK" w:cs="TH SarabunPSK"/>
          <w:sz w:val="36"/>
          <w:szCs w:val="36"/>
          <w:cs/>
        </w:rPr>
        <w:t>และภัยพิบัติซับซ้อน (</w:t>
      </w:r>
      <w:r w:rsidRPr="00C55B1D">
        <w:rPr>
          <w:rFonts w:ascii="TH SarabunPSK" w:hAnsi="TH SarabunPSK" w:cs="TH SarabunPSK"/>
          <w:sz w:val="36"/>
          <w:szCs w:val="36"/>
        </w:rPr>
        <w:t xml:space="preserve">Complex Disasters) </w:t>
      </w:r>
      <w:r w:rsidRPr="00C55B1D">
        <w:rPr>
          <w:rFonts w:ascii="TH SarabunPSK" w:hAnsi="TH SarabunPSK" w:cs="TH SarabunPSK"/>
          <w:sz w:val="36"/>
          <w:szCs w:val="36"/>
          <w:cs/>
        </w:rPr>
        <w:t xml:space="preserve">ในปัจจุบันยังมีคำว่า </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 xml:space="preserve">ซึ่งมีความหมายคล้ายกับคำว่าภัยพิบัติซับซ้อน โดยองค์การอนามัยโลกระบุว่า </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 xml:space="preserve">เป็นสภาวะที่ชีวิตของผู้คนถูกคุกคามและวิถีชีวิตได้รับผลกระทบจนหยุดชะงักโดยสภาวะภัยพิบัติที่เป็น </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อาจเป็นผลมาจากสงคราม ความวุ่นวายภายในประเทศ และการอพยพขนานใหญ่ของผู้คน ซึ่งการรับมือกับสภาวะภัยพิบัติประเภท</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 xml:space="preserve">นั้น จะดำเนินการภายใต้สภาพแวดล้อมทางความมั่นคงและการเมืองที่ยากลำบาก จากความหมายและบริบททางสังคมในปัจจุบันจะเห็นได้ว่า ภัยพิบัติ เป็นสิ่งที่หากไม่มีการวางแผนหรือการบูรณาการหน่วยงานที่เกี่ยวข้องในการช่วยเหลือหากเกิดภัยพิบัติขึ้นอาจทำให้เกิดความเสียหายที่ร้ายแรงและเกิดความสูญเสียมหาศาลเกินกว่าที่ควรจะเป็น โดยเฉพาะ </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 xml:space="preserve">ที่ประเทศไทยอาจต้องเตรียมการรับมือ นอกเหนือจากภัยพิบัติจากโรคระบาด โควิด 19 แล้ว ในช่วงเดือน กุมภาพันธ์ พ.ศ. 2564 ยังเกิดเหตุการณ์รัฐประหารในประเทศเมียนมาร์ และมีสถานการณ์วุ่นวายภายในประเทศตามมา ประเทศเมียนมาร์นั้นมีเขตชายแดนติดกับประเทศไทย หากสถานการณ์ภายในของประเทศเมียนมาร์เกิดทวีความรุนแรงมากขึ้น อาจมี </w:t>
      </w:r>
      <w:r w:rsidRPr="00C55B1D">
        <w:rPr>
          <w:rFonts w:ascii="TH SarabunPSK" w:hAnsi="TH SarabunPSK" w:cs="TH SarabunPSK"/>
          <w:sz w:val="36"/>
          <w:szCs w:val="36"/>
        </w:rPr>
        <w:t xml:space="preserve">Complex Emergencies </w:t>
      </w:r>
      <w:r w:rsidRPr="00C55B1D">
        <w:rPr>
          <w:rFonts w:ascii="TH SarabunPSK" w:hAnsi="TH SarabunPSK" w:cs="TH SarabunPSK"/>
          <w:sz w:val="36"/>
          <w:szCs w:val="36"/>
          <w:cs/>
        </w:rPr>
        <w:t>อาจเกิดการอพยพ</w:t>
      </w:r>
      <w:r w:rsidRPr="00C55B1D">
        <w:rPr>
          <w:rFonts w:ascii="TH SarabunPSK" w:hAnsi="TH SarabunPSK" w:cs="TH SarabunPSK"/>
          <w:sz w:val="36"/>
          <w:szCs w:val="36"/>
          <w:cs/>
        </w:rPr>
        <w:lastRenderedPageBreak/>
        <w:t>ผู้คนที่หนีความวุ่นวายจากสถานการณ์ภายในประเทศ ข้ามแดนมาในประเทศไทยก็เป็นได้</w:t>
      </w:r>
      <w:r w:rsidR="000A5569" w:rsidRPr="00C55B1D">
        <w:rPr>
          <w:rFonts w:ascii="TH SarabunPSK" w:hAnsi="TH SarabunPSK" w:cs="TH SarabunPSK"/>
          <w:sz w:val="36"/>
          <w:szCs w:val="36"/>
          <w:cs/>
        </w:rPr>
        <w:t xml:space="preserve"> (</w:t>
      </w:r>
      <w:bookmarkStart w:id="2" w:name="_Hlk76303085"/>
      <w:r w:rsidR="000A5569" w:rsidRPr="00C55B1D">
        <w:rPr>
          <w:rFonts w:ascii="TH SarabunPSK" w:hAnsi="TH SarabunPSK" w:cs="TH SarabunPSK"/>
          <w:sz w:val="36"/>
          <w:szCs w:val="36"/>
          <w:cs/>
        </w:rPr>
        <w:t>ศิวพร โพธิวิทย์ ม.ป.ป.</w:t>
      </w:r>
      <w:r w:rsidR="00FD089C" w:rsidRPr="00C55B1D">
        <w:rPr>
          <w:rFonts w:ascii="TH SarabunPSK" w:hAnsi="TH SarabunPSK" w:cs="TH SarabunPSK" w:hint="cs"/>
          <w:sz w:val="36"/>
          <w:szCs w:val="36"/>
          <w:cs/>
        </w:rPr>
        <w:t>)</w:t>
      </w:r>
    </w:p>
    <w:bookmarkEnd w:id="2"/>
    <w:p w14:paraId="7FAE1436" w14:textId="3FF23B9A" w:rsidR="00190036" w:rsidRPr="00C55B1D" w:rsidRDefault="00190036"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คอปโปลา (</w:t>
      </w:r>
      <w:r w:rsidRPr="00C55B1D">
        <w:rPr>
          <w:rFonts w:ascii="TH SarabunPSK" w:hAnsi="TH SarabunPSK" w:cs="TH SarabunPSK"/>
          <w:sz w:val="36"/>
          <w:szCs w:val="36"/>
        </w:rPr>
        <w:t xml:space="preserve">Coppola, </w:t>
      </w:r>
      <w:r w:rsidRPr="00C55B1D">
        <w:rPr>
          <w:rFonts w:ascii="TH SarabunPSK" w:hAnsi="TH SarabunPSK" w:cs="TH SarabunPSK"/>
          <w:sz w:val="36"/>
          <w:szCs w:val="36"/>
          <w:cs/>
        </w:rPr>
        <w:t>2007) ได้สรุปองค์ประกอบของการจัดการภัยพิบัติดังนี้</w:t>
      </w:r>
    </w:p>
    <w:p w14:paraId="44E7CB12" w14:textId="478F035B" w:rsidR="00190036" w:rsidRPr="00C55B1D" w:rsidRDefault="00190036"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 การบรรเทาผลกระทบ (</w:t>
      </w:r>
      <w:r w:rsidRPr="00C55B1D">
        <w:rPr>
          <w:rFonts w:ascii="TH SarabunPSK" w:hAnsi="TH SarabunPSK" w:cs="TH SarabunPSK"/>
          <w:sz w:val="36"/>
          <w:szCs w:val="36"/>
        </w:rPr>
        <w:t xml:space="preserve">Mitigation) </w:t>
      </w:r>
      <w:r w:rsidRPr="00C55B1D">
        <w:rPr>
          <w:rFonts w:ascii="TH SarabunPSK" w:hAnsi="TH SarabunPSK" w:cs="TH SarabunPSK"/>
          <w:sz w:val="36"/>
          <w:szCs w:val="36"/>
          <w:cs/>
        </w:rPr>
        <w:t>เป็นการลดหรือกาจัดความน่าจะเป็นหรือความเป็นไปได้ในการเกิดอันตราย</w:t>
      </w:r>
    </w:p>
    <w:p w14:paraId="0B663AD3" w14:textId="77777777" w:rsidR="00190036" w:rsidRPr="00C55B1D" w:rsidRDefault="00190036"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2. การเตรียมการ (</w:t>
      </w:r>
      <w:r w:rsidRPr="00C55B1D">
        <w:rPr>
          <w:rFonts w:ascii="TH SarabunPSK" w:hAnsi="TH SarabunPSK" w:cs="TH SarabunPSK"/>
          <w:sz w:val="36"/>
          <w:szCs w:val="36"/>
        </w:rPr>
        <w:t xml:space="preserve">Preparedness) </w:t>
      </w:r>
      <w:r w:rsidRPr="00C55B1D">
        <w:rPr>
          <w:rFonts w:ascii="TH SarabunPSK" w:hAnsi="TH SarabunPSK" w:cs="TH SarabunPSK"/>
          <w:sz w:val="36"/>
          <w:szCs w:val="36"/>
          <w:cs/>
        </w:rPr>
        <w:t>เป็นการจัดให้ประชาชนผู้ที่มีความเสี่ยงต่อภัยพิบัติได้มี</w:t>
      </w:r>
    </w:p>
    <w:p w14:paraId="6BEB567D" w14:textId="77777777" w:rsidR="00190036" w:rsidRPr="00C55B1D" w:rsidRDefault="00190036"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ความรู้และเครื่องมือที่จะช่วยเพิ่มโอกาสในการรอดชีวิตจากภัยพิบัติ และลดความเสียหายของชีวิตและทรัพย์สิน</w:t>
      </w:r>
    </w:p>
    <w:p w14:paraId="4E223FAF" w14:textId="53FAA99E" w:rsidR="00190036" w:rsidRPr="00C55B1D" w:rsidRDefault="00190036"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 การตอบสนองในภาวะฉุกเฉิน (</w:t>
      </w:r>
      <w:r w:rsidRPr="00C55B1D">
        <w:rPr>
          <w:rFonts w:ascii="TH SarabunPSK" w:hAnsi="TH SarabunPSK" w:cs="TH SarabunPSK"/>
          <w:sz w:val="36"/>
          <w:szCs w:val="36"/>
        </w:rPr>
        <w:t xml:space="preserve">Response) </w:t>
      </w:r>
      <w:r w:rsidR="00362160">
        <w:rPr>
          <w:rFonts w:ascii="TH SarabunPSK" w:hAnsi="TH SarabunPSK" w:cs="TH SarabunPSK"/>
          <w:sz w:val="36"/>
          <w:szCs w:val="36"/>
          <w:cs/>
        </w:rPr>
        <w:t>เป็นการลงมือปฏิบัติเพื่อลดหรือก</w:t>
      </w:r>
      <w:r w:rsidR="00362160">
        <w:rPr>
          <w:rFonts w:ascii="TH SarabunPSK" w:hAnsi="TH SarabunPSK" w:cs="TH SarabunPSK" w:hint="cs"/>
          <w:sz w:val="36"/>
          <w:szCs w:val="36"/>
          <w:cs/>
        </w:rPr>
        <w:t>ำ</w:t>
      </w:r>
      <w:r w:rsidRPr="00C55B1D">
        <w:rPr>
          <w:rFonts w:ascii="TH SarabunPSK" w:hAnsi="TH SarabunPSK" w:cs="TH SarabunPSK"/>
          <w:sz w:val="36"/>
          <w:szCs w:val="36"/>
          <w:cs/>
        </w:rPr>
        <w:t>จัดผลกระทบในช่วงระหว่างที่เกิดภัยพิบัติ และเป็นการปูองกันไม่ให้ชีวิตและทรัพย์สินเกิดความเสียหายมากขึ้น</w:t>
      </w:r>
    </w:p>
    <w:p w14:paraId="0DFCD098" w14:textId="2EC81985" w:rsidR="00190036" w:rsidRPr="00C55B1D" w:rsidRDefault="00190036"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4. การฟื้นฟูความเสียหาย (</w:t>
      </w:r>
      <w:r w:rsidRPr="00C55B1D">
        <w:rPr>
          <w:rFonts w:ascii="TH SarabunPSK" w:hAnsi="TH SarabunPSK" w:cs="TH SarabunPSK"/>
          <w:sz w:val="36"/>
          <w:szCs w:val="36"/>
        </w:rPr>
        <w:t xml:space="preserve">Recovery) </w:t>
      </w:r>
      <w:r w:rsidR="00362160">
        <w:rPr>
          <w:rFonts w:ascii="TH SarabunPSK" w:hAnsi="TH SarabunPSK" w:cs="TH SarabunPSK"/>
          <w:sz w:val="36"/>
          <w:szCs w:val="36"/>
          <w:cs/>
        </w:rPr>
        <w:t>เป็นการท</w:t>
      </w:r>
      <w:r w:rsidR="00362160">
        <w:rPr>
          <w:rFonts w:ascii="TH SarabunPSK" w:hAnsi="TH SarabunPSK" w:cs="TH SarabunPSK" w:hint="cs"/>
          <w:sz w:val="36"/>
          <w:szCs w:val="36"/>
          <w:cs/>
        </w:rPr>
        <w:t>ำ</w:t>
      </w:r>
      <w:r w:rsidRPr="00C55B1D">
        <w:rPr>
          <w:rFonts w:ascii="TH SarabunPSK" w:hAnsi="TH SarabunPSK" w:cs="TH SarabunPSK"/>
          <w:sz w:val="36"/>
          <w:szCs w:val="36"/>
          <w:cs/>
        </w:rPr>
        <w:t>ให้ผู้ประสบภัยหรือผู้รอดชีวิตจากภัยพิบัติกลับสู่สภาพชีวิตที่ปกติ หลังจากภัยพิบัติผ่านพ้นไป</w:t>
      </w:r>
    </w:p>
    <w:p w14:paraId="3E51EEE4" w14:textId="77777777" w:rsidR="000F0D07" w:rsidRPr="00C55B1D" w:rsidRDefault="000F0D07" w:rsidP="00FD089C">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t>แนวทางการบริหารและจัดการภัยพิบัติ</w:t>
      </w:r>
    </w:p>
    <w:p w14:paraId="0D655268" w14:textId="15986CD4" w:rsidR="00EF14C4" w:rsidRPr="00C55B1D" w:rsidRDefault="000F0D07" w:rsidP="001D32E5">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ภัยพิบัติที่เกิดขึ้นในปัจจุบันนี้นับว่ามีความรุนแรงมากขึ้นอย่างต่อเนื่องไม่ว่าจะเป็นภัยพิบัติที่เกิดจากที่มนุษย์เป็นผู้ก่อขึ้นโดยตั้งใจหรือไม่ก็ตาม เช่น กรณีเหตุการณ์เพลิงไหม้ซานติก้าผับ และเสือป่าพลาซ่า เป็นต้น หรือเกิดขึ้นจากภัยธรรมชาติที่ไม่อาจคาดเดาได้หรือไม่ก็ตามเช่น กรณี เหตุการณ์ สึนามิ โคลนถล่ม น้ำท่วมและภาวะโลกร้อนในปัจจุบัน เป็นต้น ดังนั้น การบริหารจัดการที่มีความพร้อมและเป็นขั้นตอนอย่างมีระบบจะมีส่วนช่วยเหลือประชาชนก่อนเกิดเหตุ ขณะเกิดเหตุและหลังเกิดเหตุเป็นอย่างยิ่ง </w:t>
      </w:r>
      <w:proofErr w:type="spellStart"/>
      <w:r w:rsidRPr="00C55B1D">
        <w:rPr>
          <w:rFonts w:ascii="TH SarabunPSK" w:hAnsi="TH SarabunPSK" w:cs="TH SarabunPSK"/>
          <w:sz w:val="36"/>
          <w:szCs w:val="36"/>
        </w:rPr>
        <w:t>Provan</w:t>
      </w:r>
      <w:proofErr w:type="spellEnd"/>
      <w:r w:rsidRPr="00C55B1D">
        <w:rPr>
          <w:rFonts w:ascii="TH SarabunPSK" w:hAnsi="TH SarabunPSK" w:cs="TH SarabunPSK"/>
          <w:sz w:val="36"/>
          <w:szCs w:val="36"/>
        </w:rPr>
        <w:t xml:space="preserve"> </w:t>
      </w:r>
      <w:r w:rsidRPr="00C55B1D">
        <w:rPr>
          <w:rFonts w:ascii="TH SarabunPSK" w:hAnsi="TH SarabunPSK" w:cs="TH SarabunPSK"/>
          <w:sz w:val="36"/>
          <w:szCs w:val="36"/>
          <w:cs/>
        </w:rPr>
        <w:t xml:space="preserve">และ </w:t>
      </w:r>
      <w:proofErr w:type="spellStart"/>
      <w:r w:rsidRPr="00C55B1D">
        <w:rPr>
          <w:rFonts w:ascii="TH SarabunPSK" w:hAnsi="TH SarabunPSK" w:cs="TH SarabunPSK"/>
          <w:sz w:val="36"/>
          <w:szCs w:val="36"/>
        </w:rPr>
        <w:t>Milward</w:t>
      </w:r>
      <w:proofErr w:type="spellEnd"/>
      <w:r w:rsidRPr="00C55B1D">
        <w:rPr>
          <w:rFonts w:ascii="TH SarabunPSK" w:hAnsi="TH SarabunPSK" w:cs="TH SarabunPSK"/>
          <w:sz w:val="36"/>
          <w:szCs w:val="36"/>
        </w:rPr>
        <w:t xml:space="preserve"> </w:t>
      </w:r>
      <w:r w:rsidRPr="00C55B1D">
        <w:rPr>
          <w:rFonts w:ascii="TH SarabunPSK" w:hAnsi="TH SarabunPSK" w:cs="TH SarabunPSK"/>
          <w:sz w:val="36"/>
          <w:szCs w:val="36"/>
          <w:cs/>
        </w:rPr>
        <w:t>กล่าวว่า การสร้างความร่วมมือในการให้บริการของหน่วยงานภาครัฐจำเป็นที่จะต้องสร้างความร่วมมือและสร้างเครือข่ายใน 3 ระดับ ซึ่งได้แก่ (1) การสร้างความร่วมมือในระดับชุมชน (2) ระดับเครือข่าย และ (3) ระดับหน่วยงาน ถึงแม้ว่าทั้ง 3 ระดับ จะมีความเชื่อมโยงกันหากแต่ในการประเมินประสิทธิภาพนั้นในแต่ละระดับก็จะมีเกณฑ์ในการประเมินของตัวเอง โดยเขากล่าวว่าเกณฑ์ที่เหมาะสมในการประเมินประสิทธิภาพของระดับหนึ่งอาจจะเหมาะสมหรือไม่เหมาะสมกับอีกระดับหนึ่ง โดยที่เครือข่ายทั้ง 3 ระดับ หรือเรียกอีกอย่างหนึ่งว่า เครือข่ายทางสังคมยังหมายรวมถึง การบูรณาการของพลเมืองท้องถิ่นให้อยู่ในรูปแบบขององค์การเพื่อที่จะทำงานร่วมกันกับหน่วยงานของรัฐบาลเพื่อที่จะลดความเสี่ยงและการจัดการกับภาวะฉุกเฉินและภัยพิบัติ (</w:t>
      </w:r>
      <w:proofErr w:type="spellStart"/>
      <w:r w:rsidRPr="00C55B1D">
        <w:rPr>
          <w:rFonts w:ascii="TH SarabunPSK" w:hAnsi="TH SarabunPSK" w:cs="TH SarabunPSK"/>
          <w:sz w:val="36"/>
          <w:szCs w:val="36"/>
        </w:rPr>
        <w:t>Ubalee</w:t>
      </w:r>
      <w:proofErr w:type="spellEnd"/>
      <w:r w:rsidRPr="00C55B1D">
        <w:rPr>
          <w:rFonts w:ascii="TH SarabunPSK" w:hAnsi="TH SarabunPSK" w:cs="TH SarabunPSK"/>
          <w:sz w:val="36"/>
          <w:szCs w:val="36"/>
        </w:rPr>
        <w:t xml:space="preserve">, </w:t>
      </w:r>
      <w:r w:rsidRPr="00C55B1D">
        <w:rPr>
          <w:rFonts w:ascii="TH SarabunPSK" w:hAnsi="TH SarabunPSK" w:cs="TH SarabunPSK"/>
          <w:sz w:val="36"/>
          <w:szCs w:val="36"/>
          <w:cs/>
        </w:rPr>
        <w:t>2008</w:t>
      </w:r>
      <w:r w:rsidR="001D32E5" w:rsidRPr="00C55B1D">
        <w:rPr>
          <w:rFonts w:ascii="TH SarabunPSK" w:hAnsi="TH SarabunPSK" w:cs="TH SarabunPSK" w:hint="cs"/>
          <w:sz w:val="36"/>
          <w:szCs w:val="36"/>
          <w:cs/>
        </w:rPr>
        <w:t>)</w:t>
      </w:r>
      <w:r w:rsidR="00F41F5B" w:rsidRPr="00C55B1D">
        <w:rPr>
          <w:rFonts w:ascii="TH SarabunPSK" w:hAnsi="TH SarabunPSK" w:cs="TH SarabunPSK"/>
          <w:sz w:val="36"/>
          <w:szCs w:val="36"/>
        </w:rPr>
        <w:t xml:space="preserve"> </w:t>
      </w:r>
      <w:r w:rsidRPr="00C55B1D">
        <w:rPr>
          <w:rFonts w:ascii="TH SarabunPSK" w:hAnsi="TH SarabunPSK" w:cs="TH SarabunPSK"/>
          <w:sz w:val="36"/>
          <w:szCs w:val="36"/>
          <w:cs/>
        </w:rPr>
        <w:t>หน่วยงานที่เกี่ยวข้องกับการจัดการภัยพิบัติ ได้แก่ กรมป้องกันและบรรเทาสาธารณภัย กรมอุตุนิยมวิทยา กรมชลประทาน กรมทรัพยากรน้ำ กรมทรัพยากรธรณี กรมอุทกศาสตร์กองทัพเรือนย์เตือนภัยพิบัติแห่งชาติ สถาบันสารสนเทศทรัพยากรน้ำและการเกษตร สำนักงานพัฒนาเทคโนโลยีอวกาศและภูมิสารสนเทศ</w:t>
      </w:r>
    </w:p>
    <w:p w14:paraId="2927C72F" w14:textId="76110F8B" w:rsidR="00EF14C4" w:rsidRPr="00C55B1D" w:rsidRDefault="00EF14C4" w:rsidP="00FD089C">
      <w:pPr>
        <w:spacing w:after="0" w:line="240" w:lineRule="auto"/>
        <w:ind w:firstLine="720"/>
        <w:jc w:val="thaiDistribute"/>
        <w:rPr>
          <w:rFonts w:ascii="TH SarabunPSK" w:hAnsi="TH SarabunPSK" w:cs="TH SarabunPSK"/>
          <w:sz w:val="36"/>
          <w:szCs w:val="36"/>
        </w:rPr>
      </w:pPr>
    </w:p>
    <w:p w14:paraId="078E448E" w14:textId="05BC7C77" w:rsidR="00EF14C4" w:rsidRPr="00C55B1D" w:rsidRDefault="00BB50AB" w:rsidP="00BB50AB">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นโยบายและแผนระดับชาติว่าด้วยความมั่นคงแห่งชาติ</w:t>
      </w:r>
    </w:p>
    <w:p w14:paraId="0D4C2C81" w14:textId="30FE542D" w:rsidR="00CF6C13" w:rsidRPr="00C55B1D" w:rsidRDefault="008B2887"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นโยบาย ยุทธศาสตร์ และแผน ที่เกี่ยวข้องกับระบบการเตรียมพร้อมแห่งชาติ</w:t>
      </w:r>
      <w:r w:rsidR="00BB50AB" w:rsidRPr="00C55B1D">
        <w:rPr>
          <w:rFonts w:ascii="TH SarabunPSK" w:hAnsi="TH SarabunPSK" w:cs="TH SarabunPSK" w:hint="cs"/>
          <w:sz w:val="36"/>
          <w:szCs w:val="36"/>
          <w:cs/>
        </w:rPr>
        <w:t xml:space="preserve"> ประกอบด้วย</w:t>
      </w:r>
    </w:p>
    <w:p w14:paraId="62468E4F" w14:textId="4D933BED" w:rsidR="008C0599" w:rsidRPr="00C55B1D" w:rsidRDefault="00CF6C13"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ab/>
      </w:r>
      <w:r w:rsidR="008B2887" w:rsidRPr="00C55B1D">
        <w:rPr>
          <w:rFonts w:ascii="TH SarabunPSK" w:hAnsi="TH SarabunPSK" w:cs="TH SarabunPSK"/>
          <w:b/>
          <w:bCs/>
          <w:sz w:val="36"/>
          <w:szCs w:val="36"/>
          <w:cs/>
        </w:rPr>
        <w:t xml:space="preserve">1. </w:t>
      </w:r>
      <w:r w:rsidR="008C0599" w:rsidRPr="00C55B1D">
        <w:rPr>
          <w:rFonts w:ascii="TH SarabunPSK" w:hAnsi="TH SarabunPSK" w:cs="TH SarabunPSK"/>
          <w:b/>
          <w:bCs/>
          <w:sz w:val="36"/>
          <w:szCs w:val="36"/>
          <w:cs/>
        </w:rPr>
        <w:t>ยุทธศาสตร์ชาติระยะ ๒๐ ปี (พ.ศ. 2560-2579)</w:t>
      </w:r>
      <w:r w:rsidR="008C0599" w:rsidRPr="00C55B1D">
        <w:rPr>
          <w:rFonts w:ascii="TH SarabunPSK" w:hAnsi="TH SarabunPSK" w:cs="TH SarabunPSK"/>
          <w:sz w:val="36"/>
          <w:szCs w:val="36"/>
          <w:cs/>
        </w:rPr>
        <w:t xml:space="preserve"> มีการจัดทำร่างยุทธศาสตร์ชาติฯ และกรอบแนวทางการปฏิรูปประเทศไทยในระยะ 20 ปี ยุทธศาสตร์ที่ 1 ยุทธศาสตร์ด้านความมั่นคง ระบุให้มีการพัฒนาระบบการเตรียมพร้อมแห่งชาติ และระบบการบริหารจัดการสาธารณภัยและความมั่นคงรูปแบบใหม่ ตลอดจนการพัฒนาศักยภาพในการปูองกันประเทศ ให้พร้อมรับมือกับภัยคุกคามทั้งทางทหารและภัยคุกคามอื่น ๆ ดังนี้</w:t>
      </w:r>
    </w:p>
    <w:p w14:paraId="60E85F79" w14:textId="4C622635" w:rsidR="00CF6C13" w:rsidRPr="00C55B1D" w:rsidRDefault="008B2887" w:rsidP="00FD089C">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t xml:space="preserve">2. </w:t>
      </w:r>
      <w:r w:rsidR="00CF6C13" w:rsidRPr="00C55B1D">
        <w:rPr>
          <w:rFonts w:ascii="TH SarabunPSK" w:hAnsi="TH SarabunPSK" w:cs="TH SarabunPSK"/>
          <w:b/>
          <w:bCs/>
          <w:sz w:val="36"/>
          <w:szCs w:val="36"/>
          <w:cs/>
        </w:rPr>
        <w:t>นโยบายและแผนระดับชาติว่าด้วยความมั่นคงแห่งชาติ (พ.ศ. 2560-2564)</w:t>
      </w:r>
    </w:p>
    <w:p w14:paraId="492BFDD1" w14:textId="38B5BCD1" w:rsidR="008C0599" w:rsidRPr="00C55B1D" w:rsidRDefault="008B2887"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2.1 </w:t>
      </w:r>
      <w:r w:rsidR="00CF6C13" w:rsidRPr="00C55B1D">
        <w:rPr>
          <w:rFonts w:ascii="TH SarabunPSK" w:hAnsi="TH SarabunPSK" w:cs="TH SarabunPSK"/>
          <w:sz w:val="36"/>
          <w:szCs w:val="36"/>
          <w:cs/>
        </w:rPr>
        <w:t>หมวดนโยบายความมั่นคงแห่งชาติระบบการเตรียมพร้อมแห่งชาติสอดคล้องกับนโยบายที่ 13 พัฒนาระบบการเตรียมพร้อมแห่งชาติเพื่อเสริมสร้างความมั่นคงแห่งชาติ เพื่อพัฒนาศักยภาพการเตรียมความพร้อมของชาติในการเผชิญกับภาวะสงครามและวิกฤตการณ์ความมั่นคงอย่างมีเอกภาพและประสิทธิภาพ และนโยบายที่ 14 เสริมสร้างและพัฒนาศักยภาพการป้องกันประเทศ เพื่อเสริมสร้างศักยภาพของกองทัพในการป้องกันประเทศสนับสนุนภารกิจที่ไม่ใช่การสงคราม และสามารถผนึกกำลังของกองทัพกับทุกภาคส่วนในการเผชิญกับภัยคุกคามด้านการป้องกันประเทศในทุกรูปแบบ</w:t>
      </w:r>
    </w:p>
    <w:p w14:paraId="2B2421A6" w14:textId="613AE10B" w:rsidR="00CF6C13" w:rsidRPr="00C55B1D" w:rsidRDefault="008B2887"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2.2</w:t>
      </w:r>
      <w:r w:rsidR="00CF6C13" w:rsidRPr="00C55B1D">
        <w:rPr>
          <w:rFonts w:ascii="TH SarabunPSK" w:hAnsi="TH SarabunPSK" w:cs="TH SarabunPSK"/>
          <w:sz w:val="36"/>
          <w:szCs w:val="36"/>
          <w:cs/>
        </w:rPr>
        <w:t xml:space="preserve"> </w:t>
      </w:r>
      <w:r w:rsidR="008C0599" w:rsidRPr="00C55B1D">
        <w:rPr>
          <w:rFonts w:ascii="TH SarabunPSK" w:hAnsi="TH SarabunPSK" w:cs="TH SarabunPSK"/>
          <w:sz w:val="36"/>
          <w:szCs w:val="36"/>
          <w:cs/>
        </w:rPr>
        <w:t>หมวดแผนระดับชาติว่าด้วยความมั่นคงแห่งชาติให้มีการพัฒนาระบบการเตรียมพร้อมแห่งชาติ รองรับนโยบายความมั่นคงแห่งชาติ นโยบายที่ 13 เพื่อให้ระบบการเตรียมพร้อมแห่งชาติเป็นทิศทางหลักและแนวทางหลักในการเผชิญกับภาวะไม่ปกติและจัดการความเสี่ยงอย่างบูรณาการจากการเผชิญภัยคุกคามทุกรูปแบบ โดยให้ทุกภาคส่วนพร้อมสนับสนุนการเตรียมพร้อมของชาติร่วมกันในลักษณะประชารัฐ ควบคู่ไปกับการส่งเสริมให้เกิดความร่วมมือกับต่างประเทศ ตลอดจนการพัฒนาศักยภาพในการปูองกันประเทศ รองรับนโยบายความมั่นคงแห่งชาติ นโยบายที่ 14 เพื่อให้ประเทศมีความมั่นคงปลอดภัยจากภัยคุกคามทางทหาร</w:t>
      </w:r>
    </w:p>
    <w:p w14:paraId="7FD074DA" w14:textId="5CD40E9E" w:rsidR="008B2887" w:rsidRPr="00C55B1D" w:rsidRDefault="008C0599" w:rsidP="00FD089C">
      <w:pPr>
        <w:spacing w:after="0" w:line="240" w:lineRule="auto"/>
        <w:ind w:firstLine="720"/>
        <w:jc w:val="thaiDistribute"/>
        <w:rPr>
          <w:rFonts w:ascii="TH SarabunPSK" w:hAnsi="TH SarabunPSK" w:cs="TH SarabunPSK"/>
          <w:sz w:val="36"/>
          <w:szCs w:val="36"/>
        </w:rPr>
      </w:pPr>
      <w:r w:rsidRPr="00436968">
        <w:rPr>
          <w:rFonts w:ascii="TH SarabunPSK" w:hAnsi="TH SarabunPSK" w:cs="TH SarabunPSK"/>
          <w:b/>
          <w:bCs/>
          <w:sz w:val="36"/>
          <w:szCs w:val="36"/>
          <w:cs/>
        </w:rPr>
        <w:t xml:space="preserve">3. </w:t>
      </w:r>
      <w:r w:rsidR="008B2887" w:rsidRPr="00436968">
        <w:rPr>
          <w:rFonts w:ascii="TH SarabunPSK" w:hAnsi="TH SarabunPSK" w:cs="TH SarabunPSK"/>
          <w:b/>
          <w:bCs/>
          <w:sz w:val="36"/>
          <w:szCs w:val="36"/>
          <w:cs/>
        </w:rPr>
        <w:t>แผนพัฒนาเศรษฐกิจและสังคมแห่งชาติ ฉบับที่ 12 (พ.ศ. 2560-2564)</w:t>
      </w:r>
      <w:r w:rsidR="008B2887" w:rsidRPr="00C55B1D">
        <w:rPr>
          <w:rFonts w:ascii="TH SarabunPSK" w:hAnsi="TH SarabunPSK" w:cs="TH SarabunPSK"/>
          <w:sz w:val="36"/>
          <w:szCs w:val="36"/>
          <w:cs/>
        </w:rPr>
        <w:t xml:space="preserve"> ได้ให้ความสำคัญกับประเด็นการเตรียมพร้อมเพื่อรับมือกับความมั่นคงทุกรูปแบบไว้ในยุทธศาสตร์ที่ 5การเสริมสร้างความมั่นคงแห่งชาติเพื่อการพัฒนาประ</w:t>
      </w:r>
      <w:r w:rsidR="00436968">
        <w:rPr>
          <w:rFonts w:ascii="TH SarabunPSK" w:hAnsi="TH SarabunPSK" w:cs="TH SarabunPSK"/>
          <w:sz w:val="36"/>
          <w:szCs w:val="36"/>
          <w:cs/>
        </w:rPr>
        <w:t>เทศสู่ความมั่นคงและยั่งยืน มีเป</w:t>
      </w:r>
      <w:r w:rsidR="00436968">
        <w:rPr>
          <w:rFonts w:ascii="TH SarabunPSK" w:hAnsi="TH SarabunPSK" w:cs="TH SarabunPSK" w:hint="cs"/>
          <w:sz w:val="36"/>
          <w:szCs w:val="36"/>
          <w:cs/>
        </w:rPr>
        <w:t>้</w:t>
      </w:r>
      <w:r w:rsidR="008B2887" w:rsidRPr="00C55B1D">
        <w:rPr>
          <w:rFonts w:ascii="TH SarabunPSK" w:hAnsi="TH SarabunPSK" w:cs="TH SarabunPSK"/>
          <w:sz w:val="36"/>
          <w:szCs w:val="36"/>
          <w:cs/>
        </w:rPr>
        <w:t>าหมายเพื่อให้เกิดความมั่นคงในการพัฒนาประเทศระยะยาวตามกรอบยุทธศาสตร์ชาติระยะ 20 ปี ที่มีความสำคัญทางการเมือง เศรษฐกิจ สังคมจิตวิทยา และการทหาร เช่น ประเทศไทยสามารถรับมือ</w:t>
      </w:r>
    </w:p>
    <w:p w14:paraId="7AD57B16" w14:textId="43B9D2CE" w:rsidR="008C0599" w:rsidRPr="00C55B1D" w:rsidRDefault="008B2887"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กับภัยความมั่นคง มีความสัมพันธ์และความร่วมมือด้านความมั่นคงในกลุ่มประเทศสมาชิกอาเซียนมิตรประเทศ และนานาประเทศเพิ่มขึ้น สามารถรับมือกับภัยจากการก่อการร้าย ภัยความมั่นคงทางไซเบอร์ และสาธารณภัยที่เกิดขึ้น</w:t>
      </w:r>
    </w:p>
    <w:p w14:paraId="39ACFE77" w14:textId="778047A8" w:rsidR="00CF6C13" w:rsidRPr="00C55B1D" w:rsidRDefault="00AF784A" w:rsidP="00FD089C">
      <w:pPr>
        <w:spacing w:after="0" w:line="240" w:lineRule="auto"/>
        <w:ind w:firstLine="720"/>
        <w:jc w:val="thaiDistribute"/>
        <w:rPr>
          <w:rFonts w:ascii="TH SarabunPSK" w:hAnsi="TH SarabunPSK" w:cs="TH SarabunPSK"/>
          <w:sz w:val="36"/>
          <w:szCs w:val="36"/>
        </w:rPr>
      </w:pPr>
      <w:r w:rsidRPr="00436968">
        <w:rPr>
          <w:rFonts w:ascii="TH SarabunPSK" w:hAnsi="TH SarabunPSK" w:cs="TH SarabunPSK"/>
          <w:b/>
          <w:bCs/>
          <w:sz w:val="36"/>
          <w:szCs w:val="36"/>
          <w:cs/>
        </w:rPr>
        <w:lastRenderedPageBreak/>
        <w:t>4. แผนการป้องกันและบรรเทาสาธารณภัยแห่งชาติ พ.ศ. 2558</w:t>
      </w:r>
      <w:r w:rsidRPr="00C55B1D">
        <w:rPr>
          <w:rFonts w:ascii="TH SarabunPSK" w:hAnsi="TH SarabunPSK" w:cs="TH SarabunPSK"/>
          <w:sz w:val="36"/>
          <w:szCs w:val="36"/>
          <w:cs/>
        </w:rPr>
        <w:t xml:space="preserve"> เป็นกรอบและทิศทางให้หน่วยงานทุกภาคส่วนตั้งแต่ระดับท้องถิ่นถึงระดับประเทศ สามารถปฏิบัติการป้องกันและบรรเทาสาธารณภัยตั้งแต่ระยะก่อนเกิดภัย ขณะเกิดภัย และหลังเกิดภัยอย่างเป็นระบบ มีทิศทางเดียวกัน และเสริมกำลังกันอย่างบูรณาการ และเพื่อจัดระบบการดำเนินงานและการเตรียมความพร้อมในด้าน</w:t>
      </w:r>
      <w:r w:rsidR="00BB50AB" w:rsidRPr="00C55B1D">
        <w:rPr>
          <w:rFonts w:ascii="TH SarabunPSK" w:hAnsi="TH SarabunPSK" w:cs="TH SarabunPSK" w:hint="cs"/>
          <w:sz w:val="36"/>
          <w:szCs w:val="36"/>
          <w:cs/>
        </w:rPr>
        <w:t xml:space="preserve">     </w:t>
      </w:r>
      <w:r w:rsidRPr="00C55B1D">
        <w:rPr>
          <w:rFonts w:ascii="TH SarabunPSK" w:hAnsi="TH SarabunPSK" w:cs="TH SarabunPSK"/>
          <w:sz w:val="36"/>
          <w:szCs w:val="36"/>
          <w:cs/>
        </w:rPr>
        <w:t>ต่าง ๆ ไว้รองรับสถานการณ์สาธารณภัย ตามลักษณะความเสี่ยงภัยให้แก่หน่วยงานทุกภาคส่วน ตั้งแต่ระดับท้องถิ่นถึงระดับประเทศทั้งในระยะก่อนเกิดภัย ขณะเกิดภัย และหลังเกิดภัย โดยมีขอบเขตสาธารณภัยตามแผนการปูองกันและบรรเทาสาธารณภัยแห่งชาติพ.ศ. 2558” ให้เป็นไปตามความหมาย “สาธารณภัย” ตามมาตรา 4 แห่งพระราชบัญญัติป้องกันและบรรเทาสาธารณภัย พ.ศ. 2550 ดังนี้ “อัคคีภัย วาตภัย อุทกภัย ภัยแล้ง โรคระบาดในมนุษย์ โรคระบาดสัตว์ โรคระบาดสัตว์น้ำ การระบาดของศัตรูพืช ตลอดจนภัยอื่น ๆ อันมีผลกระทบต่อสาธารณชน ไม่ว่าเกิดจากธรรมชาติมีผู้ทำให้เกิดขึ้นอุบัติเหตุ หรือเหตุอื่นใด ซึ่งก่อให้เกิดอันตรายแก่ชีวิตร่างกายของประชาชน หรือความเสียหายแก่ทรัพย์สินของประชาชน หรือของรัฐ และให้ความหมายรวมถึงภัยทางอากาศและก่อวินาศกรรมด้วย” และมีแผนสนับสนุนการปฏิบัติงานในภาวะฉุกเฉิน (สปฉ.) 18 ส่วนงาน ได้แก่ (1) ส่วนงานคมนาคม (2) ส่วนงานเทคโนโลยีสารสนเทศและการสื่อสาร (3) ส่วนงานสาธารณูปโภคและโครงสร้างพื้นฐาน (4) ส่วนผจญเพลิง (5) ส่วนงานการจัดการในภาวะฉุกเฉิน (6) ส่วนงานสวัสดิการสังคมและความมั่นคงของมนุษย์ (7) ส่วนงานการสนับสนุนทรัพยากรทางทหาร (8) ส่วนงานการแพทย์และสาธารณสุข (9) ส่วนงานการค้นหาและกู้ภัย (10) ส่วนงานสารเคมี วัตถุอันตราย และกัมมันตรังสี (11) ส่วนงานการเกษตร (12) ส่วนงานพลังงาน (13) ส่วนงานรักษาความสงบเรียบร้อย (14) ส่วนงานการฟื้นฟูเศรษฐกิจ การศึกษา และวัฒนธรรม (15) ส่วนงานการต่างประเทศ (16) ส่วนงานการประชาสัมพันธ์และการจัดการข้อมูลข่าวสาร (17) ส่วนงานทรัพยากรธรรมชาติและสิ่งแวดล้อม และ (18) ส่วนงานงบประมาณและการบริจาค</w:t>
      </w:r>
    </w:p>
    <w:p w14:paraId="4E589178" w14:textId="4FF190CB" w:rsidR="00FB6E91" w:rsidRPr="00C55B1D" w:rsidRDefault="00F27BC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r>
      <w:bookmarkStart w:id="3" w:name="_GoBack"/>
      <w:r w:rsidRPr="00436968">
        <w:rPr>
          <w:rFonts w:ascii="TH SarabunPSK" w:hAnsi="TH SarabunPSK" w:cs="TH SarabunPSK"/>
          <w:b/>
          <w:bCs/>
          <w:sz w:val="36"/>
          <w:szCs w:val="36"/>
          <w:cs/>
        </w:rPr>
        <w:t>5. แผนผนึกกำลังและทรัพยากรเพื่อการป้องกันประเทศ</w:t>
      </w:r>
      <w:r w:rsidRPr="00C55B1D">
        <w:rPr>
          <w:rFonts w:ascii="TH SarabunPSK" w:hAnsi="TH SarabunPSK" w:cs="TH SarabunPSK"/>
          <w:sz w:val="36"/>
          <w:szCs w:val="36"/>
          <w:cs/>
        </w:rPr>
        <w:t xml:space="preserve"> เพื่อให้ทุกภาคส่วนมีส่วนร่วมในการเตรียมความพร้อมตามแผนการผนึกกำลังและทรัพยากรสนับสนุนการปฏิบัติการของฝ่ายทหารตามแผนป้องกันประเทศ</w:t>
      </w:r>
      <w:bookmarkEnd w:id="3"/>
      <w:r w:rsidRPr="00C55B1D">
        <w:rPr>
          <w:rFonts w:ascii="TH SarabunPSK" w:hAnsi="TH SarabunPSK" w:cs="TH SarabunPSK"/>
          <w:sz w:val="36"/>
          <w:szCs w:val="36"/>
          <w:cs/>
        </w:rPr>
        <w:t xml:space="preserve"> หรือภารกิจเพื่อความมั่นคงที่ได้รับมอบหมายจากรัฐบาลตั้งแต่ภาวะปกติได้อย่างมีประสิทธิภาพ มีความประสานสอดคล้องและเป็นระบบตามหน้าที่และขีดความสามารถที่ได้กำหนดไว้ในภารกิจของแต่ละหน่วยงาน โดยสามารถดำเนินการผนึกกำลังและทรัพยากรเพื่อการป้องกันประเทศได้อย่างมีประสิทธิภาพ และประสานสอดคล้องกันตั้งแต่ในภาวะปกติโดยการระดมทรัพยากรทั้ง 10 ด้าน ได้แก่ ด้านกำลังคน ด้านอาหาร ด้านน้ำ ด้านการคมนาคม</w:t>
      </w:r>
      <w:r w:rsidR="00BB50AB" w:rsidRPr="00C55B1D">
        <w:rPr>
          <w:rFonts w:ascii="TH SarabunPSK" w:hAnsi="TH SarabunPSK" w:cs="TH SarabunPSK" w:hint="cs"/>
          <w:sz w:val="36"/>
          <w:szCs w:val="36"/>
          <w:cs/>
        </w:rPr>
        <w:t xml:space="preserve"> </w:t>
      </w:r>
      <w:r w:rsidRPr="00C55B1D">
        <w:rPr>
          <w:rFonts w:ascii="TH SarabunPSK" w:hAnsi="TH SarabunPSK" w:cs="TH SarabunPSK"/>
          <w:sz w:val="36"/>
          <w:szCs w:val="36"/>
          <w:cs/>
        </w:rPr>
        <w:t>ด้านเทคโนโลยีสารสนเทศและการสื่อสาร ด้านการแพทย์และสาธารณสุข ด้านอุตสาหกรรมและปัจจัยการผลิต ด้านเชื้อเพลิงและพลังงานด้านการประชาสัมพันธ์ และด้านสิ่งอำนวยความสะดวกและอื่น ๆ จากส่วนราชการพลเรือน รัฐวิสาหกิจ และภาคเอกชนมาสนับสนุนการปฏิบัติภารกิจปูองกันประเทศตั้งแต่ใน</w:t>
      </w:r>
      <w:r w:rsidRPr="00C55B1D">
        <w:rPr>
          <w:rFonts w:ascii="TH SarabunPSK" w:hAnsi="TH SarabunPSK" w:cs="TH SarabunPSK"/>
          <w:sz w:val="36"/>
          <w:szCs w:val="36"/>
          <w:cs/>
        </w:rPr>
        <w:lastRenderedPageBreak/>
        <w:t>ภาวะปกติได้อย่างเพียงพอและทันเวลา รวมทั้งให้สามารถประสานและดำเนินการด้านกิจการพลเรือนอย่างต่อเนื่อง เพื่อสนับสนุนการปฏิบัติตามแผนป้องกันประเทศได้อย่างมีประสิทธิภาพกับภัยความมั่นคง มีความสัมพันธ์และความร่วมมือด้านความมั่นคงในกลุ่มประเทศสมาชิกอาเซียนมิตรประเทศ และนานาประเทศเพิ่มขึ้น สามารถรับมือกับภัยจากการก่อการร้าย ภัยความมั่นคงทางไซเบอร์ และสาธารณภัยที่เกิดขึ้น</w:t>
      </w:r>
    </w:p>
    <w:p w14:paraId="73075793" w14:textId="7D384F18" w:rsidR="00CE75DF" w:rsidRPr="00C55B1D" w:rsidRDefault="00CE75DF"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ab/>
        <w:t xml:space="preserve">ยุทธศาสตร์การเตรียมความพร้อมแห่งชาติ </w:t>
      </w:r>
      <w:r w:rsidR="0015273A" w:rsidRPr="00C55B1D">
        <w:rPr>
          <w:rFonts w:ascii="TH SarabunPSK" w:hAnsi="TH SarabunPSK" w:cs="TH SarabunPSK"/>
          <w:sz w:val="36"/>
          <w:szCs w:val="36"/>
          <w:cs/>
        </w:rPr>
        <w:t xml:space="preserve">(สำนักงานสภาความมั่นคงแห่งชาติ, สำนักนายกรัฐมนตรี, </w:t>
      </w:r>
      <w:r w:rsidR="00426894" w:rsidRPr="00C55B1D">
        <w:rPr>
          <w:rFonts w:ascii="TH SarabunPSK" w:hAnsi="TH SarabunPSK" w:cs="TH SarabunPSK" w:hint="cs"/>
          <w:sz w:val="36"/>
          <w:szCs w:val="36"/>
          <w:cs/>
        </w:rPr>
        <w:t xml:space="preserve">ม.ป.ป.) </w:t>
      </w:r>
      <w:r w:rsidRPr="00C55B1D">
        <w:rPr>
          <w:rFonts w:ascii="TH SarabunPSK" w:hAnsi="TH SarabunPSK" w:cs="TH SarabunPSK"/>
          <w:sz w:val="36"/>
          <w:szCs w:val="36"/>
          <w:cs/>
        </w:rPr>
        <w:t>จากปัญหาภัยธรรมชาติที่เกิดขึ้น รัฐบาลจึงได้นำมากำหนดในยุทธศาสตร์การเตรียมความพร้อมแห่งชาติ (พ.ศ. 2557-2561) สืบเนื่องจากคณะรัฐมนตรีมีมติเมื่อ 20 ธันวาคม พ.ศ. 2548 โดยเห็นชอบนโยบายการเตรียมพร้อมแห่งชาติเพื่อเป็นกรอบแนวทางให้หน่วยงานที่เกี่ยวข้องได้จัดทำแผนรองรับเผชิญกับสาธารณภัยภัยการสู้รบและภัยการก่อการร้ายโดยที่สถานการณ์และภัยความมั่นคงในปัจจุบันมีความซับซ้อนมากขึ้น และหน่วยงานที่เกี่ยวข้องกับงานการเตรียมพร้อมได้มีการปรับปรุงกฎ ระเบียบและกลไกการบริหารจัดการขึ้นใหม่ เพื่อให้นโยบายดังกล่าวมีความทันสมัยและมีความเหมาะสมสอดคล้องกับสถานการณ์คณะกรรมการเตรียมพร้อมแห่งชาติสำนักงานสภาความมั่นคงแห่งชาติจึงได้ทบทวนนโยบายการเตรียมพร้อมแห่งชาติและจัดทำเป็นยุทธศาสตร์การเตรียมพร้อมแห่งชาติ (พ.ศ. 2557-2561) เพื่อใช้เป็นกรอบแนวทางการดำเนินงานของหน่วยงานและภาคส่วนที่เกี่ยวข้อง โดยมุ่งเน้นการเตรียมพร้อมของทุกภาคส่วนให้พร้อมเผชิญกับภาวะไม่ปกติการเสริมสร้างภูมิคุ้มกันและศักยภาพให้คน ชุมชนและสังคม การผนึกกำลังและบูรณาการแผนระดับกระทรวง กรม จังหวัด และท้องถิ่น การเสริมสร้างความร่วมมือกับต่างประเทศ ตลอดจนการบริหารจัดการที่มีเอกภาพและประสิทธิภาพในเชิงการบริหารจัดการแบบเบ็ดเสร็จ</w:t>
      </w:r>
    </w:p>
    <w:p w14:paraId="4CC3BEA0" w14:textId="130FE170" w:rsidR="00CE75DF" w:rsidRPr="00C55B1D" w:rsidRDefault="00CE75DF"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การทบทวนนโยบายการเตรียมพร้อมแห่งชาติและการระดมความคิดเห็นจากหน่วยงานและภาคส่วนต่าง ๆ สามารถประมวลภาพรวมสภาพปัญหาการเตรียมพร้อมของประเทศไทยที่ยังคงต้อง</w:t>
      </w:r>
    </w:p>
    <w:p w14:paraId="3518207F" w14:textId="77777777" w:rsidR="003E5893" w:rsidRPr="00C55B1D" w:rsidRDefault="00CE75DF"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มีการพัฒนาใน</w:t>
      </w:r>
      <w:r w:rsidR="003E5893" w:rsidRPr="00C55B1D">
        <w:rPr>
          <w:rFonts w:ascii="TH SarabunPSK" w:hAnsi="TH SarabunPSK" w:cs="TH SarabunPSK"/>
          <w:sz w:val="36"/>
          <w:szCs w:val="36"/>
          <w:cs/>
        </w:rPr>
        <w:t>หลาย</w:t>
      </w:r>
      <w:r w:rsidRPr="00C55B1D">
        <w:rPr>
          <w:rFonts w:ascii="TH SarabunPSK" w:hAnsi="TH SarabunPSK" w:cs="TH SarabunPSK"/>
          <w:sz w:val="36"/>
          <w:szCs w:val="36"/>
          <w:cs/>
        </w:rPr>
        <w:t xml:space="preserve">ประเด็น </w:t>
      </w:r>
    </w:p>
    <w:p w14:paraId="3B0E8AE9" w14:textId="4C0D9D5E" w:rsidR="003E5893" w:rsidRPr="00C55B1D" w:rsidRDefault="003E5893"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ทั้งนี้ปัจจุบัน ปัญหาภัยคุกคามมีความซับซ้อน หลากหลาย ละเอียดอ่อน ครอบคลุมเชื่อมโยงหลายมิติ และมีระดับความรุนแรงสูงขึ้น ส่งผลกระทบต่อผลประโยชน์และความมั่นคงของชาติโดยตรง ในขณะที่กรอบและกติการะหว่างประเทศเปลี่ยนแปลงไปตามความเป็นพลวัตของโลก ดังนั้น สำนักงานสภาความมั่นคงแห่งชาติจึงได้มีการทบทวนและจัดทำยุทธศาสตร์การเตรียมพร้อมแห่งชาติขึ้นใหม่ เพื่อให้ก้าวทันต่อสถานการณ์ ตลอดจนสอดคล้องกับบริบทการเปลี่ยนแปลงทั้งในประเทศและต่างประเทศ โดยกำหนดเป็นยุทธศาสตร์การเตรียมพร้อมแห่งชาติ (พ.ศ. 2560-2564) ซึ่งจะเป็นกรอบและทิศทางหลักของประเทศในการเตรียมพร้อมแห่งชาติ</w:t>
      </w:r>
    </w:p>
    <w:p w14:paraId="0CE9F199" w14:textId="689C6430" w:rsidR="003E5893" w:rsidRPr="00C55B1D" w:rsidRDefault="003E5893" w:rsidP="00131D9D">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ยุทธศาสตร์ฉบับนี้ได้ผ่านการพิจารณาของคณะกรรมการเตรียมพร้อมแห่งชาติ</w:t>
      </w:r>
      <w:r w:rsidR="00131D9D" w:rsidRPr="00C55B1D">
        <w:rPr>
          <w:rFonts w:ascii="TH SarabunPSK" w:hAnsi="TH SarabunPSK" w:cs="TH SarabunPSK" w:hint="cs"/>
          <w:sz w:val="36"/>
          <w:szCs w:val="36"/>
          <w:cs/>
        </w:rPr>
        <w:t xml:space="preserve"> </w:t>
      </w:r>
      <w:r w:rsidRPr="00C55B1D">
        <w:rPr>
          <w:rFonts w:ascii="TH SarabunPSK" w:hAnsi="TH SarabunPSK" w:cs="TH SarabunPSK"/>
          <w:sz w:val="36"/>
          <w:szCs w:val="36"/>
          <w:cs/>
        </w:rPr>
        <w:t>เมื่อวันที่ 4 กันยายน  พ.ศ. 2559 คณะกรรมการนโยบายของสภาความมั่นคงแห่งชาติเมื่อวันที่</w:t>
      </w:r>
      <w:r w:rsidR="00131D9D" w:rsidRPr="00C55B1D">
        <w:rPr>
          <w:rFonts w:ascii="TH SarabunPSK" w:hAnsi="TH SarabunPSK" w:cs="TH SarabunPSK" w:hint="cs"/>
          <w:sz w:val="36"/>
          <w:szCs w:val="36"/>
          <w:cs/>
        </w:rPr>
        <w:t xml:space="preserve"> </w:t>
      </w:r>
      <w:r w:rsidRPr="00C55B1D">
        <w:rPr>
          <w:rFonts w:ascii="TH SarabunPSK" w:hAnsi="TH SarabunPSK" w:cs="TH SarabunPSK"/>
          <w:sz w:val="36"/>
          <w:szCs w:val="36"/>
          <w:cs/>
        </w:rPr>
        <w:t xml:space="preserve">7 กรกฎาคม พ.ศ. </w:t>
      </w:r>
      <w:r w:rsidRPr="00C55B1D">
        <w:rPr>
          <w:rFonts w:ascii="TH SarabunPSK" w:hAnsi="TH SarabunPSK" w:cs="TH SarabunPSK"/>
          <w:sz w:val="36"/>
          <w:szCs w:val="36"/>
          <w:cs/>
        </w:rPr>
        <w:lastRenderedPageBreak/>
        <w:t>2560 และสภาความมั่นคงแห่งชาติเมื่อวันที่ 26 กรกฎาคม พ.ศ. 2560 โดยมีวิสัยทัศน์ คือ “ระบบการเตรียมพร้อมแห่งชาติที่ทุกภาคส่วน ตระหนัก เชื่อมั่น พร้อมรับมือ และจัดการความเสี่ยงจากภัยคุกคามทุกรูปแบบอย่างบูรณาการ” และกรอบแนวคิดสำคัญจะเน้นในเรื่องการจัดการระบบการเตรียมพร้อมแห่งชาติเชิงหุ้นส่วนยุทธศาสตร์ การผนึกกำลังในลักษณะประชารัฐ การเสริมสร้างความร่วมมือกับต่างประเทศ การจัดการความเสี่ยงด้วยการเตรียมพร้อมของชาติตั้งแต่ในภาวะปกติและการด าเนินยุทธศาสตร์ฯ ภายใต้กลไกที่ประสาน สอดคล้อง บูรณาการและส่งเสริมกันอย่างมีเอกภาพ</w:t>
      </w:r>
    </w:p>
    <w:p w14:paraId="5F13BABF" w14:textId="7F909C55" w:rsidR="00130A00" w:rsidRPr="00C55B1D" w:rsidRDefault="00130A00"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การขับเคลื่อนยุทธศาสตร์การเตรียมพร้อมแห่งชาติ (พ.ศ. 2557-2561) ได้นำายุทธศาสตร์ฯ ไปสู่การปฏิบัติในระดับกระทรวงและกรม โดยกำหนดให้มีโครงการสำคัญ (</w:t>
      </w:r>
      <w:r w:rsidRPr="00C55B1D">
        <w:rPr>
          <w:rFonts w:ascii="TH SarabunPSK" w:hAnsi="TH SarabunPSK" w:cs="TH SarabunPSK"/>
          <w:sz w:val="36"/>
          <w:szCs w:val="36"/>
        </w:rPr>
        <w:t xml:space="preserve">Flagship Project) </w:t>
      </w:r>
      <w:r w:rsidRPr="00C55B1D">
        <w:rPr>
          <w:rFonts w:ascii="TH SarabunPSK" w:hAnsi="TH SarabunPSK" w:cs="TH SarabunPSK"/>
          <w:sz w:val="36"/>
          <w:szCs w:val="36"/>
          <w:cs/>
        </w:rPr>
        <w:t>ที่สอดคล้องกับแผนปฏิบัติราชการด้านความมั่นคงภายใต้นโยบายรัฐบาล 3 โครงการ คือ (1) โครงการพัฒนาระบบบัญชาการเหตุการณ์ (2) โครงการจัดทำแผนรองรับและอำนวยการขับเคลื่อนของหน่วยงานด้านสาธารณภัยและการปูองกันประเทศ และ (3) โครงการเสริมสร้างความร่วมมือกับต่างประเทศ พร้อมไปกับการขับเคลื่อนยุทธศาสตร์ฯ ไปสู่การปฏิบัติในระดับพื้นที่ ซึ่งให้ความสำคัญกับการมีส่วนร่วมของภาคประชาชนและภาคเอกชน รวมทั้งการบรรจุเนื้อหายุทธศาสตร์ฯ ไว้ในแผนพัฒนาจังหวัดและกลุ่มจังหวัด</w:t>
      </w:r>
    </w:p>
    <w:p w14:paraId="69134C17" w14:textId="257BFF58" w:rsidR="00130A00" w:rsidRPr="00C55B1D" w:rsidRDefault="00130A0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อย่างไรก็ตาม ยังพบปัญหาและอุปสรรคที่สำคัญของการขับเคลื่อนยุทธศาสตร์ฯ ดังนี้</w:t>
      </w:r>
    </w:p>
    <w:p w14:paraId="2487488B" w14:textId="202BD631" w:rsidR="00130A00" w:rsidRPr="00C55B1D" w:rsidRDefault="00130A0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 ด้านการบริหารจัดการ ยังประสบปัญหาการประสานงานของหน่วยงานในทุกระดับ ทั้งภายในและระหว่างหน่วยงาน ตลอดจนกับภาคเอกชนและภาคประชาชน ที่ขาดการบูรณาการแผนงาน/โครงการรองรับยุทธศาสตร์ฯ อย่างแท้จริง รวมทั้งหน่วยงานในระดับจังหวัดยังไม่สามารถกำหนดแผนยุทธศาสตร์รองรับยุทธศาสตร์การเตรียมพร้อมแห่งชาติที่เชื่อมโยงกันและเป็นการเฉพาะได้</w:t>
      </w:r>
    </w:p>
    <w:p w14:paraId="2B24B4D5" w14:textId="77777777" w:rsidR="00130A00" w:rsidRPr="00C55B1D" w:rsidRDefault="00130A0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2. ด้านกฎหมาย ยังพบปัญหาและอุปสรรคการบูรณาการกฎหมาย ระเบียบ ข้อบังคับที่แตกต่างกันของหน่วยงานแต่ละระดับ ทำให้เกิดความสับสนในการปฏิบัติและ </w:t>
      </w:r>
    </w:p>
    <w:p w14:paraId="7230128E" w14:textId="677FCC49" w:rsidR="003E5893" w:rsidRPr="00C55B1D" w:rsidRDefault="00130A0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 ด้านงบประมาณ</w:t>
      </w:r>
      <w:r w:rsidR="00F14721" w:rsidRPr="00C55B1D">
        <w:rPr>
          <w:rFonts w:ascii="TH SarabunPSK" w:hAnsi="TH SarabunPSK" w:cs="TH SarabunPSK"/>
          <w:sz w:val="36"/>
          <w:szCs w:val="36"/>
          <w:cs/>
        </w:rPr>
        <w:t>ยังพบปัญหาและอุปสรรคเรื่องระเบียบการเบิกจ่ายงบประมาณของหน่วยงานที่มีหลายขั้นตอน ทำให้การแก้ไขปัญหาล่าช้า รวมทั้งค่าของบประมาณด้านการเตรียมพร้อมยังไม่ได้รับการให้ความสำคัญไว้ในลำดับต้น</w:t>
      </w:r>
    </w:p>
    <w:p w14:paraId="1D00A8DC" w14:textId="77777777" w:rsidR="003E5893" w:rsidRPr="00C55B1D" w:rsidRDefault="003E5893" w:rsidP="00FD089C">
      <w:pPr>
        <w:spacing w:after="0" w:line="240" w:lineRule="auto"/>
        <w:jc w:val="thaiDistribute"/>
        <w:rPr>
          <w:rFonts w:ascii="TH SarabunPSK" w:hAnsi="TH SarabunPSK" w:cs="TH SarabunPSK"/>
          <w:sz w:val="36"/>
          <w:szCs w:val="36"/>
        </w:rPr>
      </w:pPr>
    </w:p>
    <w:p w14:paraId="73599983" w14:textId="2F5BB065" w:rsidR="00585685" w:rsidRPr="00C55B1D" w:rsidRDefault="00CE75DF"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การพัฒนาและปรับปรุงให้มีประสิทธิภาพยิ่งขึ้น</w:t>
      </w:r>
      <w:r w:rsidRPr="00C55B1D">
        <w:rPr>
          <w:rFonts w:ascii="TH SarabunPSK" w:hAnsi="TH SarabunPSK" w:cs="TH SarabunPSK"/>
          <w:b/>
          <w:bCs/>
          <w:sz w:val="36"/>
          <w:szCs w:val="36"/>
        </w:rPr>
        <w:cr/>
      </w:r>
      <w:r w:rsidR="00585685" w:rsidRPr="00C55B1D">
        <w:rPr>
          <w:rFonts w:ascii="TH SarabunPSK" w:hAnsi="TH SarabunPSK" w:cs="TH SarabunPSK"/>
          <w:b/>
          <w:bCs/>
          <w:sz w:val="36"/>
          <w:szCs w:val="36"/>
          <w:cs/>
        </w:rPr>
        <w:tab/>
      </w:r>
      <w:r w:rsidR="00585685" w:rsidRPr="00C55B1D">
        <w:rPr>
          <w:rFonts w:ascii="TH SarabunPSK" w:hAnsi="TH SarabunPSK" w:cs="TH SarabunPSK"/>
          <w:sz w:val="36"/>
          <w:szCs w:val="36"/>
          <w:cs/>
        </w:rPr>
        <w:t>ยุทธศาสตร์การเตรียมพร้อมแห่งชาติ (พ.ศ. 2560-2564) จึงได้กำหนดวิสัยทัศน์ว่า</w:t>
      </w:r>
    </w:p>
    <w:p w14:paraId="28152B4A" w14:textId="470943F9" w:rsidR="00585685" w:rsidRPr="00C55B1D" w:rsidRDefault="00585685" w:rsidP="00FD089C">
      <w:pPr>
        <w:spacing w:after="0" w:line="240" w:lineRule="auto"/>
        <w:jc w:val="thaiDistribute"/>
        <w:rPr>
          <w:rFonts w:ascii="TH SarabunPSK" w:hAnsi="TH SarabunPSK" w:cs="TH SarabunPSK"/>
          <w:b/>
          <w:bCs/>
          <w:i/>
          <w:iCs/>
          <w:sz w:val="36"/>
          <w:szCs w:val="36"/>
        </w:rPr>
      </w:pPr>
      <w:r w:rsidRPr="00C55B1D">
        <w:rPr>
          <w:rFonts w:ascii="TH SarabunPSK" w:hAnsi="TH SarabunPSK" w:cs="TH SarabunPSK"/>
          <w:b/>
          <w:bCs/>
          <w:i/>
          <w:iCs/>
          <w:sz w:val="36"/>
          <w:szCs w:val="36"/>
          <w:cs/>
        </w:rPr>
        <w:t>“ระบบการเตรียมพร้อมแห่งชาติที่ทุกภาคส่วน ตระหนัก เชื่อมั่น พร้อมรับมือ และจัดการความเสี่ยงจากภัยคุกคามทุกรูปแบบอย่างบูรณาการ”</w:t>
      </w:r>
    </w:p>
    <w:p w14:paraId="4F2A8F59" w14:textId="2E81B24D" w:rsidR="00585685" w:rsidRPr="00C55B1D" w:rsidRDefault="00585685"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โดยมีวัตถุประสงค์ 4 ข้อ คือ</w:t>
      </w:r>
    </w:p>
    <w:p w14:paraId="4C9F5306" w14:textId="77777777" w:rsidR="00585685" w:rsidRPr="00C55B1D" w:rsidRDefault="00585685" w:rsidP="00FD089C">
      <w:pPr>
        <w:pStyle w:val="ListParagraph"/>
        <w:numPr>
          <w:ilvl w:val="0"/>
          <w:numId w:val="1"/>
        </w:num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lastRenderedPageBreak/>
        <w:t>เพื่อพัฒนาศักยภาพระบบการเตรียมพร้อมแห่งชาติให้เป็นทิศทางและแนวทางหลัก ใน</w:t>
      </w:r>
    </w:p>
    <w:p w14:paraId="33480133" w14:textId="37CCF352" w:rsidR="00585685" w:rsidRPr="00C55B1D" w:rsidRDefault="0058568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การเผชิญกับภาวะไม่ปกติและจัดการความเสี่ยงอย่างบูรณาการจากการเผชิญภัยคุกคามทุกรูปแบบ</w:t>
      </w:r>
    </w:p>
    <w:p w14:paraId="6FD4B739" w14:textId="77777777" w:rsidR="00585685" w:rsidRPr="00C55B1D" w:rsidRDefault="00585685" w:rsidP="00FD089C">
      <w:pPr>
        <w:pStyle w:val="ListParagraph"/>
        <w:numPr>
          <w:ilvl w:val="0"/>
          <w:numId w:val="1"/>
        </w:num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เพื่อเสริมสร้างความเชื่อมั่น ภูมิคุ้มกัน และศักยภาพของทุกภาคส่วนให้มีความตระหนัก </w:t>
      </w:r>
    </w:p>
    <w:p w14:paraId="2B76A09E" w14:textId="22E38336" w:rsidR="00585685" w:rsidRPr="00C55B1D" w:rsidRDefault="0058568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และมีความเข้มแข็ง พร้อมสนับสนุนการเตรียมพร้อมของชาติร่วมกันในลักษณะประชารัฐ</w:t>
      </w:r>
    </w:p>
    <w:p w14:paraId="73DA2CAC" w14:textId="6ACC8740" w:rsidR="00585685" w:rsidRPr="00C55B1D" w:rsidRDefault="00585685" w:rsidP="00FD089C">
      <w:pPr>
        <w:pStyle w:val="ListParagraph"/>
        <w:numPr>
          <w:ilvl w:val="0"/>
          <w:numId w:val="1"/>
        </w:num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เพื่อเสริมสร้างความร่วมมือกับต่างประเทศในการเตรียมพร้อมรับมือภัยคุกคาม</w:t>
      </w:r>
    </w:p>
    <w:p w14:paraId="4CA90379" w14:textId="77777777" w:rsidR="003B0190" w:rsidRPr="00C55B1D" w:rsidRDefault="00585685" w:rsidP="00FD089C">
      <w:pPr>
        <w:pStyle w:val="ListParagraph"/>
        <w:numPr>
          <w:ilvl w:val="0"/>
          <w:numId w:val="1"/>
        </w:num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เพื่อให้การบริหารจัดการยุทธศาสตร์เกิดการบูรณาการและผนึกก</w:t>
      </w:r>
      <w:r w:rsidR="003B0190" w:rsidRPr="00C55B1D">
        <w:rPr>
          <w:rFonts w:ascii="TH SarabunPSK" w:hAnsi="TH SarabunPSK" w:cs="TH SarabunPSK"/>
          <w:sz w:val="36"/>
          <w:szCs w:val="36"/>
          <w:cs/>
        </w:rPr>
        <w:t>ำ</w:t>
      </w:r>
      <w:r w:rsidRPr="00C55B1D">
        <w:rPr>
          <w:rFonts w:ascii="TH SarabunPSK" w:hAnsi="TH SarabunPSK" w:cs="TH SarabunPSK"/>
          <w:sz w:val="36"/>
          <w:szCs w:val="36"/>
          <w:cs/>
        </w:rPr>
        <w:t>ลังทุกภาคส่วนใน</w:t>
      </w:r>
    </w:p>
    <w:p w14:paraId="1E7A5845" w14:textId="2B07287D" w:rsidR="00CE75DF" w:rsidRPr="00C55B1D" w:rsidRDefault="0058568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ลักษณะหุ้นส่วนยุทธศาสตร์อย่างมีเอกภาพและประสิทธิภาพ</w:t>
      </w:r>
    </w:p>
    <w:p w14:paraId="3E5E35A6" w14:textId="77777777" w:rsidR="00585685" w:rsidRPr="00C55B1D" w:rsidRDefault="00585685" w:rsidP="00FD089C">
      <w:pPr>
        <w:spacing w:after="0" w:line="240" w:lineRule="auto"/>
        <w:jc w:val="thaiDistribute"/>
        <w:rPr>
          <w:rFonts w:ascii="TH SarabunPSK" w:hAnsi="TH SarabunPSK" w:cs="TH SarabunPSK"/>
          <w:b/>
          <w:bCs/>
          <w:sz w:val="36"/>
          <w:szCs w:val="36"/>
        </w:rPr>
      </w:pPr>
    </w:p>
    <w:p w14:paraId="20802E61" w14:textId="77777777" w:rsidR="00131D9D" w:rsidRPr="00C55B1D" w:rsidRDefault="00131D9D" w:rsidP="00FD089C">
      <w:pPr>
        <w:spacing w:after="0" w:line="240" w:lineRule="auto"/>
        <w:jc w:val="thaiDistribute"/>
        <w:rPr>
          <w:rFonts w:ascii="TH SarabunPSK" w:hAnsi="TH SarabunPSK" w:cs="TH SarabunPSK"/>
          <w:b/>
          <w:bCs/>
          <w:sz w:val="36"/>
          <w:szCs w:val="36"/>
        </w:rPr>
      </w:pPr>
    </w:p>
    <w:p w14:paraId="7B0FFFCD" w14:textId="77777777" w:rsidR="00131D9D" w:rsidRPr="00C55B1D" w:rsidRDefault="00131D9D" w:rsidP="00FD089C">
      <w:pPr>
        <w:spacing w:after="0" w:line="240" w:lineRule="auto"/>
        <w:jc w:val="thaiDistribute"/>
        <w:rPr>
          <w:rFonts w:ascii="TH SarabunPSK" w:hAnsi="TH SarabunPSK" w:cs="TH SarabunPSK"/>
          <w:b/>
          <w:bCs/>
          <w:sz w:val="36"/>
          <w:szCs w:val="36"/>
        </w:rPr>
      </w:pPr>
    </w:p>
    <w:p w14:paraId="24287041" w14:textId="77777777" w:rsidR="00131D9D" w:rsidRPr="00C55B1D" w:rsidRDefault="00131D9D" w:rsidP="00FD089C">
      <w:pPr>
        <w:spacing w:after="0" w:line="240" w:lineRule="auto"/>
        <w:jc w:val="thaiDistribute"/>
        <w:rPr>
          <w:rFonts w:ascii="TH SarabunPSK" w:hAnsi="TH SarabunPSK" w:cs="TH SarabunPSK"/>
          <w:b/>
          <w:bCs/>
          <w:sz w:val="36"/>
          <w:szCs w:val="36"/>
        </w:rPr>
      </w:pPr>
    </w:p>
    <w:p w14:paraId="263BC80C" w14:textId="7D2CA688" w:rsidR="00397E69" w:rsidRPr="00C55B1D" w:rsidRDefault="00397E69"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ความเสี่ยง</w:t>
      </w:r>
    </w:p>
    <w:p w14:paraId="7C340B7A" w14:textId="77777777" w:rsidR="001009F0" w:rsidRPr="00C55B1D" w:rsidRDefault="00131D9D"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r>
      <w:r w:rsidRPr="00C55B1D">
        <w:rPr>
          <w:rFonts w:ascii="TH SarabunPSK" w:hAnsi="TH SarabunPSK" w:cs="TH SarabunPSK"/>
          <w:b/>
          <w:bCs/>
          <w:sz w:val="36"/>
          <w:szCs w:val="36"/>
          <w:cs/>
        </w:rPr>
        <w:t>ความเสี่ยง (</w:t>
      </w:r>
      <w:r w:rsidRPr="00C55B1D">
        <w:rPr>
          <w:rFonts w:ascii="TH SarabunPSK" w:hAnsi="TH SarabunPSK" w:cs="TH SarabunPSK"/>
          <w:b/>
          <w:bCs/>
          <w:sz w:val="36"/>
          <w:szCs w:val="36"/>
        </w:rPr>
        <w:t>Risk)</w:t>
      </w:r>
      <w:r w:rsidRPr="00C55B1D">
        <w:rPr>
          <w:rFonts w:ascii="TH SarabunPSK" w:hAnsi="TH SarabunPSK" w:cs="TH SarabunPSK" w:hint="cs"/>
          <w:sz w:val="36"/>
          <w:szCs w:val="36"/>
          <w:cs/>
        </w:rPr>
        <w:t xml:space="preserve"> คื</w:t>
      </w:r>
      <w:r w:rsidRPr="00C55B1D">
        <w:rPr>
          <w:rFonts w:ascii="TH SarabunPSK" w:hAnsi="TH SarabunPSK" w:cs="TH SarabunPSK"/>
          <w:sz w:val="36"/>
          <w:szCs w:val="36"/>
          <w:cs/>
        </w:rPr>
        <w:t>อ โอกาสที่จะเกิดความผิดพลาด ความเสียหาย การรั่วไหล ความสูญเปล่า หรือเหตุการณ์ที่ไม่พึงประสงค์ หรือการกระทำใด ๆ ที่อาจเกิดขึ้นภายใต้สถานการณ์ที่ไม่แน่นอน ซึ่งอาจเกิดขึ้นในอนาคตและมีผลกระทบหรือทำให้การดำเนินงานไม่ประสบความสำเร็จตามวัตถุประสงค์และเป้าหมายขององค์กร ทั้งในด้านยุทธศาสตร์ การปฏิบัติงาน การเงินและการบริหาร</w:t>
      </w:r>
    </w:p>
    <w:p w14:paraId="233DF5AC" w14:textId="01E19A09" w:rsidR="001009F0" w:rsidRPr="00C55B1D" w:rsidRDefault="001009F0" w:rsidP="001009F0">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r>
      <w:r w:rsidRPr="00C55B1D">
        <w:rPr>
          <w:rFonts w:ascii="TH SarabunPSK" w:hAnsi="TH SarabunPSK" w:cs="TH SarabunPSK"/>
          <w:b/>
          <w:bCs/>
          <w:sz w:val="36"/>
          <w:szCs w:val="36"/>
          <w:cs/>
        </w:rPr>
        <w:t>การประเมินความเสี่ยง</w:t>
      </w:r>
      <w:r w:rsidRPr="00C55B1D">
        <w:rPr>
          <w:rFonts w:ascii="TH SarabunPSK" w:hAnsi="TH SarabunPSK" w:cs="TH SarabunPSK"/>
          <w:sz w:val="36"/>
          <w:szCs w:val="36"/>
          <w:cs/>
        </w:rPr>
        <w:t xml:space="preserve"> หมายถึง กระบวนการระบุความเสี่ยง การวิเคราะห์ความเสี่ยงและจัดลำดับความเสี่ยง โดยการประเมินจากโอกาสที่จะเกิด (</w:t>
      </w:r>
      <w:r w:rsidRPr="00C55B1D">
        <w:rPr>
          <w:rFonts w:ascii="TH SarabunPSK" w:hAnsi="TH SarabunPSK" w:cs="TH SarabunPSK"/>
          <w:sz w:val="36"/>
          <w:szCs w:val="36"/>
        </w:rPr>
        <w:t xml:space="preserve">Likelihood) </w:t>
      </w:r>
      <w:r w:rsidRPr="00C55B1D">
        <w:rPr>
          <w:rFonts w:ascii="TH SarabunPSK" w:hAnsi="TH SarabunPSK" w:cs="TH SarabunPSK"/>
          <w:sz w:val="36"/>
          <w:szCs w:val="36"/>
          <w:cs/>
        </w:rPr>
        <w:t>และผลกระทบ (</w:t>
      </w:r>
      <w:r w:rsidRPr="00C55B1D">
        <w:rPr>
          <w:rFonts w:ascii="TH SarabunPSK" w:hAnsi="TH SarabunPSK" w:cs="TH SarabunPSK"/>
          <w:sz w:val="36"/>
          <w:szCs w:val="36"/>
        </w:rPr>
        <w:t>Impact)</w:t>
      </w:r>
    </w:p>
    <w:p w14:paraId="1B068B4C" w14:textId="77777777" w:rsidR="001009F0" w:rsidRPr="00C55B1D" w:rsidRDefault="001009F0" w:rsidP="001009F0">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1) โอกาสที่จะเกิด (</w:t>
      </w:r>
      <w:r w:rsidRPr="00C55B1D">
        <w:rPr>
          <w:rFonts w:ascii="TH SarabunPSK" w:hAnsi="TH SarabunPSK" w:cs="TH SarabunPSK"/>
          <w:sz w:val="36"/>
          <w:szCs w:val="36"/>
        </w:rPr>
        <w:t xml:space="preserve">Likelihood) </w:t>
      </w:r>
      <w:r w:rsidRPr="00C55B1D">
        <w:rPr>
          <w:rFonts w:ascii="TH SarabunPSK" w:hAnsi="TH SarabunPSK" w:cs="TH SarabunPSK"/>
          <w:sz w:val="36"/>
          <w:szCs w:val="36"/>
          <w:cs/>
        </w:rPr>
        <w:t>หมายถึง ความถี่หรือโอกาสที่จะเกิดเหตุการณ์ ความเสี่ยง</w:t>
      </w:r>
    </w:p>
    <w:p w14:paraId="651AA4D8" w14:textId="77777777" w:rsidR="001009F0" w:rsidRPr="00C55B1D" w:rsidRDefault="001009F0" w:rsidP="001009F0">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2) ผลกระทบ (</w:t>
      </w:r>
      <w:r w:rsidRPr="00C55B1D">
        <w:rPr>
          <w:rFonts w:ascii="TH SarabunPSK" w:hAnsi="TH SarabunPSK" w:cs="TH SarabunPSK"/>
          <w:sz w:val="36"/>
          <w:szCs w:val="36"/>
        </w:rPr>
        <w:t xml:space="preserve">Impact) </w:t>
      </w:r>
      <w:r w:rsidRPr="00C55B1D">
        <w:rPr>
          <w:rFonts w:ascii="TH SarabunPSK" w:hAnsi="TH SarabunPSK" w:cs="TH SarabunPSK"/>
          <w:sz w:val="36"/>
          <w:szCs w:val="36"/>
          <w:cs/>
        </w:rPr>
        <w:t>หมายถึง ขนาดความรุนแรงของความเสียหายที่จะเกิดขึ้นหากเกิด เหตุการณ์ความเสี่ยง</w:t>
      </w:r>
    </w:p>
    <w:p w14:paraId="787D0438" w14:textId="46DF0869" w:rsidR="00131D9D" w:rsidRPr="00C55B1D" w:rsidRDefault="001009F0"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3) ระดับของความเสี่ยง (</w:t>
      </w:r>
      <w:r w:rsidRPr="00C55B1D">
        <w:rPr>
          <w:rFonts w:ascii="TH SarabunPSK" w:hAnsi="TH SarabunPSK" w:cs="TH SarabunPSK"/>
          <w:sz w:val="36"/>
          <w:szCs w:val="36"/>
        </w:rPr>
        <w:t xml:space="preserve">Degree of Risk) </w:t>
      </w:r>
      <w:r w:rsidRPr="00C55B1D">
        <w:rPr>
          <w:rFonts w:ascii="TH SarabunPSK" w:hAnsi="TH SarabunPSK" w:cs="TH SarabunPSK"/>
          <w:sz w:val="36"/>
          <w:szCs w:val="36"/>
          <w:cs/>
        </w:rPr>
        <w:t>หมายถึง สถานะของความเสี่ยงที่ได้จากประเมินโอกาสและผลกระทบของแต่ละปัจจัยเสี่ยงแบ่งเป็น 5 ระดับ คือ สูงมาก สูง ปานกลาง น้อย และน้อยมาก</w:t>
      </w:r>
      <w:r w:rsidR="00131D9D" w:rsidRPr="00C55B1D">
        <w:rPr>
          <w:rFonts w:ascii="TH SarabunPSK" w:hAnsi="TH SarabunPSK" w:cs="TH SarabunPSK"/>
          <w:sz w:val="36"/>
          <w:szCs w:val="36"/>
          <w:cs/>
        </w:rPr>
        <w:t xml:space="preserve"> </w:t>
      </w:r>
    </w:p>
    <w:p w14:paraId="0253D3BE" w14:textId="77777777" w:rsidR="00131D9D" w:rsidRPr="00C55B1D" w:rsidRDefault="00131D9D" w:rsidP="00131D9D">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การบริหารความเสี่ยง</w:t>
      </w:r>
      <w:r w:rsidRPr="00C55B1D">
        <w:rPr>
          <w:rFonts w:ascii="TH SarabunPSK" w:hAnsi="TH SarabunPSK" w:cs="TH SarabunPSK"/>
          <w:sz w:val="36"/>
          <w:szCs w:val="36"/>
          <w:cs/>
        </w:rPr>
        <w:t xml:space="preserve"> คือ กระบวนการดำเนินงานขององค์กรที่เป็นระบบและต่อเนื่อง เพื่อช่วยให้องค์กรลดมูลเหตุของแต่ละโอกาสที่จะเกิดความเสียหาย ให้ระดับของความเสียหายและขนาดของความเสียหายที่จะเกิดขึ้นในอนาคต อยู่ในระดับที่องค์กรยอมรับได้ ประเมินได้ ควบคุมได้ และตรวจสอบได้อย่างมีระบบ โดยคำนึงถึงการบรรลุวัตถุประสงค์หรือเป้าหมายขององค์กรเป็นสำคัญ </w:t>
      </w:r>
    </w:p>
    <w:p w14:paraId="3AD2948D" w14:textId="77777777" w:rsidR="00131D9D" w:rsidRPr="00C55B1D" w:rsidRDefault="00131D9D" w:rsidP="00131D9D">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ความเสี่ยงจำแนกได้เป็น 4 ลักษณะ ดังนี้</w:t>
      </w:r>
    </w:p>
    <w:p w14:paraId="3B99C3A2" w14:textId="77777777" w:rsidR="00131D9D" w:rsidRPr="00C55B1D" w:rsidRDefault="00131D9D"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1) ความเสี่ยงทางด้านกลยุทธ์ (</w:t>
      </w:r>
      <w:r w:rsidRPr="00C55B1D">
        <w:rPr>
          <w:rFonts w:ascii="TH SarabunPSK" w:hAnsi="TH SarabunPSK" w:cs="TH SarabunPSK"/>
          <w:sz w:val="36"/>
          <w:szCs w:val="36"/>
        </w:rPr>
        <w:t>Strategic Risk : SR)</w:t>
      </w:r>
    </w:p>
    <w:p w14:paraId="14F2F299" w14:textId="77777777" w:rsidR="00131D9D" w:rsidRPr="00C55B1D" w:rsidRDefault="00131D9D"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2) ความเสี่ยงทางด้านการเงิน (</w:t>
      </w:r>
      <w:r w:rsidRPr="00C55B1D">
        <w:rPr>
          <w:rFonts w:ascii="TH SarabunPSK" w:hAnsi="TH SarabunPSK" w:cs="TH SarabunPSK"/>
          <w:sz w:val="36"/>
          <w:szCs w:val="36"/>
        </w:rPr>
        <w:t>Financial Risk : FR)</w:t>
      </w:r>
    </w:p>
    <w:p w14:paraId="47519BC4" w14:textId="77777777" w:rsidR="00131D9D" w:rsidRPr="00C55B1D" w:rsidRDefault="00131D9D" w:rsidP="00131D9D">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lastRenderedPageBreak/>
        <w:t xml:space="preserve">          3) ความเสี่ยงทางด้านการปฏิบัติงาน (</w:t>
      </w:r>
      <w:r w:rsidRPr="00C55B1D">
        <w:rPr>
          <w:rFonts w:ascii="TH SarabunPSK" w:hAnsi="TH SarabunPSK" w:cs="TH SarabunPSK"/>
          <w:sz w:val="36"/>
          <w:szCs w:val="36"/>
        </w:rPr>
        <w:t>Operational Risk : OR)</w:t>
      </w:r>
    </w:p>
    <w:p w14:paraId="7F0B136D" w14:textId="7221DE02" w:rsidR="00F915DD" w:rsidRPr="00C55B1D" w:rsidRDefault="00131D9D"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4) ความเสี่ยงทางด้านกฎหมาย และข้อกำหนดผูกพันองค์กร (</w:t>
      </w:r>
      <w:r w:rsidRPr="00C55B1D">
        <w:rPr>
          <w:rFonts w:ascii="TH SarabunPSK" w:hAnsi="TH SarabunPSK" w:cs="TH SarabunPSK"/>
          <w:sz w:val="36"/>
          <w:szCs w:val="36"/>
        </w:rPr>
        <w:t>Compliance Risk : CR)</w:t>
      </w:r>
    </w:p>
    <w:p w14:paraId="13121AE8" w14:textId="77777777" w:rsidR="00AB7C75" w:rsidRPr="00C55B1D" w:rsidRDefault="00AB7C75" w:rsidP="00AB7C75">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การประเมินความเสี่ยง (</w:t>
      </w:r>
      <w:r w:rsidRPr="00C55B1D">
        <w:rPr>
          <w:rFonts w:ascii="TH SarabunPSK" w:hAnsi="TH SarabunPSK" w:cs="TH SarabunPSK"/>
          <w:sz w:val="36"/>
          <w:szCs w:val="36"/>
        </w:rPr>
        <w:t>Risk Assessment)</w:t>
      </w:r>
    </w:p>
    <w:p w14:paraId="4A601AF0" w14:textId="2CBC6888" w:rsidR="00F915DD" w:rsidRPr="00C55B1D" w:rsidRDefault="00F915DD" w:rsidP="00FD089C">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t>ปัจจัยที่มีผลกระทบความเสี่ยงขององค์กร</w:t>
      </w:r>
    </w:p>
    <w:p w14:paraId="1D8CAB70" w14:textId="561544A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ความเสี่ยงเป็นความไม่แน่นอนต่อเหตุการณ์ในอนาคตที่คุกคามความสามารถขององค์กรหรือหน่วยงานต่อการบรรลุเป้าหมายที่พึงประสงค์ โดยทั่วไปความเสี่ยงมีผลกระทบต่อปัจจัยสำคัญขององค์กร 4 ประการได้แก่ (</w:t>
      </w:r>
      <w:bookmarkStart w:id="4" w:name="_Hlk76303347"/>
      <w:r w:rsidRPr="00C55B1D">
        <w:rPr>
          <w:rFonts w:ascii="TH SarabunPSK" w:hAnsi="TH SarabunPSK" w:cs="TH SarabunPSK"/>
          <w:sz w:val="36"/>
          <w:szCs w:val="36"/>
          <w:cs/>
        </w:rPr>
        <w:t>ชัยเสฏฐ์ พรหมศรี</w:t>
      </w:r>
      <w:r w:rsidR="00426894" w:rsidRPr="00C55B1D">
        <w:rPr>
          <w:rFonts w:ascii="TH SarabunPSK" w:hAnsi="TH SarabunPSK" w:cs="TH SarabunPSK" w:hint="cs"/>
          <w:sz w:val="36"/>
          <w:szCs w:val="36"/>
          <w:cs/>
        </w:rPr>
        <w:t>,....หน้า 33-34)</w:t>
      </w:r>
      <w:r w:rsidRPr="00C55B1D">
        <w:rPr>
          <w:rFonts w:ascii="TH SarabunPSK" w:hAnsi="TH SarabunPSK" w:cs="TH SarabunPSK"/>
          <w:sz w:val="36"/>
          <w:szCs w:val="36"/>
          <w:cs/>
        </w:rPr>
        <w:t xml:space="preserve"> </w:t>
      </w:r>
      <w:bookmarkEnd w:id="4"/>
    </w:p>
    <w:p w14:paraId="7F8544C0"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 บุคคลที่เกี่ยวข้องกับองค์กรทั้งหมดไม่ว่าจะเป็นพนักงาน ผู้บริหาร ลูกค้าและผู้ถือหุ้น</w:t>
      </w:r>
    </w:p>
    <w:p w14:paraId="72ECF19F"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2. ทรัพย์สินขององค์กรไม่ว่าจะเป็นเครื่องมือเครื่องใช้ต่าง ๆ อุปกรณ์ต่าง ๆ อาคารสถานที่รวมทั้งป้ายสัญลักษณ์ขององค์กร</w:t>
      </w:r>
    </w:p>
    <w:p w14:paraId="4ACC8235"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 รายได้ไม่ว่าจะเป็นเงินลงทุนค่าใช้จ่ายในการชดเชยรายได้ที่อาจลดลงอันสืบเนื่องมาจากความเสี่ยงที่อาจเกิดขึ้น</w:t>
      </w:r>
    </w:p>
    <w:p w14:paraId="38999D90" w14:textId="69DCC696"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4. ชื่อเสียง ไม่ว่าจะเป็นความน่าเชื่อถือต่อนักลงทุนบุคคลภายนอก บุคคลภายนอกและโอกาสที่จะกลับเข้าสู่การดำเนินกิจการให้ได้เหมือนเดิมอีกครั้ง </w:t>
      </w:r>
    </w:p>
    <w:p w14:paraId="1E312395" w14:textId="77777777" w:rsidR="00426894" w:rsidRPr="00C55B1D" w:rsidRDefault="00426894" w:rsidP="00FD089C">
      <w:pPr>
        <w:spacing w:after="0" w:line="240" w:lineRule="auto"/>
        <w:jc w:val="thaiDistribute"/>
        <w:rPr>
          <w:rFonts w:ascii="TH SarabunPSK" w:hAnsi="TH SarabunPSK" w:cs="TH SarabunPSK"/>
          <w:b/>
          <w:bCs/>
          <w:sz w:val="36"/>
          <w:szCs w:val="36"/>
        </w:rPr>
      </w:pPr>
    </w:p>
    <w:p w14:paraId="783E67CA" w14:textId="08F79C3A" w:rsidR="00F915DD" w:rsidRPr="00C55B1D" w:rsidRDefault="00F915DD"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การบริหารความเสี่ยง</w:t>
      </w:r>
    </w:p>
    <w:p w14:paraId="0D209F5B" w14:textId="0455C675"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การบริหารความเสี่ยง คือ กระบวนการที่เป็นระบบและได้รับการวางแผนเพื่อใช้ในการลดหรือขจัดความน่าจะเป็น หรือโอกาสที่จะสูญเสียที่จะเกิดขึ้น หรือกล่าวได้ว่า คือ หลักเกณฑ์ที่ใช้รับมือกับเหตุการณ์ในอนาคตซึ่งเป็นสาเหตุของภัยและอันตรายต่าง ๆ โดยทั่วไปการบริหารความเสี่ยงมีองค์ประกอบสำคัญ 3 ประการ ได้แก่ (1) การระบุหรือการค้นหาความเสี่ยงและการป้องกันความสูญเสีย (2) การลดความสูญเสีย และ (3) การคุ้มครองความเสี่ยง</w:t>
      </w:r>
    </w:p>
    <w:p w14:paraId="6187ADAA" w14:textId="5E2EBBAE" w:rsidR="00F915DD" w:rsidRPr="00C55B1D" w:rsidRDefault="00F915DD" w:rsidP="00426894">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t>การวิเคราะห์และประเมินความเสี่ยงเพื่อความมั่นคงปลอดภัย</w:t>
      </w:r>
    </w:p>
    <w:p w14:paraId="2D1E39C9" w14:textId="5CE041B1"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การวิเคราะห์ความเสี่ยงเพื่อความมั่นคงปลอดภัยเป็นพื้นฐานสำคัญขององค์กรเกี่ยวข้องกับการระบุถึงภัยคุกคามที่มีความเป็นไปได้มากที่สุดต่อองค์กรที่เกี่ยวข้องกับความไม่มั่นคง การวิเคราะห์ความเสี่ยงต้องทำควบคู่กับการประเมินความเสี่ยงซึ่งเกี่ยวข้องกับการประเมินความปลอดภัยทั้งทางกายภาพและสภาพแวดล้อม รวมทั้งการควบคุมเพื่อดูว่าหน่วยงานมีมาตรการทางด้านความมั่นคงปลอดภัยเพียงพอหรือไม่ต่อภัยคุกคามที่เผชิญอยู่ หรือกล่าวได้ว่าการประเมินความเสี่ยงเป็นการตรวจสอบอย่างระมัดระวังว่าอะไรเป็นสาเหตุแห่งภัยอันตรายต่อบุคคลและองค์กรและนำปัจจัยหรือสาเหตุเหล่านั้นมาพิจารณา</w:t>
      </w:r>
    </w:p>
    <w:p w14:paraId="1D0252C3" w14:textId="7D23031A"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ระดับของภัยคุกคามความเสี่ยง</w:t>
      </w:r>
      <w:r w:rsidRPr="00C55B1D">
        <w:rPr>
          <w:rFonts w:ascii="TH SarabunPSK" w:hAnsi="TH SarabunPSK" w:cs="TH SarabunPSK"/>
          <w:sz w:val="36"/>
          <w:szCs w:val="36"/>
          <w:cs/>
        </w:rPr>
        <w:t xml:space="preserve"> แบ่งออกเป็น 3 ระดับ ได้แก่</w:t>
      </w:r>
    </w:p>
    <w:p w14:paraId="1ABC1004" w14:textId="04540FD9"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lastRenderedPageBreak/>
        <w:t>1. การคุกคามทางธรรมชาติ (</w:t>
      </w:r>
      <w:r w:rsidR="00D117F2" w:rsidRPr="00C55B1D">
        <w:rPr>
          <w:rFonts w:ascii="TH SarabunPSK" w:hAnsi="TH SarabunPSK" w:cs="TH SarabunPSK"/>
          <w:sz w:val="36"/>
          <w:szCs w:val="36"/>
        </w:rPr>
        <w:t>natural threat</w:t>
      </w:r>
      <w:r w:rsidRPr="00C55B1D">
        <w:rPr>
          <w:rFonts w:ascii="TH SarabunPSK" w:hAnsi="TH SarabunPSK" w:cs="TH SarabunPSK"/>
          <w:sz w:val="36"/>
          <w:szCs w:val="36"/>
          <w:cs/>
        </w:rPr>
        <w:t xml:space="preserve">) เช่น น้ำท่วม ไฟป่า พายุถล่ม ภูเขาไฟระเบิด แผ่นดินไหวหิมะถล่ม สินะมิและโรคระบาดต่าง ๆ เป็นต้น </w:t>
      </w:r>
    </w:p>
    <w:p w14:paraId="06A88EA1" w14:textId="0FBF5ED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2. การคุกคามทางด้านเทคนิค (</w:t>
      </w:r>
      <w:r w:rsidR="00D117F2" w:rsidRPr="00C55B1D">
        <w:rPr>
          <w:rFonts w:ascii="TH SarabunPSK" w:hAnsi="TH SarabunPSK" w:cs="TH SarabunPSK"/>
          <w:sz w:val="36"/>
          <w:szCs w:val="36"/>
        </w:rPr>
        <w:t>technical threat</w:t>
      </w:r>
      <w:r w:rsidRPr="00C55B1D">
        <w:rPr>
          <w:rFonts w:ascii="TH SarabunPSK" w:hAnsi="TH SarabunPSK" w:cs="TH SarabunPSK"/>
          <w:sz w:val="36"/>
          <w:szCs w:val="36"/>
          <w:cs/>
        </w:rPr>
        <w:t>) เช่น ระบบคอมพิวเตอร์ล่ม ระบบไฟฟ้าเสีย หรือกำลังไฟตก หรือไฟดับระบบโทรคมนาคมการสื่อสารใช้การไม่ได้ หรือไม่สมบูรณ์ แก๊สรั่ว ระบบการสื่อสารล้มเหลว การรั่วซึมของสารกัมมันตภาพรังสี หรือพลังงานนิวเคลียร์</w:t>
      </w:r>
    </w:p>
    <w:p w14:paraId="7D2DC659" w14:textId="61C66769"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 การคุกคามจากมนุษย์ (</w:t>
      </w:r>
      <w:r w:rsidR="00D117F2" w:rsidRPr="00C55B1D">
        <w:rPr>
          <w:rFonts w:ascii="TH SarabunPSK" w:hAnsi="TH SarabunPSK" w:cs="TH SarabunPSK"/>
          <w:sz w:val="36"/>
          <w:szCs w:val="36"/>
        </w:rPr>
        <w:t>human threat</w:t>
      </w:r>
      <w:r w:rsidRPr="00C55B1D">
        <w:rPr>
          <w:rFonts w:ascii="TH SarabunPSK" w:hAnsi="TH SarabunPSK" w:cs="TH SarabunPSK"/>
          <w:sz w:val="36"/>
          <w:szCs w:val="36"/>
          <w:cs/>
        </w:rPr>
        <w:t>) เช่น การขู่และลอบวางระเบิด การลักขโมยฉกชิงวิ่งราว การก่อวินาศกรรม การยักยอก การบังคับข่มขู่ ความป่าเถื่อน การก่อการร้าย การปนเปื้อนทางชีวภาพ การปนเปื้อนทางกัมมันตรังสี อุบัติเหตุอาชญากรรมทางคอมพิวเตอร์</w:t>
      </w:r>
    </w:p>
    <w:p w14:paraId="601F376C" w14:textId="77777777" w:rsidR="00F915DD" w:rsidRPr="00C55B1D" w:rsidRDefault="00F915DD" w:rsidP="00FD089C">
      <w:pPr>
        <w:spacing w:after="0" w:line="240" w:lineRule="auto"/>
        <w:jc w:val="thaiDistribute"/>
        <w:rPr>
          <w:rFonts w:ascii="TH SarabunPSK" w:hAnsi="TH SarabunPSK" w:cs="TH SarabunPSK"/>
          <w:sz w:val="36"/>
          <w:szCs w:val="36"/>
        </w:rPr>
      </w:pPr>
    </w:p>
    <w:p w14:paraId="289E0413" w14:textId="77777777" w:rsidR="00F915DD" w:rsidRPr="00C55B1D" w:rsidRDefault="00F915DD"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แผนการวิเคราะห์และประเมินความเสี่ยง</w:t>
      </w:r>
    </w:p>
    <w:p w14:paraId="510F1E93" w14:textId="43620D26"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วิธีการในการประเมินความเสี่ยงขององค์กรมีขั้นตอนดังต่อไปนี้</w:t>
      </w:r>
      <w:r w:rsidR="00426894" w:rsidRPr="00C55B1D">
        <w:rPr>
          <w:rFonts w:ascii="TH SarabunPSK" w:hAnsi="TH SarabunPSK" w:cs="TH SarabunPSK" w:hint="cs"/>
          <w:sz w:val="36"/>
          <w:szCs w:val="36"/>
          <w:cs/>
        </w:rPr>
        <w:t xml:space="preserve"> </w:t>
      </w:r>
      <w:r w:rsidR="00426894" w:rsidRPr="00C55B1D">
        <w:rPr>
          <w:rFonts w:ascii="TH SarabunPSK" w:hAnsi="TH SarabunPSK" w:cs="TH SarabunPSK"/>
          <w:sz w:val="36"/>
          <w:szCs w:val="36"/>
          <w:cs/>
        </w:rPr>
        <w:t>ชัยเสฏฐ์ พรหมศรี</w:t>
      </w:r>
      <w:r w:rsidR="00426894" w:rsidRPr="00C55B1D">
        <w:rPr>
          <w:rFonts w:ascii="TH SarabunPSK" w:hAnsi="TH SarabunPSK" w:cs="TH SarabunPSK" w:hint="cs"/>
          <w:sz w:val="36"/>
          <w:szCs w:val="36"/>
          <w:cs/>
        </w:rPr>
        <w:t>,....หน้า 33-34)</w:t>
      </w:r>
    </w:p>
    <w:p w14:paraId="4C14C6CB" w14:textId="086CBAC0"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ขั้นตอนที่หนึ่ง </w:t>
      </w:r>
      <w:r w:rsidRPr="00C55B1D">
        <w:rPr>
          <w:rFonts w:ascii="TH SarabunPSK" w:hAnsi="TH SarabunPSK" w:cs="TH SarabunPSK"/>
          <w:sz w:val="36"/>
          <w:szCs w:val="36"/>
          <w:cs/>
        </w:rPr>
        <w:t>ให้ผู้ที่เกี่ยวข้องกับการวิเคราะห์ประเมินความเสี่ยงนำความรู้พื้นฐานที่เกี่ยวข้องกับปัจจัยเสี่ยงและปัจจัยคุกคามมาพิจารณาเพื่อค้นหาว่า อะไรเป็นปัจจัยที่ส่งผลกระทบต่อความปลอดภัยขององค์กร หรืออะไรที่เป็นอันตรายต่อองค์กรและบุคคลที่เกี่ยวข้องกับองค์กรรวมทั้งพิจารณาจากแหล่งข้อมูลของเหตุการณ์ที่เป็นความเสี่ยงที่นำไปสู่ความสูญเสียซึ่งมีดังต่อไปนี้</w:t>
      </w:r>
    </w:p>
    <w:p w14:paraId="7C0DB73F"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 ข้อมูลทางสถิติของหน่วยงานที่เกี่ยวข้องกับความมั่นคงปลอดภัย ทั้งทหารตำรวจและ    พลเรือน</w:t>
      </w:r>
    </w:p>
    <w:p w14:paraId="52B164F0"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2. งานวิจัยที่เกี่ยวข้องกับอาชญากรรมและความมั่นคงปลอดภัยของหน่วยงานทั้งภาครัฐและเอกชนรวมทั้งจากสถาบันการศึกษาต่าง ๆ</w:t>
      </w:r>
    </w:p>
    <w:p w14:paraId="64AB64E1" w14:textId="663FFFF9" w:rsidR="00F915DD" w:rsidRPr="00C55B1D" w:rsidRDefault="00F915DD" w:rsidP="00FD089C">
      <w:pPr>
        <w:spacing w:after="0" w:line="240" w:lineRule="auto"/>
        <w:ind w:firstLine="720"/>
        <w:jc w:val="thaiDistribute"/>
        <w:rPr>
          <w:rFonts w:ascii="TH SarabunPSK" w:hAnsi="TH SarabunPSK" w:cs="TH SarabunPSK"/>
          <w:sz w:val="36"/>
          <w:szCs w:val="36"/>
          <w:cs/>
        </w:rPr>
      </w:pPr>
      <w:r w:rsidRPr="00C55B1D">
        <w:rPr>
          <w:rFonts w:ascii="TH SarabunPSK" w:hAnsi="TH SarabunPSK" w:cs="TH SarabunPSK"/>
          <w:sz w:val="36"/>
          <w:szCs w:val="36"/>
          <w:cs/>
        </w:rPr>
        <w:t>3. ข้อมูลจากภายในองค์กร (เหตุการณ์ที่เคยเกิดขึ้นในอดีต</w:t>
      </w:r>
      <w:r w:rsidR="00D117F2" w:rsidRPr="00C55B1D">
        <w:rPr>
          <w:rFonts w:ascii="TH SarabunPSK" w:hAnsi="TH SarabunPSK" w:cs="TH SarabunPSK"/>
          <w:sz w:val="36"/>
          <w:szCs w:val="36"/>
          <w:cs/>
        </w:rPr>
        <w:t>)</w:t>
      </w:r>
    </w:p>
    <w:p w14:paraId="01FCF047"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4. ข้อเสนอแนะจากบุคคลที่เกี่ยวข้องกับองค์กรเกี่ยวกับมาตรการรักษาความปลอดภัย</w:t>
      </w:r>
    </w:p>
    <w:p w14:paraId="2588BB74"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5. แนวโน้มเรื่องความมั่นคงปลอดภัยในสังคมปัจจุบัน เช่น การก่อการร้ายรูปแบบต่าง </w:t>
      </w:r>
    </w:p>
    <w:p w14:paraId="339F6FE1" w14:textId="77777777"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6. สถานการณ์ทางด้านเศรษฐกิจและสังคมปัจจุบัน</w:t>
      </w:r>
    </w:p>
    <w:p w14:paraId="541B27F8" w14:textId="4576A46F"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7. แหล่งที่ตั้งขององค์กรต่อความเสี่ยงที่จะเกิดความไม่ปลอดภัยขึ้น เช่น เป็นแหล่งท่องเที่ยวที่มีคนเข้ามาใช้บริการมากในแต่ละวัน สถานีขนส่งหรือสนามบิน เป็นต้น</w:t>
      </w:r>
    </w:p>
    <w:p w14:paraId="1A8DAE99" w14:textId="3883B0C4"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ขั้นที่สอง </w:t>
      </w:r>
      <w:r w:rsidRPr="00C55B1D">
        <w:rPr>
          <w:rFonts w:ascii="TH SarabunPSK" w:hAnsi="TH SarabunPSK" w:cs="TH SarabunPSK"/>
          <w:sz w:val="36"/>
          <w:szCs w:val="36"/>
          <w:cs/>
        </w:rPr>
        <w:t>ให้ระบุลงไปให้ชัดเจนในแต่ละความเสี่ยงว่า ใครบ้างที่จะได้รับผลกระทบและได้รับในรูปแบบไหนบ้าง เช่น บาดเจ็บ พิการ เสียชีวิตหรือสูญเสียทรัพย์สิน เป็นต้น</w:t>
      </w:r>
    </w:p>
    <w:p w14:paraId="486FDE1A" w14:textId="24B7E49D"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ขั้นที่สาม </w:t>
      </w:r>
      <w:r w:rsidRPr="00C55B1D">
        <w:rPr>
          <w:rFonts w:ascii="TH SarabunPSK" w:hAnsi="TH SarabunPSK" w:cs="TH SarabunPSK"/>
          <w:sz w:val="36"/>
          <w:szCs w:val="36"/>
          <w:cs/>
        </w:rPr>
        <w:t>ให้นำปัจจัยความเสี่ยงแต่ละด้านมาวิเคราะห์หาโอกาสและผลกระทบที่อาจเกิดขึ้น รวมทั้งระดับความรุนแรงของความเสี่ยงตามเกณฑ์ประเมินความเสี่ยงและจัดลำดับความสำคัญความเสี่ยงเรานั้นเพื่อดูว่าความเสี่ยงใดต้องได้รับการแก้ไขก่อน</w:t>
      </w:r>
    </w:p>
    <w:p w14:paraId="06A85FF8" w14:textId="2542C154"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lastRenderedPageBreak/>
        <w:t>ขั้นที่สี่</w:t>
      </w:r>
      <w:r w:rsidRPr="00C55B1D">
        <w:rPr>
          <w:rFonts w:ascii="TH SarabunPSK" w:hAnsi="TH SarabunPSK" w:cs="TH SarabunPSK"/>
          <w:sz w:val="36"/>
          <w:szCs w:val="36"/>
          <w:cs/>
        </w:rPr>
        <w:t xml:space="preserve"> ให้พิจารณาความเสี่ยงแต่ละด้านและคะแนนของระดับความรุนแรงของความเสี่ยงว่าเป็นอย่างไร หลังจากนั้นให้ตอบคำถามว่า หน่วยงานหรือองค์กรมีมาตรการในการดูแลหรือป้องกันความเสี่ยงด้านนั้นนั้นอย่างไรเพื่อรับมือกับความเสี่ยง</w:t>
      </w:r>
    </w:p>
    <w:p w14:paraId="04765C61" w14:textId="3FB6F212"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 xml:space="preserve">ขั้นตอนที่ห้า </w:t>
      </w:r>
      <w:r w:rsidRPr="00C55B1D">
        <w:rPr>
          <w:rFonts w:ascii="TH SarabunPSK" w:hAnsi="TH SarabunPSK" w:cs="TH SarabunPSK"/>
          <w:sz w:val="36"/>
          <w:szCs w:val="36"/>
          <w:cs/>
        </w:rPr>
        <w:t>ให้พิจารณาดูว่าจากระดับคะแนนและความสำคัญของความเสี่ยงและมาตรการความปลอดภัยที่กำลังดำเนินการอยู่นั้นสอดคล้องหรือสัมพันธ์กันมากน้อยเพียงใด มีประสิทธิภาพเพียงพอที่จะยับยั้งหรือรับมือกับภัยคุกคามหรือความเสี่ยงที่อาจเกิดขึ้นเหมาะสมเพียงใด</w:t>
      </w:r>
    </w:p>
    <w:p w14:paraId="4BC299F4" w14:textId="49CC2F7C"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ขั้นตอนที่หก</w:t>
      </w:r>
      <w:r w:rsidRPr="00C55B1D">
        <w:rPr>
          <w:rFonts w:ascii="TH SarabunPSK" w:hAnsi="TH SarabunPSK" w:cs="TH SarabunPSK"/>
          <w:sz w:val="36"/>
          <w:szCs w:val="36"/>
          <w:cs/>
        </w:rPr>
        <w:t xml:space="preserve"> การนำการประเมินความเสี่ยงไปสู่การปฏิบัติ</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ใน</w:t>
      </w:r>
      <w:r w:rsidR="005A6E20" w:rsidRPr="00C55B1D">
        <w:rPr>
          <w:rFonts w:ascii="TH SarabunPSK" w:hAnsi="TH SarabunPSK" w:cs="TH SarabunPSK"/>
          <w:sz w:val="36"/>
          <w:szCs w:val="36"/>
          <w:cs/>
        </w:rPr>
        <w:t>ขั้น</w:t>
      </w:r>
      <w:r w:rsidRPr="00C55B1D">
        <w:rPr>
          <w:rFonts w:ascii="TH SarabunPSK" w:hAnsi="TH SarabunPSK" w:cs="TH SarabunPSK"/>
          <w:sz w:val="36"/>
          <w:szCs w:val="36"/>
          <w:cs/>
        </w:rPr>
        <w:t>ตอนนี้</w:t>
      </w:r>
      <w:r w:rsidR="005A6E20" w:rsidRPr="00C55B1D">
        <w:rPr>
          <w:rFonts w:ascii="TH SarabunPSK" w:hAnsi="TH SarabunPSK" w:cs="TH SarabunPSK"/>
          <w:sz w:val="36"/>
          <w:szCs w:val="36"/>
          <w:cs/>
        </w:rPr>
        <w:t>ต้องมี</w:t>
      </w:r>
      <w:r w:rsidRPr="00C55B1D">
        <w:rPr>
          <w:rFonts w:ascii="TH SarabunPSK" w:hAnsi="TH SarabunPSK" w:cs="TH SarabunPSK"/>
          <w:sz w:val="36"/>
          <w:szCs w:val="36"/>
          <w:cs/>
        </w:rPr>
        <w:t>การกำหนดเจ้าภาพหรือผู้รับผิดชอบอย่างชัดเจนว่าหน่วยงานไหนจะเป็นเจ้าภาพหลักและเจ้าภาพรอง</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และในแต่ละหน่วยงานใครเป็นผู้รับผิดชอบ</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กำหนดระยะเวลาในการเริ่มมาตรการเมื่อใดและสิ้นสุดเมื่อใดรวมทั้งงบประมาณที่ต้องใช้จ่าย</w:t>
      </w:r>
    </w:p>
    <w:p w14:paraId="0398FFA2" w14:textId="3946833C" w:rsidR="00F915DD"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b/>
          <w:bCs/>
          <w:sz w:val="36"/>
          <w:szCs w:val="36"/>
          <w:cs/>
        </w:rPr>
        <w:t>ขั้นตอนที่เจ็ด</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ทบทวนและประเมินผลของแผนการประเมินความเสี่ยงเพื่อความมั่นคงปลอดภัยอย่างสม่ำเสมอและมีการปรับเปลี่ยนทางมีความจำเป็นหรือเพื่อให้สอดรับกับสถานการณ์ความมั่นคงปลอดภัยขององค์กร</w:t>
      </w:r>
    </w:p>
    <w:p w14:paraId="0402D639" w14:textId="44804469" w:rsidR="001910AB" w:rsidRPr="00C55B1D" w:rsidRDefault="00F915DD"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ขั้นตอนการประเมินความเสี่ยงทั้ง</w:t>
      </w:r>
      <w:r w:rsidR="005A6E20" w:rsidRPr="00C55B1D">
        <w:rPr>
          <w:rFonts w:ascii="TH SarabunPSK" w:hAnsi="TH SarabunPSK" w:cs="TH SarabunPSK"/>
          <w:sz w:val="36"/>
          <w:szCs w:val="36"/>
          <w:cs/>
        </w:rPr>
        <w:t xml:space="preserve"> 6 ขั้น</w:t>
      </w:r>
      <w:r w:rsidRPr="00C55B1D">
        <w:rPr>
          <w:rFonts w:ascii="TH SarabunPSK" w:hAnsi="TH SarabunPSK" w:cs="TH SarabunPSK"/>
          <w:sz w:val="36"/>
          <w:szCs w:val="36"/>
          <w:cs/>
        </w:rPr>
        <w:t>นี้สามารถนำไปปฏิบัติได้จริงภายในองค์กรและเป็นการเพิ่มความเอาใจใส่ต่อระบบมาตรการการรักษาความมั่นคงปลอดภัยในองค์กรได้เป็นอย่างดีสิ่งสำคัญก็</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คือ</w:t>
      </w:r>
      <w:r w:rsidR="005A6E20" w:rsidRPr="00C55B1D">
        <w:rPr>
          <w:rFonts w:ascii="TH SarabunPSK" w:hAnsi="TH SarabunPSK" w:cs="TH SarabunPSK"/>
          <w:sz w:val="36"/>
          <w:szCs w:val="36"/>
          <w:cs/>
        </w:rPr>
        <w:t xml:space="preserve"> </w:t>
      </w:r>
      <w:r w:rsidRPr="00C55B1D">
        <w:rPr>
          <w:rFonts w:ascii="TH SarabunPSK" w:hAnsi="TH SarabunPSK" w:cs="TH SarabunPSK"/>
          <w:sz w:val="36"/>
          <w:szCs w:val="36"/>
          <w:cs/>
        </w:rPr>
        <w:t>องค์กรต้องหมั่นทบทวนและตรวจแผนการประเมินความเสี่ยงอย่างสม่ำเสมอเพื่อให้ทันกับสถานการณ์และความเป็นปัจจุบันมากที่สุด</w:t>
      </w:r>
    </w:p>
    <w:p w14:paraId="15C97015" w14:textId="77777777" w:rsidR="00F915DD" w:rsidRPr="00C55B1D" w:rsidRDefault="00F915DD" w:rsidP="00FD089C">
      <w:pPr>
        <w:spacing w:after="0" w:line="240" w:lineRule="auto"/>
        <w:jc w:val="thaiDistribute"/>
        <w:rPr>
          <w:rFonts w:ascii="TH SarabunPSK" w:hAnsi="TH SarabunPSK" w:cs="TH SarabunPSK"/>
          <w:b/>
          <w:bCs/>
          <w:sz w:val="36"/>
          <w:szCs w:val="36"/>
        </w:rPr>
      </w:pPr>
    </w:p>
    <w:p w14:paraId="3FB0D89E" w14:textId="6BDD9072" w:rsidR="001910AB" w:rsidRPr="00C55B1D" w:rsidRDefault="001910AB"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การประเมินภัยคุกคาม</w:t>
      </w:r>
      <w:r w:rsidR="005C5B03" w:rsidRPr="00C55B1D">
        <w:rPr>
          <w:rFonts w:ascii="TH SarabunPSK" w:hAnsi="TH SarabunPSK" w:cs="TH SarabunPSK"/>
          <w:b/>
          <w:bCs/>
          <w:sz w:val="36"/>
          <w:szCs w:val="36"/>
          <w:cs/>
        </w:rPr>
        <w:t xml:space="preserve"> (</w:t>
      </w:r>
      <w:r w:rsidR="005C5B03" w:rsidRPr="00C55B1D">
        <w:rPr>
          <w:rFonts w:ascii="TH SarabunPSK" w:hAnsi="TH SarabunPSK" w:cs="TH SarabunPSK"/>
          <w:b/>
          <w:bCs/>
          <w:sz w:val="36"/>
          <w:szCs w:val="36"/>
        </w:rPr>
        <w:t>Threat assessment</w:t>
      </w:r>
      <w:r w:rsidR="005C5B03" w:rsidRPr="00C55B1D">
        <w:rPr>
          <w:rFonts w:ascii="TH SarabunPSK" w:hAnsi="TH SarabunPSK" w:cs="TH SarabunPSK"/>
          <w:b/>
          <w:bCs/>
          <w:sz w:val="36"/>
          <w:szCs w:val="36"/>
          <w:cs/>
        </w:rPr>
        <w:t>)</w:t>
      </w:r>
    </w:p>
    <w:p w14:paraId="4EB24F47" w14:textId="77777777" w:rsidR="005C5B03" w:rsidRPr="00C55B1D" w:rsidRDefault="006D30FB"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การประเมินภัยคุกคามเป็นการฝึกกำหนดความน่าเชื่อถือและความจริงจังของภัยคุกคามที่อาจเกิดขึ้น ตลอดจนความน่าจะเป็นที่ภัยคุกคามจะกลายเป็นความจริง การประเมินภัยคุกคามจะแยกออกจากการปฏิบัติ ทั้งชี้ให้เห็นภาพที่ชัดเจนยิ่งขึ้นเกี่ยวกับความรุนแรงการประเมินความเสี่ยงซึ่งพยายามทำนายความสามารถโดยทั่วไปของแต่ละบุคคลและแนวโน้มที่จะตอบสนองต่อสถานการณ์ที่รุนแรง</w:t>
      </w:r>
    </w:p>
    <w:p w14:paraId="5496D7BD" w14:textId="39DF61CD" w:rsidR="001910AB" w:rsidRPr="00C55B1D" w:rsidRDefault="001910AB" w:rsidP="00FD089C">
      <w:pPr>
        <w:spacing w:after="0" w:line="240" w:lineRule="auto"/>
        <w:jc w:val="thaiDistribute"/>
        <w:rPr>
          <w:rFonts w:ascii="TH SarabunPSK" w:hAnsi="TH SarabunPSK" w:cs="TH SarabunPSK"/>
          <w:b/>
          <w:bCs/>
          <w:sz w:val="36"/>
          <w:szCs w:val="36"/>
        </w:rPr>
      </w:pPr>
    </w:p>
    <w:p w14:paraId="2AD282CA" w14:textId="169E2AA1" w:rsidR="001910AB" w:rsidRPr="00C55B1D" w:rsidRDefault="001910AB" w:rsidP="00FD089C">
      <w:pPr>
        <w:spacing w:after="0" w:line="240" w:lineRule="auto"/>
        <w:jc w:val="thaiDistribute"/>
        <w:rPr>
          <w:rFonts w:ascii="TH SarabunPSK" w:hAnsi="TH SarabunPSK" w:cs="TH SarabunPSK"/>
          <w:b/>
          <w:bCs/>
          <w:sz w:val="36"/>
          <w:szCs w:val="36"/>
        </w:rPr>
      </w:pPr>
      <w:r w:rsidRPr="00C55B1D">
        <w:rPr>
          <w:rFonts w:ascii="TH SarabunPSK" w:hAnsi="TH SarabunPSK" w:cs="TH SarabunPSK"/>
          <w:b/>
          <w:bCs/>
          <w:sz w:val="36"/>
          <w:szCs w:val="36"/>
          <w:cs/>
        </w:rPr>
        <w:t>การประสานงานและการจัดการเพื่อตอบสนองต่อภัยพิบัติหรือภาวะฉุกเฉิน</w:t>
      </w:r>
    </w:p>
    <w:p w14:paraId="1A04DBAF" w14:textId="47B8F295" w:rsidR="007F4874" w:rsidRPr="00C55B1D" w:rsidRDefault="00C55B1D" w:rsidP="00FD089C">
      <w:pPr>
        <w:spacing w:after="0" w:line="240" w:lineRule="auto"/>
        <w:jc w:val="thaiDistribute"/>
        <w:rPr>
          <w:rFonts w:ascii="TH SarabunPSK" w:hAnsi="TH SarabunPSK" w:cs="TH SarabunPSK"/>
          <w:sz w:val="36"/>
          <w:szCs w:val="36"/>
        </w:rPr>
      </w:pPr>
      <w:r w:rsidRPr="00C55B1D">
        <w:rPr>
          <w:rFonts w:ascii="TH SarabunPSK" w:hAnsi="TH SarabunPSK" w:cs="TH SarabunPSK"/>
          <w:b/>
          <w:bCs/>
          <w:sz w:val="36"/>
          <w:szCs w:val="36"/>
          <w:cs/>
        </w:rPr>
        <w:tab/>
      </w:r>
      <w:r w:rsidRPr="00C55B1D">
        <w:rPr>
          <w:rFonts w:ascii="TH SarabunPSK" w:hAnsi="TH SarabunPSK" w:cs="TH SarabunPSK" w:hint="cs"/>
          <w:sz w:val="36"/>
          <w:szCs w:val="36"/>
          <w:cs/>
        </w:rPr>
        <w:t>การประสานงานและการจัดการในกรณีภัยพิบัติหรือภาวะฉุกเฉินดังที่กล่าวไว้ในเรื่องการบริหารจัดการความเสี่ยงว่า การปฏิบัติงานจะต้องมีการวิเคราะห์โอกาสที่จะเกิด มีการวางแผน และมีการมอบหมายความรับผิดชอบที่ชัดเจน เพื่อในกรณีที่เกิดปัญหาจะได้สามารถจัดการได้อย่างมีประสิทธิภาพ โดยอาศัยความร่วมมือ การประสานงานทั้งในองค์กร และระหว่างองค์กร ส่วนภารกิจในระดับประเทศนั้นก็มีกรอบความร่วมมือเพื่อจัดการกับปัญหาในลักษณะต่าง ๆ ดังนี้</w:t>
      </w:r>
    </w:p>
    <w:p w14:paraId="7ACE2373" w14:textId="06C11F93" w:rsidR="007F4874" w:rsidRPr="00C55B1D" w:rsidRDefault="007F4874" w:rsidP="0081290B">
      <w:pPr>
        <w:spacing w:after="0" w:line="240" w:lineRule="auto"/>
        <w:ind w:firstLine="720"/>
        <w:jc w:val="thaiDistribute"/>
        <w:rPr>
          <w:rFonts w:ascii="TH SarabunPSK" w:hAnsi="TH SarabunPSK" w:cs="TH SarabunPSK"/>
          <w:b/>
          <w:bCs/>
          <w:sz w:val="36"/>
          <w:szCs w:val="36"/>
        </w:rPr>
      </w:pPr>
      <w:r w:rsidRPr="00C55B1D">
        <w:rPr>
          <w:rFonts w:ascii="TH SarabunPSK" w:hAnsi="TH SarabunPSK" w:cs="TH SarabunPSK"/>
          <w:b/>
          <w:bCs/>
          <w:sz w:val="36"/>
          <w:szCs w:val="36"/>
          <w:cs/>
        </w:rPr>
        <w:lastRenderedPageBreak/>
        <w:t>กรอบความร่วมมือระหว่างประเทศที่เกี่ยวข้อง</w:t>
      </w:r>
      <w:r w:rsidR="009F1A59" w:rsidRPr="00C55B1D">
        <w:rPr>
          <w:rFonts w:ascii="TH SarabunPSK" w:hAnsi="TH SarabunPSK" w:cs="TH SarabunPSK"/>
          <w:b/>
          <w:bCs/>
          <w:sz w:val="36"/>
          <w:szCs w:val="36"/>
          <w:cs/>
        </w:rPr>
        <w:t xml:space="preserve"> </w:t>
      </w:r>
      <w:r w:rsidR="009F1A59" w:rsidRPr="00C55B1D">
        <w:rPr>
          <w:rFonts w:ascii="TH SarabunPSK" w:hAnsi="TH SarabunPSK" w:cs="TH SarabunPSK"/>
          <w:sz w:val="36"/>
          <w:szCs w:val="36"/>
          <w:cs/>
        </w:rPr>
        <w:t xml:space="preserve">(สำนักงานสภาความมั่นคงแห่งชาติ, สำนักนายกรัฐมนตรี, </w:t>
      </w:r>
      <w:r w:rsidR="0081290B" w:rsidRPr="00C55B1D">
        <w:rPr>
          <w:rFonts w:ascii="TH SarabunPSK" w:hAnsi="TH SarabunPSK" w:cs="TH SarabunPSK" w:hint="cs"/>
          <w:sz w:val="36"/>
          <w:szCs w:val="36"/>
          <w:cs/>
        </w:rPr>
        <w:t>ม.ป.ป.)</w:t>
      </w:r>
    </w:p>
    <w:p w14:paraId="2A977119" w14:textId="5FAC304D" w:rsidR="007F4874" w:rsidRPr="00C55B1D" w:rsidRDefault="007F4874"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1. กรอบการดำเนินงานเซนไดเพื่อการลดความเสี่ยงจากภัยพิบัติ พ.ศ. 2558-2573 กรอบเซนไดเป็นกรอบแนวคิดหลักของการจัดทำแผนฉบับนี้ โดยมีแนวคิดหลักในการเข้าใจความเสี่ยงจากภัยพิบัติ การเสริมสร้างศักยภาพในการบริหารและจัดการความเสี่ยงจากภัยพิบัติ การลงทุนในด้านการลดความเสี่ยงจากภัยพิบัติเพื่อให้พร้อมรับมือและฟื้นคืนกลับได้ในระยะเวลาที่รวดเร็วและมีประสิทธิภาพ และการพัฒนาศักยภาพในการเตรียมความพร้อมเผชิญเหตุภัยพิบัติที่มีประสิทธิภาพ รวมทั้งการฟื้นสภาพและซ่อมสร้างที่ดีกว่าเดิมในช่วงของการฟื้นฟูภายหลังเหตุภัยพิบัติ เพื่อเป้าหมายในการป้องกันไม่ให้เกิดความเสี่ยงใหม่ และลดความเสี่ยงที่มีอยู่เดิมด้วยมาตรการทางเศรษฐกิจ โครงสร้าง กฎหมาย สุขภาพ วัฒนธรรม การศึกษา สภาพแวดล้อมเทคโนโลยี การเมือง รวมถึงมาตรการเชิงสถาบันที่มีการบูรณาการและลดความเหลื่อมล้ำ เพื่อป้องกันและทำให้ความล่อแหลม และความเปราะบางต่อภัยพิบัติลดน้อยลง ตลอดจนช่วยให้มีการเตรียมพร้อมสำหรับการเผชิญเหตุและฟื้นฟูที่ดียิ่งขึ้น อันนำไปสู่ความสามารถที่จะรับมือและฟื้นคืนกลับได้ในระยะเวลาที่รวดเร็ว และมีประสิทธิภาพ สู่ผลลัพธ์เพื่อลดความเสี่ยงจากภัยพิบัติและลดการสูญเสียชีวิต วิถีชีวิต และสุขภาพ ตลอดจนความสูญเสียต่อสินทรัพย์ทางเศรษฐกิจกายภาพ สังคม และสภาพแวดล้อมของบุคคล ธุรกิจ ชุมชน และประเทศอย่างเป็นรูปธรรม</w:t>
      </w:r>
    </w:p>
    <w:p w14:paraId="77A2B536" w14:textId="77777777" w:rsidR="00ED1D60" w:rsidRPr="00C55B1D" w:rsidRDefault="00ED1D6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2. กรอบความคิดริเริ่มนันเซ็น (</w:t>
      </w:r>
      <w:r w:rsidRPr="00C55B1D">
        <w:rPr>
          <w:rFonts w:ascii="TH SarabunPSK" w:hAnsi="TH SarabunPSK" w:cs="TH SarabunPSK"/>
          <w:sz w:val="36"/>
          <w:szCs w:val="36"/>
        </w:rPr>
        <w:t xml:space="preserve">Nansen Initiative) </w:t>
      </w:r>
      <w:r w:rsidRPr="00C55B1D">
        <w:rPr>
          <w:rFonts w:ascii="TH SarabunPSK" w:hAnsi="TH SarabunPSK" w:cs="TH SarabunPSK"/>
          <w:sz w:val="36"/>
          <w:szCs w:val="36"/>
          <w:cs/>
        </w:rPr>
        <w:t>เมื่อวันที่ 12-13 ตุลาคม พ.ศ. 2558 ได้มีการประชุมระดับโลกในกรอบความคิดริเริ่มนันเซ็น เพื่อหารือประเด็นการคุ้มครองผู้พลัดถิ่นที่ได้รับผลกระทบจากภัยพิบัติและการเปลี่ยนแปลงสภาพภูมิอากาศ ณ นครเจนีวา สมาพันธรัฐสวิส ที่ประชุมได้รับรองแนวทางปฏิบัติที่สำคัญของประเด็นการคุ้มครอง (</w:t>
      </w:r>
      <w:r w:rsidRPr="00C55B1D">
        <w:rPr>
          <w:rFonts w:ascii="TH SarabunPSK" w:hAnsi="TH SarabunPSK" w:cs="TH SarabunPSK"/>
          <w:sz w:val="36"/>
          <w:szCs w:val="36"/>
        </w:rPr>
        <w:t>Protection</w:t>
      </w:r>
      <w:r w:rsidRPr="00C55B1D">
        <w:rPr>
          <w:rFonts w:ascii="TH SarabunPSK" w:hAnsi="TH SarabunPSK" w:cs="TH SarabunPSK"/>
          <w:sz w:val="36"/>
          <w:szCs w:val="36"/>
          <w:cs/>
        </w:rPr>
        <w:t xml:space="preserve"> </w:t>
      </w:r>
      <w:r w:rsidRPr="00C55B1D">
        <w:rPr>
          <w:rFonts w:ascii="TH SarabunPSK" w:hAnsi="TH SarabunPSK" w:cs="TH SarabunPSK"/>
          <w:sz w:val="36"/>
          <w:szCs w:val="36"/>
        </w:rPr>
        <w:t xml:space="preserve">Agenda) </w:t>
      </w:r>
      <w:r w:rsidRPr="00C55B1D">
        <w:rPr>
          <w:rFonts w:ascii="TH SarabunPSK" w:hAnsi="TH SarabunPSK" w:cs="TH SarabunPSK"/>
          <w:sz w:val="36"/>
          <w:szCs w:val="36"/>
          <w:cs/>
        </w:rPr>
        <w:t>ดังนี้</w:t>
      </w:r>
    </w:p>
    <w:p w14:paraId="6C435AFF" w14:textId="77777777" w:rsidR="00ED1D60" w:rsidRPr="00C55B1D" w:rsidRDefault="00ED1D6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1) การจัดทำฐานข้อมูลและเพิ่มพูนความรู้ประเด็นการโยกย้ายถิ่นฐาน อันเกิดจากผลกระทบด้านภัยพิบัติและการเปลี่ยนแปลงสภาพภูมิอากาศ </w:t>
      </w:r>
    </w:p>
    <w:p w14:paraId="2A936749" w14:textId="77777777" w:rsidR="00ED1D60" w:rsidRPr="00C55B1D" w:rsidRDefault="00ED1D6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2) การเพิ่มประสิทธิภาพการใช้มาตรการคุ้มครองทางมนุษยธรรมเพื่อผู้พลัดถิ่นที่ได้รับผลกระทบจากภัยพิบัติ และ</w:t>
      </w:r>
    </w:p>
    <w:p w14:paraId="6BC5DE00" w14:textId="53F81DF0" w:rsidR="00ED1D60" w:rsidRPr="00C55B1D" w:rsidRDefault="00ED1D60"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3) การบริหารจัดการความเสี่ยงของประเทศต้นทาง</w:t>
      </w:r>
    </w:p>
    <w:p w14:paraId="1816FAD5" w14:textId="77777777" w:rsidR="00D5213A" w:rsidRPr="00C55B1D" w:rsidRDefault="00D5213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3. กรอบอนุสัญญาสหประชาชาติว่าด้วยการเปลี่ยนแปลงสภาพภูมิอากาศ สมัยที่ 21(</w:t>
      </w:r>
      <w:r w:rsidRPr="00C55B1D">
        <w:rPr>
          <w:rFonts w:ascii="TH SarabunPSK" w:hAnsi="TH SarabunPSK" w:cs="TH SarabunPSK"/>
          <w:sz w:val="36"/>
          <w:szCs w:val="36"/>
        </w:rPr>
        <w:t xml:space="preserve">the </w:t>
      </w:r>
      <w:r w:rsidRPr="00C55B1D">
        <w:rPr>
          <w:rFonts w:ascii="TH SarabunPSK" w:hAnsi="TH SarabunPSK" w:cs="TH SarabunPSK"/>
          <w:sz w:val="36"/>
          <w:szCs w:val="36"/>
          <w:cs/>
        </w:rPr>
        <w:t>21</w:t>
      </w:r>
      <w:proofErr w:type="spellStart"/>
      <w:r w:rsidRPr="00C55B1D">
        <w:rPr>
          <w:rFonts w:ascii="TH SarabunPSK" w:hAnsi="TH SarabunPSK" w:cs="TH SarabunPSK"/>
          <w:sz w:val="36"/>
          <w:szCs w:val="36"/>
        </w:rPr>
        <w:t>st</w:t>
      </w:r>
      <w:proofErr w:type="spellEnd"/>
      <w:r w:rsidRPr="00C55B1D">
        <w:rPr>
          <w:rFonts w:ascii="TH SarabunPSK" w:hAnsi="TH SarabunPSK" w:cs="TH SarabunPSK"/>
          <w:sz w:val="36"/>
          <w:szCs w:val="36"/>
        </w:rPr>
        <w:t xml:space="preserve"> Conference of the Parties to the United Nations Framework Convention</w:t>
      </w:r>
      <w:r w:rsidRPr="00C55B1D">
        <w:rPr>
          <w:rFonts w:ascii="TH SarabunPSK" w:hAnsi="TH SarabunPSK" w:cs="TH SarabunPSK"/>
          <w:sz w:val="36"/>
          <w:szCs w:val="36"/>
          <w:cs/>
        </w:rPr>
        <w:t xml:space="preserve"> </w:t>
      </w:r>
      <w:r w:rsidRPr="00C55B1D">
        <w:rPr>
          <w:rFonts w:ascii="TH SarabunPSK" w:hAnsi="TH SarabunPSK" w:cs="TH SarabunPSK"/>
          <w:sz w:val="36"/>
          <w:szCs w:val="36"/>
        </w:rPr>
        <w:t xml:space="preserve">on Climate Change) </w:t>
      </w:r>
      <w:r w:rsidRPr="00C55B1D">
        <w:rPr>
          <w:rFonts w:ascii="TH SarabunPSK" w:hAnsi="TH SarabunPSK" w:cs="TH SarabunPSK"/>
          <w:sz w:val="36"/>
          <w:szCs w:val="36"/>
          <w:cs/>
        </w:rPr>
        <w:t xml:space="preserve">หรือ </w:t>
      </w:r>
      <w:r w:rsidRPr="00C55B1D">
        <w:rPr>
          <w:rFonts w:ascii="TH SarabunPSK" w:hAnsi="TH SarabunPSK" w:cs="TH SarabunPSK"/>
          <w:sz w:val="36"/>
          <w:szCs w:val="36"/>
        </w:rPr>
        <w:t>COP</w:t>
      </w:r>
      <w:r w:rsidRPr="00C55B1D">
        <w:rPr>
          <w:rFonts w:ascii="TH SarabunPSK" w:hAnsi="TH SarabunPSK" w:cs="TH SarabunPSK"/>
          <w:sz w:val="36"/>
          <w:szCs w:val="36"/>
          <w:cs/>
        </w:rPr>
        <w:t xml:space="preserve">21 เมื่อวันที่ 30 พฤศจิกายน พ.ศ. 2558 นายกรัฐมนตรี (พลเอก ประยุทธ์ จันทร์โอชา) ได้เข้าร่วมการประชุมระดับสูงของประมุขของรัฐและหัวหน้ารัฐบาลในระหว่างการประชุม </w:t>
      </w:r>
      <w:r w:rsidRPr="00C55B1D">
        <w:rPr>
          <w:rFonts w:ascii="TH SarabunPSK" w:hAnsi="TH SarabunPSK" w:cs="TH SarabunPSK"/>
          <w:sz w:val="36"/>
          <w:szCs w:val="36"/>
        </w:rPr>
        <w:t>COP</w:t>
      </w:r>
      <w:r w:rsidRPr="00C55B1D">
        <w:rPr>
          <w:rFonts w:ascii="TH SarabunPSK" w:hAnsi="TH SarabunPSK" w:cs="TH SarabunPSK"/>
          <w:sz w:val="36"/>
          <w:szCs w:val="36"/>
          <w:cs/>
        </w:rPr>
        <w:t>21 ระหว่างวันที่ 30 พฤศจิกายน - 11 ธันวาคม พ.ศ. 2558 ได้มีมติรับรองข้อตกลง</w:t>
      </w:r>
      <w:r w:rsidRPr="00C55B1D">
        <w:rPr>
          <w:rFonts w:ascii="TH SarabunPSK" w:hAnsi="TH SarabunPSK" w:cs="TH SarabunPSK"/>
          <w:sz w:val="36"/>
          <w:szCs w:val="36"/>
          <w:cs/>
        </w:rPr>
        <w:lastRenderedPageBreak/>
        <w:t>ปารีส (</w:t>
      </w:r>
      <w:r w:rsidRPr="00C55B1D">
        <w:rPr>
          <w:rFonts w:ascii="TH SarabunPSK" w:hAnsi="TH SarabunPSK" w:cs="TH SarabunPSK"/>
          <w:sz w:val="36"/>
          <w:szCs w:val="36"/>
        </w:rPr>
        <w:t xml:space="preserve">Paris Agreement) </w:t>
      </w:r>
      <w:r w:rsidRPr="00C55B1D">
        <w:rPr>
          <w:rFonts w:ascii="TH SarabunPSK" w:hAnsi="TH SarabunPSK" w:cs="TH SarabunPSK"/>
          <w:sz w:val="36"/>
          <w:szCs w:val="36"/>
          <w:cs/>
        </w:rPr>
        <w:t>ซึ่งมีผลผูกพันกับทุกภาคี โดยมีผลบังคับใช้และสามารถเริ่มดำเนินการได้ภายในปี ค.ศ. 2020 ประเด็นความร่วมมือที่สำคัญ ได้แก่</w:t>
      </w:r>
    </w:p>
    <w:p w14:paraId="6ED097B4" w14:textId="77777777" w:rsidR="00D5213A" w:rsidRPr="00C55B1D" w:rsidRDefault="00D5213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1) การลดการปล่อยก๊าซเรือนกระจก</w:t>
      </w:r>
    </w:p>
    <w:p w14:paraId="771FCC3A" w14:textId="77777777" w:rsidR="00D5213A" w:rsidRPr="00C55B1D" w:rsidRDefault="00D5213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2) การปรับตัวต่อผลกระทบจากการเปลี่ยนแปลงสภาพภูมิอากาศ</w:t>
      </w:r>
    </w:p>
    <w:p w14:paraId="19329A6D" w14:textId="77777777" w:rsidR="00D5213A" w:rsidRPr="00C55B1D" w:rsidRDefault="00D5213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3) การสนับสนุนทางการเงินแก่ประเทศกำลังพัฒนาในการดำเนินงาน เรื่องการพัฒนาและถ่ายทอดเทคโนโลยีที่เกี่ยวข้องสู่ประเทศกำลังพัฒนา </w:t>
      </w:r>
    </w:p>
    <w:p w14:paraId="0A308EB4" w14:textId="6110B9F7" w:rsidR="00D5213A" w:rsidRPr="00C55B1D" w:rsidRDefault="00D5213A" w:rsidP="00FD089C">
      <w:pPr>
        <w:spacing w:after="0" w:line="240" w:lineRule="auto"/>
        <w:ind w:firstLine="720"/>
        <w:jc w:val="thaiDistribute"/>
        <w:rPr>
          <w:rFonts w:ascii="TH SarabunPSK" w:hAnsi="TH SarabunPSK" w:cs="TH SarabunPSK"/>
          <w:sz w:val="36"/>
          <w:szCs w:val="36"/>
        </w:rPr>
      </w:pPr>
      <w:r w:rsidRPr="00C55B1D">
        <w:rPr>
          <w:rFonts w:ascii="TH SarabunPSK" w:hAnsi="TH SarabunPSK" w:cs="TH SarabunPSK"/>
          <w:sz w:val="36"/>
          <w:szCs w:val="36"/>
          <w:cs/>
        </w:rPr>
        <w:t xml:space="preserve">     4) การเสริมสร้างศักยภาพของประเทศกำลังพัฒนา และ</w:t>
      </w:r>
    </w:p>
    <w:p w14:paraId="70A15275" w14:textId="50C62F40" w:rsidR="00D5213A" w:rsidRPr="00C55B1D" w:rsidRDefault="00D5213A"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5) การสร้างความโปร่งใสในการดำเนินงานและการให้การสนับสนุน</w:t>
      </w:r>
    </w:p>
    <w:p w14:paraId="5465BF77" w14:textId="2926778C" w:rsidR="009656A5" w:rsidRPr="00C55B1D" w:rsidRDefault="009656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4. วาระการพัฒนาที่ยั่งยืน ค.ศ. 2030 (2030</w:t>
      </w:r>
      <w:r w:rsidRPr="00C55B1D">
        <w:rPr>
          <w:rFonts w:ascii="TH SarabunPSK" w:hAnsi="TH SarabunPSK" w:cs="TH SarabunPSK"/>
          <w:sz w:val="36"/>
          <w:szCs w:val="36"/>
        </w:rPr>
        <w:t xml:space="preserve"> </w:t>
      </w:r>
      <w:proofErr w:type="spellStart"/>
      <w:r w:rsidRPr="00C55B1D">
        <w:rPr>
          <w:rFonts w:ascii="TH SarabunPSK" w:hAnsi="TH SarabunPSK" w:cs="TH SarabunPSK"/>
          <w:sz w:val="36"/>
          <w:szCs w:val="36"/>
        </w:rPr>
        <w:t>AgendaforSustainable</w:t>
      </w:r>
      <w:proofErr w:type="spellEnd"/>
      <w:r w:rsidRPr="00C55B1D">
        <w:rPr>
          <w:rFonts w:ascii="TH SarabunPSK" w:hAnsi="TH SarabunPSK" w:cs="TH SarabunPSK"/>
          <w:sz w:val="36"/>
          <w:szCs w:val="36"/>
        </w:rPr>
        <w:t xml:space="preserve"> Development)</w:t>
      </w:r>
    </w:p>
    <w:p w14:paraId="5E0F93D3" w14:textId="7F9725E9" w:rsidR="009656A5" w:rsidRPr="00C55B1D" w:rsidRDefault="009656A5"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 xml:space="preserve">              1) ความเป็นมา การประชุมสมัชชาสหประชาชาติสมัยสามัญ ครั้งที่ 70 ณ สำนักงานใหญ่สหประชาชาติ นครนิวยอร์ก สหรัฐอเมริกา เมื่อวันที่ 25 กันยายน พ.ศ. 2558 โดยประเทศสมาชิก 193 ประเทศ ใช้เวทีการประชุมสุดยอดการพัฒนาที่ยั่งยืน รับรองวาระการพัฒนาที่ยั่งยืน ค.ศ. 2030 (</w:t>
      </w:r>
      <w:r w:rsidRPr="00C55B1D">
        <w:rPr>
          <w:rFonts w:ascii="TH SarabunPSK" w:hAnsi="TH SarabunPSK" w:cs="TH SarabunPSK"/>
          <w:sz w:val="36"/>
          <w:szCs w:val="36"/>
        </w:rPr>
        <w:t xml:space="preserve">The </w:t>
      </w:r>
      <w:r w:rsidRPr="00C55B1D">
        <w:rPr>
          <w:rFonts w:ascii="TH SarabunPSK" w:hAnsi="TH SarabunPSK" w:cs="TH SarabunPSK"/>
          <w:sz w:val="36"/>
          <w:szCs w:val="36"/>
          <w:cs/>
        </w:rPr>
        <w:t>2030</w:t>
      </w:r>
      <w:r w:rsidRPr="00C55B1D">
        <w:rPr>
          <w:rFonts w:ascii="TH SarabunPSK" w:hAnsi="TH SarabunPSK" w:cs="TH SarabunPSK"/>
          <w:sz w:val="36"/>
          <w:szCs w:val="36"/>
        </w:rPr>
        <w:t xml:space="preserve"> Agenda for Sustainable Development) </w:t>
      </w:r>
      <w:r w:rsidRPr="00C55B1D">
        <w:rPr>
          <w:rFonts w:ascii="TH SarabunPSK" w:hAnsi="TH SarabunPSK" w:cs="TH SarabunPSK"/>
          <w:sz w:val="36"/>
          <w:szCs w:val="36"/>
          <w:cs/>
        </w:rPr>
        <w:t>ซึ่งรวมถึงเป้าหมายการพัฒนาที่ยั่งยืน (</w:t>
      </w:r>
      <w:r w:rsidRPr="00C55B1D">
        <w:rPr>
          <w:rFonts w:ascii="TH SarabunPSK" w:hAnsi="TH SarabunPSK" w:cs="TH SarabunPSK"/>
          <w:sz w:val="36"/>
          <w:szCs w:val="36"/>
        </w:rPr>
        <w:t xml:space="preserve">Sustainable Development Goals: SDGs) </w:t>
      </w:r>
      <w:r w:rsidR="00F71843" w:rsidRPr="00C55B1D">
        <w:rPr>
          <w:rFonts w:ascii="TH SarabunPSK" w:hAnsi="TH SarabunPSK" w:cs="TH SarabunPSK"/>
          <w:sz w:val="36"/>
          <w:szCs w:val="36"/>
          <w:cs/>
        </w:rPr>
        <w:t>17</w:t>
      </w:r>
      <w:r w:rsidRPr="00C55B1D">
        <w:rPr>
          <w:rFonts w:ascii="TH SarabunPSK" w:hAnsi="TH SarabunPSK" w:cs="TH SarabunPSK"/>
          <w:sz w:val="36"/>
          <w:szCs w:val="36"/>
          <w:cs/>
        </w:rPr>
        <w:t xml:space="preserve"> ข้อ ได้แก่ (</w:t>
      </w:r>
      <w:r w:rsidR="00F71843" w:rsidRPr="00C55B1D">
        <w:rPr>
          <w:rFonts w:ascii="TH SarabunPSK" w:hAnsi="TH SarabunPSK" w:cs="TH SarabunPSK"/>
          <w:sz w:val="36"/>
          <w:szCs w:val="36"/>
          <w:cs/>
        </w:rPr>
        <w:t>1</w:t>
      </w:r>
      <w:r w:rsidRPr="00C55B1D">
        <w:rPr>
          <w:rFonts w:ascii="TH SarabunPSK" w:hAnsi="TH SarabunPSK" w:cs="TH SarabunPSK"/>
          <w:sz w:val="36"/>
          <w:szCs w:val="36"/>
          <w:cs/>
        </w:rPr>
        <w:t>) ความยากจน</w:t>
      </w:r>
      <w:r w:rsidR="00F71843" w:rsidRPr="00C55B1D">
        <w:rPr>
          <w:rFonts w:ascii="TH SarabunPSK" w:hAnsi="TH SarabunPSK" w:cs="TH SarabunPSK"/>
          <w:sz w:val="36"/>
          <w:szCs w:val="36"/>
          <w:cs/>
        </w:rPr>
        <w:t xml:space="preserve"> </w:t>
      </w:r>
      <w:r w:rsidRPr="00C55B1D">
        <w:rPr>
          <w:rFonts w:ascii="TH SarabunPSK" w:hAnsi="TH SarabunPSK" w:cs="TH SarabunPSK"/>
          <w:sz w:val="36"/>
          <w:szCs w:val="36"/>
          <w:cs/>
        </w:rPr>
        <w:t>(</w:t>
      </w:r>
      <w:r w:rsidR="00F71843" w:rsidRPr="00C55B1D">
        <w:rPr>
          <w:rFonts w:ascii="TH SarabunPSK" w:hAnsi="TH SarabunPSK" w:cs="TH SarabunPSK"/>
          <w:sz w:val="36"/>
          <w:szCs w:val="36"/>
          <w:cs/>
        </w:rPr>
        <w:t>2</w:t>
      </w:r>
      <w:r w:rsidRPr="00C55B1D">
        <w:rPr>
          <w:rFonts w:ascii="TH SarabunPSK" w:hAnsi="TH SarabunPSK" w:cs="TH SarabunPSK"/>
          <w:sz w:val="36"/>
          <w:szCs w:val="36"/>
          <w:cs/>
        </w:rPr>
        <w:t>) ความหิวโหย (</w:t>
      </w:r>
      <w:r w:rsidR="00F71843" w:rsidRPr="00C55B1D">
        <w:rPr>
          <w:rFonts w:ascii="TH SarabunPSK" w:hAnsi="TH SarabunPSK" w:cs="TH SarabunPSK"/>
          <w:sz w:val="36"/>
          <w:szCs w:val="36"/>
          <w:cs/>
        </w:rPr>
        <w:t>3</w:t>
      </w:r>
      <w:r w:rsidRPr="00C55B1D">
        <w:rPr>
          <w:rFonts w:ascii="TH SarabunPSK" w:hAnsi="TH SarabunPSK" w:cs="TH SarabunPSK"/>
          <w:sz w:val="36"/>
          <w:szCs w:val="36"/>
          <w:cs/>
        </w:rPr>
        <w:t>) สุขภาวะ (</w:t>
      </w:r>
      <w:r w:rsidR="00F71843" w:rsidRPr="00C55B1D">
        <w:rPr>
          <w:rFonts w:ascii="TH SarabunPSK" w:hAnsi="TH SarabunPSK" w:cs="TH SarabunPSK"/>
          <w:sz w:val="36"/>
          <w:szCs w:val="36"/>
          <w:cs/>
        </w:rPr>
        <w:t>4</w:t>
      </w:r>
      <w:r w:rsidRPr="00C55B1D">
        <w:rPr>
          <w:rFonts w:ascii="TH SarabunPSK" w:hAnsi="TH SarabunPSK" w:cs="TH SarabunPSK"/>
          <w:sz w:val="36"/>
          <w:szCs w:val="36"/>
          <w:cs/>
        </w:rPr>
        <w:t>) การศึกษา (</w:t>
      </w:r>
      <w:r w:rsidR="00F71843" w:rsidRPr="00C55B1D">
        <w:rPr>
          <w:rFonts w:ascii="TH SarabunPSK" w:hAnsi="TH SarabunPSK" w:cs="TH SarabunPSK"/>
          <w:sz w:val="36"/>
          <w:szCs w:val="36"/>
          <w:cs/>
        </w:rPr>
        <w:t>5</w:t>
      </w:r>
      <w:r w:rsidRPr="00C55B1D">
        <w:rPr>
          <w:rFonts w:ascii="TH SarabunPSK" w:hAnsi="TH SarabunPSK" w:cs="TH SarabunPSK"/>
          <w:sz w:val="36"/>
          <w:szCs w:val="36"/>
          <w:cs/>
        </w:rPr>
        <w:t>) ความเท่าเทียมทางเพศ (</w:t>
      </w:r>
      <w:r w:rsidR="00F71843" w:rsidRPr="00C55B1D">
        <w:rPr>
          <w:rFonts w:ascii="TH SarabunPSK" w:hAnsi="TH SarabunPSK" w:cs="TH SarabunPSK"/>
          <w:sz w:val="36"/>
          <w:szCs w:val="36"/>
          <w:cs/>
        </w:rPr>
        <w:t>6</w:t>
      </w:r>
      <w:r w:rsidRPr="00C55B1D">
        <w:rPr>
          <w:rFonts w:ascii="TH SarabunPSK" w:hAnsi="TH SarabunPSK" w:cs="TH SarabunPSK"/>
          <w:sz w:val="36"/>
          <w:szCs w:val="36"/>
          <w:cs/>
        </w:rPr>
        <w:t>) น</w:t>
      </w:r>
      <w:r w:rsidR="00F71843" w:rsidRPr="00C55B1D">
        <w:rPr>
          <w:rFonts w:ascii="TH SarabunPSK" w:hAnsi="TH SarabunPSK" w:cs="TH SarabunPSK"/>
          <w:sz w:val="36"/>
          <w:szCs w:val="36"/>
          <w:cs/>
        </w:rPr>
        <w:t>้ำ</w:t>
      </w:r>
      <w:r w:rsidRPr="00C55B1D">
        <w:rPr>
          <w:rFonts w:ascii="TH SarabunPSK" w:hAnsi="TH SarabunPSK" w:cs="TH SarabunPSK"/>
          <w:sz w:val="36"/>
          <w:szCs w:val="36"/>
          <w:cs/>
        </w:rPr>
        <w:t>และการสุขาภิบาล</w:t>
      </w:r>
      <w:r w:rsidR="00F71843" w:rsidRPr="00C55B1D">
        <w:rPr>
          <w:rFonts w:ascii="TH SarabunPSK" w:hAnsi="TH SarabunPSK" w:cs="TH SarabunPSK"/>
          <w:sz w:val="36"/>
          <w:szCs w:val="36"/>
          <w:cs/>
        </w:rPr>
        <w:t xml:space="preserve"> </w:t>
      </w:r>
      <w:r w:rsidRPr="00C55B1D">
        <w:rPr>
          <w:rFonts w:ascii="TH SarabunPSK" w:hAnsi="TH SarabunPSK" w:cs="TH SarabunPSK"/>
          <w:sz w:val="36"/>
          <w:szCs w:val="36"/>
          <w:cs/>
        </w:rPr>
        <w:t>(</w:t>
      </w:r>
      <w:r w:rsidR="00F71843" w:rsidRPr="00C55B1D">
        <w:rPr>
          <w:rFonts w:ascii="TH SarabunPSK" w:hAnsi="TH SarabunPSK" w:cs="TH SarabunPSK"/>
          <w:sz w:val="36"/>
          <w:szCs w:val="36"/>
          <w:cs/>
        </w:rPr>
        <w:t>7</w:t>
      </w:r>
      <w:r w:rsidRPr="00C55B1D">
        <w:rPr>
          <w:rFonts w:ascii="TH SarabunPSK" w:hAnsi="TH SarabunPSK" w:cs="TH SarabunPSK"/>
          <w:sz w:val="36"/>
          <w:szCs w:val="36"/>
          <w:cs/>
        </w:rPr>
        <w:t>) พลังงาน (</w:t>
      </w:r>
      <w:r w:rsidR="00F71843" w:rsidRPr="00C55B1D">
        <w:rPr>
          <w:rFonts w:ascii="TH SarabunPSK" w:hAnsi="TH SarabunPSK" w:cs="TH SarabunPSK"/>
          <w:sz w:val="36"/>
          <w:szCs w:val="36"/>
          <w:cs/>
        </w:rPr>
        <w:t>8</w:t>
      </w:r>
      <w:r w:rsidRPr="00C55B1D">
        <w:rPr>
          <w:rFonts w:ascii="TH SarabunPSK" w:hAnsi="TH SarabunPSK" w:cs="TH SarabunPSK"/>
          <w:sz w:val="36"/>
          <w:szCs w:val="36"/>
          <w:cs/>
        </w:rPr>
        <w:t>) เศรษฐกิจและการจ้างงาน (</w:t>
      </w:r>
      <w:r w:rsidR="00F71843" w:rsidRPr="00C55B1D">
        <w:rPr>
          <w:rFonts w:ascii="TH SarabunPSK" w:hAnsi="TH SarabunPSK" w:cs="TH SarabunPSK"/>
          <w:sz w:val="36"/>
          <w:szCs w:val="36"/>
          <w:cs/>
        </w:rPr>
        <w:t>9</w:t>
      </w:r>
      <w:r w:rsidRPr="00C55B1D">
        <w:rPr>
          <w:rFonts w:ascii="TH SarabunPSK" w:hAnsi="TH SarabunPSK" w:cs="TH SarabunPSK"/>
          <w:sz w:val="36"/>
          <w:szCs w:val="36"/>
          <w:cs/>
        </w:rPr>
        <w:t>) โครงสร้างพื้นฐานและการปรับให้เป็นอุตสาหกรรม</w:t>
      </w:r>
      <w:r w:rsidR="00F71843" w:rsidRPr="00C55B1D">
        <w:rPr>
          <w:rFonts w:ascii="TH SarabunPSK" w:hAnsi="TH SarabunPSK" w:cs="TH SarabunPSK"/>
          <w:sz w:val="36"/>
          <w:szCs w:val="36"/>
          <w:cs/>
        </w:rPr>
        <w:t xml:space="preserve"> </w:t>
      </w:r>
      <w:r w:rsidRPr="00C55B1D">
        <w:rPr>
          <w:rFonts w:ascii="TH SarabunPSK" w:hAnsi="TH SarabunPSK" w:cs="TH SarabunPSK"/>
          <w:sz w:val="36"/>
          <w:szCs w:val="36"/>
          <w:cs/>
        </w:rPr>
        <w:t>(</w:t>
      </w:r>
      <w:r w:rsidR="00F71843" w:rsidRPr="00C55B1D">
        <w:rPr>
          <w:rFonts w:ascii="TH SarabunPSK" w:hAnsi="TH SarabunPSK" w:cs="TH SarabunPSK"/>
          <w:sz w:val="36"/>
          <w:szCs w:val="36"/>
          <w:cs/>
        </w:rPr>
        <w:t>10</w:t>
      </w:r>
      <w:r w:rsidRPr="00C55B1D">
        <w:rPr>
          <w:rFonts w:ascii="TH SarabunPSK" w:hAnsi="TH SarabunPSK" w:cs="TH SarabunPSK"/>
          <w:sz w:val="36"/>
          <w:szCs w:val="36"/>
          <w:cs/>
        </w:rPr>
        <w:t>) ความเหลื่อมล</w:t>
      </w:r>
      <w:r w:rsidR="00F71843" w:rsidRPr="00C55B1D">
        <w:rPr>
          <w:rFonts w:ascii="TH SarabunPSK" w:hAnsi="TH SarabunPSK" w:cs="TH SarabunPSK"/>
          <w:sz w:val="36"/>
          <w:szCs w:val="36"/>
          <w:cs/>
        </w:rPr>
        <w:t>้ำ</w:t>
      </w:r>
      <w:r w:rsidRPr="00C55B1D">
        <w:rPr>
          <w:rFonts w:ascii="TH SarabunPSK" w:hAnsi="TH SarabunPSK" w:cs="TH SarabunPSK"/>
          <w:sz w:val="36"/>
          <w:szCs w:val="36"/>
          <w:cs/>
        </w:rPr>
        <w:t xml:space="preserve"> (</w:t>
      </w:r>
      <w:r w:rsidR="00F71843" w:rsidRPr="00C55B1D">
        <w:rPr>
          <w:rFonts w:ascii="TH SarabunPSK" w:hAnsi="TH SarabunPSK" w:cs="TH SarabunPSK"/>
          <w:sz w:val="36"/>
          <w:szCs w:val="36"/>
          <w:cs/>
        </w:rPr>
        <w:t>11</w:t>
      </w:r>
      <w:r w:rsidRPr="00C55B1D">
        <w:rPr>
          <w:rFonts w:ascii="TH SarabunPSK" w:hAnsi="TH SarabunPSK" w:cs="TH SarabunPSK"/>
          <w:sz w:val="36"/>
          <w:szCs w:val="36"/>
          <w:cs/>
        </w:rPr>
        <w:t>) เมืองและการตั้งถิ่นฐานของมนุษย์ (</w:t>
      </w:r>
      <w:r w:rsidR="00F71843" w:rsidRPr="00C55B1D">
        <w:rPr>
          <w:rFonts w:ascii="TH SarabunPSK" w:hAnsi="TH SarabunPSK" w:cs="TH SarabunPSK"/>
          <w:sz w:val="36"/>
          <w:szCs w:val="36"/>
          <w:cs/>
        </w:rPr>
        <w:t>12</w:t>
      </w:r>
      <w:r w:rsidRPr="00C55B1D">
        <w:rPr>
          <w:rFonts w:ascii="TH SarabunPSK" w:hAnsi="TH SarabunPSK" w:cs="TH SarabunPSK"/>
          <w:sz w:val="36"/>
          <w:szCs w:val="36"/>
          <w:cs/>
        </w:rPr>
        <w:t>) แบบแผนการผลิตและการบริโภคที่ยั่งยืน (</w:t>
      </w:r>
      <w:r w:rsidR="00F71843" w:rsidRPr="00C55B1D">
        <w:rPr>
          <w:rFonts w:ascii="TH SarabunPSK" w:hAnsi="TH SarabunPSK" w:cs="TH SarabunPSK"/>
          <w:sz w:val="36"/>
          <w:szCs w:val="36"/>
          <w:cs/>
        </w:rPr>
        <w:t>13</w:t>
      </w:r>
      <w:r w:rsidRPr="00C55B1D">
        <w:rPr>
          <w:rFonts w:ascii="TH SarabunPSK" w:hAnsi="TH SarabunPSK" w:cs="TH SarabunPSK"/>
          <w:sz w:val="36"/>
          <w:szCs w:val="36"/>
          <w:cs/>
        </w:rPr>
        <w:t>)การเปลี่ยนแปลงสภาพภูมิอากาศและผลกระทบ (</w:t>
      </w:r>
      <w:r w:rsidR="00F71843" w:rsidRPr="00C55B1D">
        <w:rPr>
          <w:rFonts w:ascii="TH SarabunPSK" w:hAnsi="TH SarabunPSK" w:cs="TH SarabunPSK"/>
          <w:sz w:val="36"/>
          <w:szCs w:val="36"/>
          <w:cs/>
        </w:rPr>
        <w:t>14</w:t>
      </w:r>
      <w:r w:rsidRPr="00C55B1D">
        <w:rPr>
          <w:rFonts w:ascii="TH SarabunPSK" w:hAnsi="TH SarabunPSK" w:cs="TH SarabunPSK"/>
          <w:sz w:val="36"/>
          <w:szCs w:val="36"/>
          <w:cs/>
        </w:rPr>
        <w:t>) ทรัพยากรทางทะเล</w:t>
      </w:r>
      <w:r w:rsidR="00F71843" w:rsidRPr="00C55B1D">
        <w:rPr>
          <w:rFonts w:ascii="TH SarabunPSK" w:hAnsi="TH SarabunPSK" w:cs="TH SarabunPSK"/>
          <w:sz w:val="36"/>
          <w:szCs w:val="36"/>
          <w:cs/>
        </w:rPr>
        <w:t xml:space="preserve"> </w:t>
      </w:r>
      <w:r w:rsidRPr="00C55B1D">
        <w:rPr>
          <w:rFonts w:ascii="TH SarabunPSK" w:hAnsi="TH SarabunPSK" w:cs="TH SarabunPSK"/>
          <w:sz w:val="36"/>
          <w:szCs w:val="36"/>
          <w:cs/>
        </w:rPr>
        <w:t>(</w:t>
      </w:r>
      <w:r w:rsidR="00F71843" w:rsidRPr="00C55B1D">
        <w:rPr>
          <w:rFonts w:ascii="TH SarabunPSK" w:hAnsi="TH SarabunPSK" w:cs="TH SarabunPSK"/>
          <w:sz w:val="36"/>
          <w:szCs w:val="36"/>
          <w:cs/>
        </w:rPr>
        <w:t>115</w:t>
      </w:r>
      <w:r w:rsidRPr="00C55B1D">
        <w:rPr>
          <w:rFonts w:ascii="TH SarabunPSK" w:hAnsi="TH SarabunPSK" w:cs="TH SarabunPSK"/>
          <w:sz w:val="36"/>
          <w:szCs w:val="36"/>
          <w:cs/>
        </w:rPr>
        <w:t>) ระบบนิเวศและความหลากหลายทางชีวภาพ (</w:t>
      </w:r>
      <w:r w:rsidR="00F71843" w:rsidRPr="00C55B1D">
        <w:rPr>
          <w:rFonts w:ascii="TH SarabunPSK" w:hAnsi="TH SarabunPSK" w:cs="TH SarabunPSK"/>
          <w:sz w:val="36"/>
          <w:szCs w:val="36"/>
          <w:cs/>
        </w:rPr>
        <w:t>16</w:t>
      </w:r>
      <w:r w:rsidRPr="00C55B1D">
        <w:rPr>
          <w:rFonts w:ascii="TH SarabunPSK" w:hAnsi="TH SarabunPSK" w:cs="TH SarabunPSK"/>
          <w:sz w:val="36"/>
          <w:szCs w:val="36"/>
          <w:cs/>
        </w:rPr>
        <w:t xml:space="preserve">) สังคมและความยุติธรรม </w:t>
      </w:r>
      <w:r w:rsidR="00F71843" w:rsidRPr="00C55B1D">
        <w:rPr>
          <w:rFonts w:ascii="TH SarabunPSK" w:hAnsi="TH SarabunPSK" w:cs="TH SarabunPSK"/>
          <w:sz w:val="36"/>
          <w:szCs w:val="36"/>
          <w:cs/>
        </w:rPr>
        <w:t xml:space="preserve">และ </w:t>
      </w:r>
      <w:r w:rsidRPr="00C55B1D">
        <w:rPr>
          <w:rFonts w:ascii="TH SarabunPSK" w:hAnsi="TH SarabunPSK" w:cs="TH SarabunPSK"/>
          <w:sz w:val="36"/>
          <w:szCs w:val="36"/>
          <w:cs/>
        </w:rPr>
        <w:t>(</w:t>
      </w:r>
      <w:r w:rsidR="00F71843" w:rsidRPr="00C55B1D">
        <w:rPr>
          <w:rFonts w:ascii="TH SarabunPSK" w:hAnsi="TH SarabunPSK" w:cs="TH SarabunPSK"/>
          <w:sz w:val="36"/>
          <w:szCs w:val="36"/>
          <w:cs/>
        </w:rPr>
        <w:t>17</w:t>
      </w:r>
      <w:r w:rsidRPr="00C55B1D">
        <w:rPr>
          <w:rFonts w:ascii="TH SarabunPSK" w:hAnsi="TH SarabunPSK" w:cs="TH SarabunPSK"/>
          <w:sz w:val="36"/>
          <w:szCs w:val="36"/>
          <w:cs/>
        </w:rPr>
        <w:t>)</w:t>
      </w:r>
      <w:r w:rsidR="00F71843" w:rsidRPr="00C55B1D">
        <w:rPr>
          <w:rFonts w:ascii="TH SarabunPSK" w:hAnsi="TH SarabunPSK" w:cs="TH SarabunPSK"/>
          <w:sz w:val="36"/>
          <w:szCs w:val="36"/>
          <w:cs/>
        </w:rPr>
        <w:t xml:space="preserve"> </w:t>
      </w:r>
      <w:r w:rsidRPr="00C55B1D">
        <w:rPr>
          <w:rFonts w:ascii="TH SarabunPSK" w:hAnsi="TH SarabunPSK" w:cs="TH SarabunPSK"/>
          <w:sz w:val="36"/>
          <w:szCs w:val="36"/>
          <w:cs/>
        </w:rPr>
        <w:t xml:space="preserve">หุ้นส่วนความร่วมมือและการปฏิบัติให้เกิดผล ซึ่งวาระดังกล่าวจะเป็นทิศทางการพัฒนาทั้งของประเทศไทยและของโลก จนถึงปี ค.ศ. </w:t>
      </w:r>
      <w:r w:rsidR="00F71843" w:rsidRPr="00C55B1D">
        <w:rPr>
          <w:rFonts w:ascii="TH SarabunPSK" w:hAnsi="TH SarabunPSK" w:cs="TH SarabunPSK"/>
          <w:sz w:val="36"/>
          <w:szCs w:val="36"/>
          <w:cs/>
        </w:rPr>
        <w:t>2030</w:t>
      </w:r>
      <w:r w:rsidRPr="00C55B1D">
        <w:rPr>
          <w:rFonts w:ascii="TH SarabunPSK" w:hAnsi="TH SarabunPSK" w:cs="TH SarabunPSK"/>
          <w:sz w:val="36"/>
          <w:szCs w:val="36"/>
          <w:cs/>
        </w:rPr>
        <w:t xml:space="preserve"> ครอบคลุมระยะเวลา </w:t>
      </w:r>
      <w:r w:rsidR="00F71843" w:rsidRPr="00C55B1D">
        <w:rPr>
          <w:rFonts w:ascii="TH SarabunPSK" w:hAnsi="TH SarabunPSK" w:cs="TH SarabunPSK"/>
          <w:sz w:val="36"/>
          <w:szCs w:val="36"/>
          <w:cs/>
        </w:rPr>
        <w:t>15</w:t>
      </w:r>
      <w:r w:rsidRPr="00C55B1D">
        <w:rPr>
          <w:rFonts w:ascii="TH SarabunPSK" w:hAnsi="TH SarabunPSK" w:cs="TH SarabunPSK"/>
          <w:sz w:val="36"/>
          <w:szCs w:val="36"/>
          <w:cs/>
        </w:rPr>
        <w:t xml:space="preserve"> ป</w:t>
      </w:r>
      <w:r w:rsidR="00F71843" w:rsidRPr="00C55B1D">
        <w:rPr>
          <w:rFonts w:ascii="TH SarabunPSK" w:hAnsi="TH SarabunPSK" w:cs="TH SarabunPSK"/>
          <w:sz w:val="36"/>
          <w:szCs w:val="36"/>
          <w:cs/>
        </w:rPr>
        <w:t>ี</w:t>
      </w:r>
    </w:p>
    <w:p w14:paraId="64965FBE" w14:textId="3C7FB43A" w:rsidR="00923F1A" w:rsidRPr="00C55B1D" w:rsidRDefault="00923F1A"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ab/>
        <w:t xml:space="preserve">     2) บทบาทของประเทศไทยในฐานะประธานกลุ่ม </w:t>
      </w:r>
      <w:r w:rsidRPr="00C55B1D">
        <w:rPr>
          <w:rFonts w:ascii="TH SarabunPSK" w:hAnsi="TH SarabunPSK" w:cs="TH SarabunPSK"/>
          <w:sz w:val="36"/>
          <w:szCs w:val="36"/>
        </w:rPr>
        <w:t>G</w:t>
      </w:r>
      <w:r w:rsidRPr="00C55B1D">
        <w:rPr>
          <w:rFonts w:ascii="TH SarabunPSK" w:hAnsi="TH SarabunPSK" w:cs="TH SarabunPSK"/>
          <w:sz w:val="36"/>
          <w:szCs w:val="36"/>
          <w:cs/>
        </w:rPr>
        <w:t>77 เพื่อขับเคลื่อนวาระการพัฒนาที่ยั่งยืน ค.ศ. 2030 รัฐมนตรีว่าการกระทรวงการต่างประเทศ (นายดอน ปรมัตถ์วินัย) ได้เดินทางเข้าร่วมพิธีรับมอบตำแหน่งประธานกลุ่ม ๗๗ (</w:t>
      </w:r>
      <w:r w:rsidRPr="00C55B1D">
        <w:rPr>
          <w:rFonts w:ascii="TH SarabunPSK" w:hAnsi="TH SarabunPSK" w:cs="TH SarabunPSK"/>
          <w:sz w:val="36"/>
          <w:szCs w:val="36"/>
        </w:rPr>
        <w:t>G</w:t>
      </w:r>
      <w:r w:rsidRPr="00C55B1D">
        <w:rPr>
          <w:rFonts w:ascii="TH SarabunPSK" w:hAnsi="TH SarabunPSK" w:cs="TH SarabunPSK"/>
          <w:sz w:val="36"/>
          <w:szCs w:val="36"/>
          <w:cs/>
        </w:rPr>
        <w:t>77) วาระปี 2559 อย่างเป็นทางการ เมื่อวันที่ 12 มกราคม พ.ศ. 2559 ณ สำนักงานใหญ่สหประชาชาติ นครนิวยอร์ก สหรัฐอเมริกา โดยประเด็นที่ประเทศไทยให้ความสำคัญ ประกอบด้วย (1) การสร้างพื้นฐานเพื่อเป็นแนวทางสำหรับการอนุวัติวาระการพัฒนาที่ยั่งยืน ค.ศ. 2030 อย่างมีประสิทธิภาพ รวมถึงการนำเสนอหลักปรัชญาเศรษฐกิจพอเพียงเป็นแนวทางเลือกสำหรับการพัฒนาที่ยั่งยืน (2) การส่งเสริมความร่วมมือใต้ – ใต้ (</w:t>
      </w:r>
      <w:r w:rsidRPr="00C55B1D">
        <w:rPr>
          <w:rFonts w:ascii="TH SarabunPSK" w:hAnsi="TH SarabunPSK" w:cs="TH SarabunPSK"/>
          <w:sz w:val="36"/>
          <w:szCs w:val="36"/>
        </w:rPr>
        <w:t>South – South Cooperation) (</w:t>
      </w:r>
      <w:r w:rsidRPr="00C55B1D">
        <w:rPr>
          <w:rFonts w:ascii="TH SarabunPSK" w:hAnsi="TH SarabunPSK" w:cs="TH SarabunPSK"/>
          <w:sz w:val="36"/>
          <w:szCs w:val="36"/>
          <w:cs/>
        </w:rPr>
        <w:t>3) การสร้างพื้นฐานที่มั่นคงในการรับมือกับผลกระทบจากการเปลี่ยนแปลงสภาพภูมิอากาศและความท้าทายระดับโลกอื่น ๆ และ (4) การเสริมสร้างความเข้มแข็งในการประสานงานระหว่างสาขาต่าง ๆ ของกลุ่มฯ</w:t>
      </w:r>
    </w:p>
    <w:p w14:paraId="42BA44B7" w14:textId="77777777" w:rsidR="00A45230" w:rsidRPr="00C55B1D" w:rsidRDefault="00A45230"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lastRenderedPageBreak/>
        <w:t xml:space="preserve">                     ทั้งนี้ ประเทศไทยในฐานะประธานกลุ่มฯ พร้อมที่จะเป็นผู้สร้างสะพานเชื่อมระหว่าง</w:t>
      </w:r>
    </w:p>
    <w:p w14:paraId="0A31F6A1" w14:textId="7CFE263D" w:rsidR="00A45230" w:rsidRPr="00C55B1D" w:rsidRDefault="00A45230"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ฝ่ายต่าง ๆ (</w:t>
      </w:r>
      <w:r w:rsidRPr="00C55B1D">
        <w:rPr>
          <w:rFonts w:ascii="TH SarabunPSK" w:hAnsi="TH SarabunPSK" w:cs="TH SarabunPSK"/>
          <w:sz w:val="36"/>
          <w:szCs w:val="36"/>
        </w:rPr>
        <w:t xml:space="preserve">bridge-builder) </w:t>
      </w:r>
      <w:r w:rsidRPr="00C55B1D">
        <w:rPr>
          <w:rFonts w:ascii="TH SarabunPSK" w:hAnsi="TH SarabunPSK" w:cs="TH SarabunPSK"/>
          <w:sz w:val="36"/>
          <w:szCs w:val="36"/>
          <w:cs/>
        </w:rPr>
        <w:t>ไม่ว่าจะเป็นระหว่างประเทศกำลังพัฒนาด้วยกัน หรือระหว่างประเทศกำลังพัฒนากับประเทศพัฒนาแล้ว รวมทั้งทุกภาคส่วน ไม่ว่าจะเป็นภาครัฐ ภาคเอกชน และภาคประชาชน เพื่อสร้างหุ้นส่วนระดับโลกในการขับเคลื่อนการอนุวัติวาระการพัฒนาที่ยั่งยืนค.ศ. 2030 ตลอดจนกำหนดวิสัยทัศน์เพื่อนำไปสู่การปฏิบัติ (</w:t>
      </w:r>
      <w:r w:rsidRPr="00C55B1D">
        <w:rPr>
          <w:rFonts w:ascii="TH SarabunPSK" w:hAnsi="TH SarabunPSK" w:cs="TH SarabunPSK"/>
          <w:sz w:val="36"/>
          <w:szCs w:val="36"/>
        </w:rPr>
        <w:t xml:space="preserve">Vision to Action) </w:t>
      </w:r>
      <w:r w:rsidRPr="00C55B1D">
        <w:rPr>
          <w:rFonts w:ascii="TH SarabunPSK" w:hAnsi="TH SarabunPSK" w:cs="TH SarabunPSK"/>
          <w:sz w:val="36"/>
          <w:szCs w:val="36"/>
          <w:cs/>
        </w:rPr>
        <w:t>เพื่อการเติบโตอย่างยั่งยืน (</w:t>
      </w:r>
      <w:r w:rsidRPr="00C55B1D">
        <w:rPr>
          <w:rFonts w:ascii="TH SarabunPSK" w:hAnsi="TH SarabunPSK" w:cs="TH SarabunPSK"/>
          <w:sz w:val="36"/>
          <w:szCs w:val="36"/>
        </w:rPr>
        <w:t xml:space="preserve">Sustainable Growth) </w:t>
      </w:r>
      <w:r w:rsidRPr="00C55B1D">
        <w:rPr>
          <w:rFonts w:ascii="TH SarabunPSK" w:hAnsi="TH SarabunPSK" w:cs="TH SarabunPSK"/>
          <w:sz w:val="36"/>
          <w:szCs w:val="36"/>
          <w:cs/>
        </w:rPr>
        <w:t>บนพื้นฐานของความเป็นหุ้นส่วน (</w:t>
      </w:r>
      <w:r w:rsidRPr="00C55B1D">
        <w:rPr>
          <w:rFonts w:ascii="TH SarabunPSK" w:hAnsi="TH SarabunPSK" w:cs="TH SarabunPSK"/>
          <w:sz w:val="36"/>
          <w:szCs w:val="36"/>
        </w:rPr>
        <w:t xml:space="preserve">Partnership) </w:t>
      </w:r>
      <w:r w:rsidRPr="00C55B1D">
        <w:rPr>
          <w:rFonts w:ascii="TH SarabunPSK" w:hAnsi="TH SarabunPSK" w:cs="TH SarabunPSK"/>
          <w:sz w:val="36"/>
          <w:szCs w:val="36"/>
          <w:cs/>
        </w:rPr>
        <w:t>ที่ให้ความสำคัญกับการดำเนินงาน (</w:t>
      </w:r>
      <w:r w:rsidRPr="00C55B1D">
        <w:rPr>
          <w:rFonts w:ascii="TH SarabunPSK" w:hAnsi="TH SarabunPSK" w:cs="TH SarabunPSK"/>
          <w:sz w:val="36"/>
          <w:szCs w:val="36"/>
        </w:rPr>
        <w:t xml:space="preserve">Implement) </w:t>
      </w:r>
      <w:r w:rsidRPr="00C55B1D">
        <w:rPr>
          <w:rFonts w:ascii="TH SarabunPSK" w:hAnsi="TH SarabunPSK" w:cs="TH SarabunPSK"/>
          <w:sz w:val="36"/>
          <w:szCs w:val="36"/>
          <w:cs/>
        </w:rPr>
        <w:t>การติดตาม (</w:t>
      </w:r>
      <w:r w:rsidRPr="00C55B1D">
        <w:rPr>
          <w:rFonts w:ascii="TH SarabunPSK" w:hAnsi="TH SarabunPSK" w:cs="TH SarabunPSK"/>
          <w:sz w:val="36"/>
          <w:szCs w:val="36"/>
        </w:rPr>
        <w:t xml:space="preserve">Follow Up) </w:t>
      </w:r>
      <w:r w:rsidRPr="00C55B1D">
        <w:rPr>
          <w:rFonts w:ascii="TH SarabunPSK" w:hAnsi="TH SarabunPSK" w:cs="TH SarabunPSK"/>
          <w:sz w:val="36"/>
          <w:szCs w:val="36"/>
          <w:cs/>
        </w:rPr>
        <w:t>และการทบทวน (</w:t>
      </w:r>
      <w:r w:rsidRPr="00C55B1D">
        <w:rPr>
          <w:rFonts w:ascii="TH SarabunPSK" w:hAnsi="TH SarabunPSK" w:cs="TH SarabunPSK"/>
          <w:sz w:val="36"/>
          <w:szCs w:val="36"/>
        </w:rPr>
        <w:t xml:space="preserve">Review) </w:t>
      </w:r>
      <w:r w:rsidRPr="00C55B1D">
        <w:rPr>
          <w:rFonts w:ascii="TH SarabunPSK" w:hAnsi="TH SarabunPSK" w:cs="TH SarabunPSK"/>
          <w:sz w:val="36"/>
          <w:szCs w:val="36"/>
          <w:cs/>
        </w:rPr>
        <w:t>เพื่อให้การขับเคลื่อนความร่วมมือของกลุ่มประเทศกำลังพัฒนาเกิดผลอย่างเป็นรูปธรรม</w:t>
      </w:r>
    </w:p>
    <w:p w14:paraId="2D0D2E61" w14:textId="77777777" w:rsidR="00C34937" w:rsidRPr="00C55B1D" w:rsidRDefault="00C34937" w:rsidP="00FD089C">
      <w:pPr>
        <w:pStyle w:val="ListParagraph"/>
        <w:numPr>
          <w:ilvl w:val="0"/>
          <w:numId w:val="1"/>
        </w:num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ความตกลงอาเซียนว่าด้วยการจัดการภัยพิบัติและการตอบโต้สถานการณ์ฉุกเฉิน</w:t>
      </w:r>
    </w:p>
    <w:p w14:paraId="3D0DDDC2" w14:textId="39E4FBC8" w:rsidR="00C34937" w:rsidRPr="00C55B1D" w:rsidRDefault="00C34937" w:rsidP="00FD089C">
      <w:pPr>
        <w:spacing w:after="0" w:line="240" w:lineRule="auto"/>
        <w:jc w:val="thaiDistribute"/>
        <w:rPr>
          <w:rFonts w:ascii="TH SarabunPSK" w:hAnsi="TH SarabunPSK" w:cs="TH SarabunPSK"/>
          <w:sz w:val="36"/>
          <w:szCs w:val="36"/>
        </w:rPr>
      </w:pPr>
      <w:r w:rsidRPr="00C55B1D">
        <w:rPr>
          <w:rFonts w:ascii="TH SarabunPSK" w:hAnsi="TH SarabunPSK" w:cs="TH SarabunPSK"/>
          <w:sz w:val="36"/>
          <w:szCs w:val="36"/>
          <w:cs/>
        </w:rPr>
        <w:t>(</w:t>
      </w:r>
      <w:r w:rsidRPr="00C55B1D">
        <w:rPr>
          <w:rFonts w:ascii="TH SarabunPSK" w:hAnsi="TH SarabunPSK" w:cs="TH SarabunPSK"/>
          <w:sz w:val="36"/>
          <w:szCs w:val="36"/>
        </w:rPr>
        <w:t>ASEAN Agreement on Disaster Management and Emergency Response: AADMER)</w:t>
      </w:r>
      <w:r w:rsidRPr="00C55B1D">
        <w:rPr>
          <w:rFonts w:ascii="TH SarabunPSK" w:hAnsi="TH SarabunPSK" w:cs="TH SarabunPSK"/>
          <w:sz w:val="36"/>
          <w:szCs w:val="36"/>
          <w:cs/>
        </w:rPr>
        <w:t xml:space="preserve"> มีลักษณะเป็นความตกลงที่มีพันธกรณีที่ประเทศภาคีสมาชิกจะต้องปฏิบัติตาม โดยมีวัตถุประสงค์เพื่อจัดหากลไกที่มีประสิทธิภาพที่สามารถลดความเสียหายจากภัยพิบัติต่อชีวิตและทรัพย์สินสังคม เศรษฐกิจ และสิ่งแวดล้อมของภาคี รวมทั้งเพื่อร่วมกันตอบโต้ภัยพิบัติฉุกเฉิน โดยกำหนดกรอบความร่วมมือและการจัดตั้งกลไกด้านการจัดการภัยพิบัติของอาเซียนในลักษณะครบวงจรของการบริหารจัดการภัยพิบัติครอบคลุมทั้งในยามปกติก่อนเกิดภัย (การกำหนดความเสี่ยงจากภัยพิบัติ การเฝ้าระวัง การแจ้งเตือนภัย การปูองกัน การเตรียมความพร้อม) ในขณะเกิดภัย (การตอบโต้สถานการณ์ ฉุกเฉิน การบรรเทาทุกข์) และภายหลังเกิดภัย (เช่น การบูรณะฟื้นฟู) ตลอดจนความร่วมมือทางด้านวิชาการ การวิจัยทางวิทยาศาสตร์ การเสริมสร้างศักยภาพและขีดความสามารถ เป็นต้น ทั้งนี้ จะเน้นหลักการที่ให้แต่ละประเทศสมาชิกได้ช่วยเหลือตนเองให้เต็มที่ก่อนและหากเกินขีดความสามารถจึงใช้กลไกที่กำหนดไว้ใน </w:t>
      </w:r>
      <w:r w:rsidRPr="00C55B1D">
        <w:rPr>
          <w:rFonts w:ascii="TH SarabunPSK" w:hAnsi="TH SarabunPSK" w:cs="TH SarabunPSK"/>
          <w:sz w:val="36"/>
          <w:szCs w:val="36"/>
        </w:rPr>
        <w:t xml:space="preserve">AADMER </w:t>
      </w:r>
      <w:r w:rsidRPr="00C55B1D">
        <w:rPr>
          <w:rFonts w:ascii="TH SarabunPSK" w:hAnsi="TH SarabunPSK" w:cs="TH SarabunPSK"/>
          <w:sz w:val="36"/>
          <w:szCs w:val="36"/>
          <w:cs/>
        </w:rPr>
        <w:t xml:space="preserve">ให้ความช่วยเหลือต่อไป </w:t>
      </w:r>
      <w:r w:rsidRPr="00C55B1D">
        <w:rPr>
          <w:rFonts w:ascii="TH SarabunPSK" w:hAnsi="TH SarabunPSK" w:cs="TH SarabunPSK"/>
          <w:sz w:val="36"/>
          <w:szCs w:val="36"/>
        </w:rPr>
        <w:cr/>
      </w:r>
    </w:p>
    <w:p w14:paraId="209BF609" w14:textId="1D3F120D" w:rsidR="0081290B" w:rsidRPr="00C55B1D" w:rsidRDefault="0081290B" w:rsidP="0081290B">
      <w:pPr>
        <w:spacing w:after="0" w:line="240" w:lineRule="auto"/>
        <w:jc w:val="center"/>
        <w:rPr>
          <w:rFonts w:ascii="TH SarabunPSK" w:hAnsi="TH SarabunPSK" w:cs="TH SarabunPSK"/>
          <w:b/>
          <w:bCs/>
          <w:sz w:val="36"/>
          <w:szCs w:val="36"/>
        </w:rPr>
      </w:pPr>
      <w:r w:rsidRPr="00C55B1D">
        <w:rPr>
          <w:rFonts w:ascii="TH SarabunPSK" w:hAnsi="TH SarabunPSK" w:cs="TH SarabunPSK" w:hint="cs"/>
          <w:b/>
          <w:bCs/>
          <w:sz w:val="36"/>
          <w:szCs w:val="36"/>
          <w:cs/>
        </w:rPr>
        <w:t>เอกสารอ้างอิง</w:t>
      </w:r>
    </w:p>
    <w:p w14:paraId="17A440FC" w14:textId="77777777" w:rsidR="00C55B1D" w:rsidRPr="00C55B1D" w:rsidRDefault="00C55B1D" w:rsidP="0081290B">
      <w:pPr>
        <w:spacing w:after="0" w:line="240" w:lineRule="auto"/>
        <w:jc w:val="center"/>
        <w:rPr>
          <w:rFonts w:ascii="TH SarabunPSK" w:hAnsi="TH SarabunPSK" w:cs="TH SarabunPSK"/>
          <w:b/>
          <w:bCs/>
          <w:sz w:val="36"/>
          <w:szCs w:val="36"/>
        </w:rPr>
      </w:pPr>
    </w:p>
    <w:p w14:paraId="42811B0B" w14:textId="740F0448" w:rsidR="0081290B" w:rsidRPr="00C55B1D" w:rsidRDefault="0081290B" w:rsidP="0081290B">
      <w:pPr>
        <w:spacing w:after="0" w:line="240" w:lineRule="auto"/>
        <w:rPr>
          <w:rFonts w:ascii="TH SarabunPSK" w:hAnsi="TH SarabunPSK" w:cs="TH SarabunPSK"/>
          <w:sz w:val="36"/>
          <w:szCs w:val="36"/>
          <w:cs/>
        </w:rPr>
      </w:pPr>
      <w:r w:rsidRPr="00C55B1D">
        <w:rPr>
          <w:rFonts w:ascii="TH SarabunPSK" w:hAnsi="TH SarabunPSK" w:cs="TH SarabunPSK"/>
          <w:sz w:val="36"/>
          <w:szCs w:val="36"/>
          <w:cs/>
        </w:rPr>
        <w:t>ชัยเสฏฐ์ พรหมศรี</w:t>
      </w:r>
      <w:r w:rsidRPr="00C55B1D">
        <w:rPr>
          <w:rFonts w:ascii="TH SarabunPSK" w:hAnsi="TH SarabunPSK" w:cs="TH SarabunPSK" w:hint="cs"/>
          <w:sz w:val="36"/>
          <w:szCs w:val="36"/>
          <w:cs/>
        </w:rPr>
        <w:t>. (2550).</w:t>
      </w:r>
      <w:r w:rsidRPr="00C55B1D">
        <w:rPr>
          <w:rFonts w:ascii="TH SarabunPSK" w:hAnsi="TH SarabunPSK" w:cs="TH SarabunPSK"/>
          <w:sz w:val="36"/>
          <w:szCs w:val="36"/>
          <w:cs/>
        </w:rPr>
        <w:t xml:space="preserve"> </w:t>
      </w:r>
      <w:r w:rsidRPr="00C55B1D">
        <w:rPr>
          <w:rFonts w:ascii="TH SarabunPSK" w:hAnsi="TH SarabunPSK" w:cs="TH SarabunPSK"/>
          <w:i/>
          <w:iCs/>
          <w:sz w:val="36"/>
          <w:szCs w:val="36"/>
          <w:cs/>
        </w:rPr>
        <w:t>การ</w:t>
      </w:r>
      <w:r w:rsidRPr="00C55B1D">
        <w:rPr>
          <w:rFonts w:ascii="TH SarabunPSK" w:hAnsi="TH SarabunPSK" w:cs="TH SarabunPSK" w:hint="cs"/>
          <w:i/>
          <w:iCs/>
          <w:sz w:val="36"/>
          <w:szCs w:val="36"/>
          <w:cs/>
        </w:rPr>
        <w:t>บริหาร</w:t>
      </w:r>
      <w:r w:rsidRPr="00C55B1D">
        <w:rPr>
          <w:rFonts w:ascii="TH SarabunPSK" w:hAnsi="TH SarabunPSK" w:cs="TH SarabunPSK"/>
          <w:i/>
          <w:iCs/>
          <w:sz w:val="36"/>
          <w:szCs w:val="36"/>
          <w:cs/>
        </w:rPr>
        <w:t>ความเสี่ยง</w:t>
      </w:r>
      <w:r w:rsidRPr="00C55B1D">
        <w:rPr>
          <w:rFonts w:ascii="TH SarabunPSK" w:hAnsi="TH SarabunPSK" w:cs="TH SarabunPSK" w:hint="cs"/>
          <w:i/>
          <w:iCs/>
          <w:sz w:val="36"/>
          <w:szCs w:val="36"/>
          <w:cs/>
        </w:rPr>
        <w:t>.</w:t>
      </w:r>
      <w:r w:rsidRPr="00C55B1D">
        <w:rPr>
          <w:rFonts w:ascii="TH SarabunPSK" w:hAnsi="TH SarabunPSK" w:cs="TH SarabunPSK" w:hint="cs"/>
          <w:sz w:val="36"/>
          <w:szCs w:val="36"/>
          <w:cs/>
        </w:rPr>
        <w:t xml:space="preserve"> กรุงเทพฯ</w:t>
      </w:r>
      <w:r w:rsidRPr="00C55B1D">
        <w:rPr>
          <w:rFonts w:ascii="TH SarabunPSK" w:hAnsi="TH SarabunPSK" w:cs="TH SarabunPSK"/>
          <w:sz w:val="36"/>
          <w:szCs w:val="36"/>
        </w:rPr>
        <w:t xml:space="preserve">: </w:t>
      </w:r>
      <w:r w:rsidRPr="00C55B1D">
        <w:rPr>
          <w:rFonts w:ascii="TH SarabunPSK" w:hAnsi="TH SarabunPSK" w:cs="TH SarabunPSK" w:hint="cs"/>
          <w:sz w:val="36"/>
          <w:szCs w:val="36"/>
          <w:cs/>
        </w:rPr>
        <w:t>ออฟเซ็ทครีเอชั่น.</w:t>
      </w:r>
    </w:p>
    <w:p w14:paraId="452AA74F" w14:textId="5C371F04" w:rsidR="0081290B" w:rsidRPr="00C55B1D" w:rsidRDefault="0081290B" w:rsidP="0081290B">
      <w:pPr>
        <w:spacing w:after="0" w:line="240" w:lineRule="auto"/>
        <w:rPr>
          <w:rFonts w:ascii="TH SarabunPSK" w:hAnsi="TH SarabunPSK" w:cs="TH SarabunPSK"/>
          <w:sz w:val="36"/>
          <w:szCs w:val="36"/>
        </w:rPr>
      </w:pPr>
      <w:r w:rsidRPr="00C55B1D">
        <w:rPr>
          <w:rFonts w:ascii="TH SarabunPSK" w:hAnsi="TH SarabunPSK" w:cs="TH SarabunPSK"/>
          <w:sz w:val="36"/>
          <w:szCs w:val="36"/>
          <w:cs/>
        </w:rPr>
        <w:t xml:space="preserve">ทวิดา กมลเวชช. (2554). </w:t>
      </w:r>
      <w:r w:rsidRPr="00C55B1D">
        <w:rPr>
          <w:rFonts w:ascii="TH SarabunPSK" w:hAnsi="TH SarabunPSK" w:cs="TH SarabunPSK"/>
          <w:i/>
          <w:iCs/>
          <w:sz w:val="36"/>
          <w:szCs w:val="36"/>
          <w:cs/>
        </w:rPr>
        <w:t>ค</w:t>
      </w:r>
      <w:r w:rsidRPr="00C55B1D">
        <w:rPr>
          <w:rFonts w:ascii="TH SarabunPSK" w:hAnsi="TH SarabunPSK" w:cs="TH SarabunPSK" w:hint="cs"/>
          <w:i/>
          <w:iCs/>
          <w:sz w:val="36"/>
          <w:szCs w:val="36"/>
          <w:cs/>
        </w:rPr>
        <w:t>ู่มือ</w:t>
      </w:r>
      <w:r w:rsidRPr="00C55B1D">
        <w:rPr>
          <w:rFonts w:ascii="TH SarabunPSK" w:hAnsi="TH SarabunPSK" w:cs="TH SarabunPSK"/>
          <w:i/>
          <w:iCs/>
          <w:sz w:val="36"/>
          <w:szCs w:val="36"/>
          <w:cs/>
        </w:rPr>
        <w:t>การจัดการภัยพิบัติท้องถิ่น.</w:t>
      </w:r>
      <w:r w:rsidRPr="00C55B1D">
        <w:rPr>
          <w:rFonts w:ascii="TH SarabunPSK" w:hAnsi="TH SarabunPSK" w:cs="TH SarabunPSK"/>
          <w:sz w:val="36"/>
          <w:szCs w:val="36"/>
          <w:cs/>
        </w:rPr>
        <w:t xml:space="preserve"> กรุงเทพฯ: ธรรมดาเพรส</w:t>
      </w:r>
      <w:r w:rsidRPr="00C55B1D">
        <w:rPr>
          <w:rFonts w:ascii="TH SarabunPSK" w:hAnsi="TH SarabunPSK" w:cs="TH SarabunPSK" w:hint="cs"/>
          <w:sz w:val="36"/>
          <w:szCs w:val="36"/>
          <w:cs/>
        </w:rPr>
        <w:t>.</w:t>
      </w:r>
    </w:p>
    <w:p w14:paraId="40EC61AC" w14:textId="77777777" w:rsidR="009D1472" w:rsidRPr="00C55B1D" w:rsidRDefault="0081290B" w:rsidP="0081290B">
      <w:pPr>
        <w:spacing w:after="0" w:line="240" w:lineRule="auto"/>
        <w:rPr>
          <w:rFonts w:ascii="TH SarabunPSK" w:hAnsi="TH SarabunPSK" w:cs="TH SarabunPSK"/>
          <w:sz w:val="36"/>
          <w:szCs w:val="36"/>
        </w:rPr>
      </w:pPr>
      <w:r w:rsidRPr="00C55B1D">
        <w:rPr>
          <w:rFonts w:ascii="TH SarabunPSK" w:hAnsi="TH SarabunPSK" w:cs="TH SarabunPSK"/>
          <w:sz w:val="36"/>
          <w:szCs w:val="36"/>
          <w:cs/>
        </w:rPr>
        <w:t>ศิวพร โพธิวิทย์</w:t>
      </w:r>
      <w:r w:rsidRPr="00C55B1D">
        <w:rPr>
          <w:rFonts w:ascii="TH SarabunPSK" w:hAnsi="TH SarabunPSK" w:cs="TH SarabunPSK" w:hint="cs"/>
          <w:sz w:val="36"/>
          <w:szCs w:val="36"/>
          <w:cs/>
        </w:rPr>
        <w:t xml:space="preserve">. </w:t>
      </w:r>
      <w:r w:rsidR="009D1472" w:rsidRPr="00C55B1D">
        <w:rPr>
          <w:rFonts w:ascii="TH SarabunPSK" w:hAnsi="TH SarabunPSK" w:cs="TH SarabunPSK" w:hint="cs"/>
          <w:sz w:val="36"/>
          <w:szCs w:val="36"/>
          <w:cs/>
        </w:rPr>
        <w:t>(</w:t>
      </w:r>
      <w:r w:rsidRPr="00C55B1D">
        <w:rPr>
          <w:rFonts w:ascii="TH SarabunPSK" w:hAnsi="TH SarabunPSK" w:cs="TH SarabunPSK"/>
          <w:sz w:val="36"/>
          <w:szCs w:val="36"/>
          <w:cs/>
        </w:rPr>
        <w:t>ม.ป.ป.</w:t>
      </w:r>
      <w:r w:rsidR="009D1472" w:rsidRPr="00C55B1D">
        <w:rPr>
          <w:rFonts w:ascii="TH SarabunPSK" w:hAnsi="TH SarabunPSK" w:cs="TH SarabunPSK" w:hint="cs"/>
          <w:sz w:val="36"/>
          <w:szCs w:val="36"/>
          <w:cs/>
        </w:rPr>
        <w:t>)</w:t>
      </w:r>
      <w:r w:rsidRPr="00C55B1D">
        <w:rPr>
          <w:rFonts w:ascii="TH SarabunPSK" w:hAnsi="TH SarabunPSK" w:cs="TH SarabunPSK"/>
          <w:sz w:val="36"/>
          <w:szCs w:val="36"/>
          <w:cs/>
        </w:rPr>
        <w:t xml:space="preserve"> </w:t>
      </w:r>
      <w:r w:rsidRPr="00C55B1D">
        <w:rPr>
          <w:rFonts w:ascii="TH SarabunPSK" w:hAnsi="TH SarabunPSK" w:cs="TH SarabunPSK"/>
          <w:i/>
          <w:iCs/>
          <w:sz w:val="36"/>
          <w:szCs w:val="36"/>
          <w:cs/>
        </w:rPr>
        <w:t>การจัดการภัยพิบัติ</w:t>
      </w:r>
      <w:r w:rsidR="009D1472" w:rsidRPr="00C55B1D">
        <w:rPr>
          <w:rFonts w:ascii="TH SarabunPSK" w:hAnsi="TH SarabunPSK" w:cs="TH SarabunPSK" w:hint="cs"/>
          <w:i/>
          <w:iCs/>
          <w:sz w:val="36"/>
          <w:szCs w:val="36"/>
          <w:cs/>
        </w:rPr>
        <w:t>.</w:t>
      </w:r>
      <w:r w:rsidR="009D1472" w:rsidRPr="00C55B1D">
        <w:rPr>
          <w:rFonts w:ascii="TH SarabunPSK" w:hAnsi="TH SarabunPSK" w:cs="TH SarabunPSK" w:hint="cs"/>
          <w:sz w:val="36"/>
          <w:szCs w:val="36"/>
          <w:cs/>
        </w:rPr>
        <w:t xml:space="preserve"> ค้นเมื่อ 4 กรกฎาคม 2564, จาก </w:t>
      </w:r>
      <w:r w:rsidRPr="00C55B1D">
        <w:rPr>
          <w:rFonts w:ascii="TH SarabunPSK" w:hAnsi="TH SarabunPSK" w:cs="TH SarabunPSK"/>
          <w:sz w:val="36"/>
          <w:szCs w:val="36"/>
          <w:cs/>
        </w:rPr>
        <w:t>ศิวพร โพธิทย์</w:t>
      </w:r>
      <w:r w:rsidR="009D1472" w:rsidRPr="00C55B1D">
        <w:rPr>
          <w:rFonts w:ascii="TH SarabunPSK" w:hAnsi="TH SarabunPSK" w:cs="TH SarabunPSK" w:hint="cs"/>
          <w:sz w:val="36"/>
          <w:szCs w:val="36"/>
          <w:cs/>
        </w:rPr>
        <w:t xml:space="preserve"> </w:t>
      </w:r>
    </w:p>
    <w:p w14:paraId="122D32C6" w14:textId="77777777" w:rsidR="009D1472" w:rsidRPr="00C55B1D" w:rsidRDefault="0081290B" w:rsidP="009D1472">
      <w:pPr>
        <w:spacing w:after="0" w:line="240" w:lineRule="auto"/>
        <w:ind w:firstLine="720"/>
        <w:rPr>
          <w:rFonts w:ascii="TH SarabunPSK" w:hAnsi="TH SarabunPSK" w:cs="TH SarabunPSK"/>
          <w:sz w:val="36"/>
          <w:szCs w:val="36"/>
        </w:rPr>
      </w:pPr>
      <w:r w:rsidRPr="00C55B1D">
        <w:rPr>
          <w:rFonts w:ascii="TH SarabunPSK" w:hAnsi="TH SarabunPSK" w:cs="TH SarabunPSK"/>
          <w:sz w:val="36"/>
          <w:szCs w:val="36"/>
        </w:rPr>
        <w:t>site.bsru.ac.th/</w:t>
      </w:r>
      <w:proofErr w:type="spellStart"/>
      <w:r w:rsidRPr="00C55B1D">
        <w:rPr>
          <w:rFonts w:ascii="TH SarabunPSK" w:hAnsi="TH SarabunPSK" w:cs="TH SarabunPSK"/>
          <w:sz w:val="36"/>
          <w:szCs w:val="36"/>
        </w:rPr>
        <w:t>padm</w:t>
      </w:r>
      <w:proofErr w:type="spellEnd"/>
      <w:r w:rsidRPr="00C55B1D">
        <w:rPr>
          <w:rFonts w:ascii="TH SarabunPSK" w:hAnsi="TH SarabunPSK" w:cs="TH SarabunPSK"/>
          <w:sz w:val="36"/>
          <w:szCs w:val="36"/>
        </w:rPr>
        <w:t>/</w:t>
      </w:r>
      <w:proofErr w:type="spellStart"/>
      <w:r w:rsidRPr="00C55B1D">
        <w:rPr>
          <w:rFonts w:ascii="TH SarabunPSK" w:hAnsi="TH SarabunPSK" w:cs="TH SarabunPSK"/>
          <w:sz w:val="36"/>
          <w:szCs w:val="36"/>
        </w:rPr>
        <w:t>wp</w:t>
      </w:r>
      <w:proofErr w:type="spellEnd"/>
      <w:r w:rsidRPr="00C55B1D">
        <w:rPr>
          <w:rFonts w:ascii="TH SarabunPSK" w:hAnsi="TH SarabunPSK" w:cs="TH SarabunPSK"/>
          <w:sz w:val="36"/>
          <w:szCs w:val="36"/>
        </w:rPr>
        <w:t>-content/uploads/</w:t>
      </w:r>
      <w:r w:rsidRPr="00C55B1D">
        <w:rPr>
          <w:rFonts w:ascii="TH SarabunPSK" w:hAnsi="TH SarabunPSK" w:cs="TH SarabunPSK"/>
          <w:sz w:val="36"/>
          <w:szCs w:val="36"/>
          <w:cs/>
        </w:rPr>
        <w:t>2021/03/บทความ-การจัดการภัยพิบัติ.</w:t>
      </w:r>
    </w:p>
    <w:p w14:paraId="01BC91EA" w14:textId="476BEB43" w:rsidR="0081290B" w:rsidRPr="00C55B1D" w:rsidRDefault="0081290B" w:rsidP="009D1472">
      <w:pPr>
        <w:spacing w:after="0" w:line="240" w:lineRule="auto"/>
        <w:ind w:firstLine="720"/>
        <w:rPr>
          <w:rFonts w:ascii="TH SarabunPSK" w:hAnsi="TH SarabunPSK" w:cs="TH SarabunPSK"/>
          <w:sz w:val="36"/>
          <w:szCs w:val="36"/>
        </w:rPr>
      </w:pPr>
      <w:r w:rsidRPr="00C55B1D">
        <w:rPr>
          <w:rFonts w:ascii="TH SarabunPSK" w:hAnsi="TH SarabunPSK" w:cs="TH SarabunPSK"/>
          <w:sz w:val="36"/>
          <w:szCs w:val="36"/>
        </w:rPr>
        <w:t>pdf</w:t>
      </w:r>
    </w:p>
    <w:p w14:paraId="77A7698E" w14:textId="77777777" w:rsidR="009D1472" w:rsidRPr="00C55B1D" w:rsidRDefault="0081290B" w:rsidP="0081290B">
      <w:pPr>
        <w:spacing w:after="0" w:line="240" w:lineRule="auto"/>
        <w:rPr>
          <w:rFonts w:ascii="TH SarabunPSK" w:hAnsi="TH SarabunPSK" w:cs="TH SarabunPSK"/>
          <w:i/>
          <w:iCs/>
          <w:sz w:val="36"/>
          <w:szCs w:val="36"/>
        </w:rPr>
      </w:pPr>
      <w:r w:rsidRPr="00C55B1D">
        <w:rPr>
          <w:rFonts w:ascii="TH SarabunPSK" w:hAnsi="TH SarabunPSK" w:cs="TH SarabunPSK"/>
          <w:sz w:val="36"/>
          <w:szCs w:val="36"/>
          <w:cs/>
        </w:rPr>
        <w:t>สำนักงานสภาความมั่นคงแห่งชาติ</w:t>
      </w:r>
      <w:r w:rsidRPr="00C55B1D">
        <w:rPr>
          <w:rFonts w:ascii="TH SarabunPSK" w:hAnsi="TH SarabunPSK" w:cs="TH SarabunPSK"/>
          <w:sz w:val="36"/>
          <w:szCs w:val="36"/>
        </w:rPr>
        <w:t xml:space="preserve">, </w:t>
      </w:r>
      <w:r w:rsidRPr="00C55B1D">
        <w:rPr>
          <w:rFonts w:ascii="TH SarabunPSK" w:hAnsi="TH SarabunPSK" w:cs="TH SarabunPSK"/>
          <w:sz w:val="36"/>
          <w:szCs w:val="36"/>
          <w:cs/>
        </w:rPr>
        <w:t>สำนักนายกรัฐมนตรี</w:t>
      </w:r>
      <w:r w:rsidR="009D1472" w:rsidRPr="00C55B1D">
        <w:rPr>
          <w:rFonts w:ascii="TH SarabunPSK" w:hAnsi="TH SarabunPSK" w:cs="TH SarabunPSK" w:hint="cs"/>
          <w:sz w:val="36"/>
          <w:szCs w:val="36"/>
          <w:cs/>
        </w:rPr>
        <w:t xml:space="preserve">. (ม.ป.ป.). </w:t>
      </w:r>
      <w:r w:rsidRPr="00C55B1D">
        <w:rPr>
          <w:rFonts w:ascii="TH SarabunPSK" w:hAnsi="TH SarabunPSK" w:cs="TH SarabunPSK"/>
          <w:i/>
          <w:iCs/>
          <w:sz w:val="36"/>
          <w:szCs w:val="36"/>
          <w:cs/>
        </w:rPr>
        <w:t>ยุทธศสตร์การเตรียมพร้อม</w:t>
      </w:r>
    </w:p>
    <w:p w14:paraId="721A3F0A" w14:textId="0FFDB36E" w:rsidR="009D1472" w:rsidRPr="00C55B1D" w:rsidRDefault="0081290B" w:rsidP="009D1472">
      <w:pPr>
        <w:spacing w:after="0" w:line="240" w:lineRule="auto"/>
        <w:ind w:firstLine="720"/>
        <w:rPr>
          <w:rFonts w:ascii="TH SarabunPSK" w:hAnsi="TH SarabunPSK" w:cs="TH SarabunPSK"/>
          <w:sz w:val="36"/>
          <w:szCs w:val="36"/>
        </w:rPr>
      </w:pPr>
      <w:r w:rsidRPr="00C55B1D">
        <w:rPr>
          <w:rFonts w:ascii="TH SarabunPSK" w:hAnsi="TH SarabunPSK" w:cs="TH SarabunPSK"/>
          <w:i/>
          <w:iCs/>
          <w:sz w:val="36"/>
          <w:szCs w:val="36"/>
          <w:cs/>
        </w:rPr>
        <w:t>แห่งชาติ</w:t>
      </w:r>
      <w:r w:rsidR="009D1472" w:rsidRPr="00C55B1D">
        <w:rPr>
          <w:rFonts w:ascii="TH SarabunPSK" w:hAnsi="TH SarabunPSK" w:cs="TH SarabunPSK" w:hint="cs"/>
          <w:i/>
          <w:iCs/>
          <w:sz w:val="36"/>
          <w:szCs w:val="36"/>
          <w:cs/>
        </w:rPr>
        <w:t xml:space="preserve"> </w:t>
      </w:r>
      <w:r w:rsidRPr="00C55B1D">
        <w:rPr>
          <w:rFonts w:ascii="TH SarabunPSK" w:hAnsi="TH SarabunPSK" w:cs="TH SarabunPSK"/>
          <w:i/>
          <w:iCs/>
          <w:sz w:val="36"/>
          <w:szCs w:val="36"/>
          <w:cs/>
        </w:rPr>
        <w:t>(พ.ศ. 2560-2564)</w:t>
      </w:r>
      <w:r w:rsidR="009D1472" w:rsidRPr="00C55B1D">
        <w:rPr>
          <w:rFonts w:ascii="TH SarabunPSK" w:hAnsi="TH SarabunPSK" w:cs="TH SarabunPSK" w:hint="cs"/>
          <w:i/>
          <w:iCs/>
          <w:sz w:val="36"/>
          <w:szCs w:val="36"/>
          <w:cs/>
        </w:rPr>
        <w:t>.</w:t>
      </w:r>
      <w:r w:rsidRPr="00C55B1D">
        <w:rPr>
          <w:rFonts w:ascii="TH SarabunPSK" w:hAnsi="TH SarabunPSK" w:cs="TH SarabunPSK"/>
          <w:sz w:val="36"/>
          <w:szCs w:val="36"/>
          <w:cs/>
        </w:rPr>
        <w:t xml:space="preserve"> </w:t>
      </w:r>
      <w:r w:rsidR="009D1472" w:rsidRPr="00C55B1D">
        <w:rPr>
          <w:rFonts w:ascii="TH SarabunPSK" w:hAnsi="TH SarabunPSK" w:cs="TH SarabunPSK"/>
          <w:sz w:val="36"/>
          <w:szCs w:val="36"/>
          <w:cs/>
        </w:rPr>
        <w:t>ค้นเมื่อ 4 กรกฎาคม 2564</w:t>
      </w:r>
      <w:r w:rsidR="009D1472" w:rsidRPr="00C55B1D">
        <w:rPr>
          <w:rFonts w:ascii="TH SarabunPSK" w:hAnsi="TH SarabunPSK" w:cs="TH SarabunPSK"/>
          <w:sz w:val="36"/>
          <w:szCs w:val="36"/>
        </w:rPr>
        <w:t xml:space="preserve">, </w:t>
      </w:r>
      <w:r w:rsidR="009D1472" w:rsidRPr="00C55B1D">
        <w:rPr>
          <w:rFonts w:ascii="TH SarabunPSK" w:hAnsi="TH SarabunPSK" w:cs="TH SarabunPSK"/>
          <w:sz w:val="36"/>
          <w:szCs w:val="36"/>
          <w:cs/>
        </w:rPr>
        <w:t xml:space="preserve">จาก </w:t>
      </w:r>
      <w:r w:rsidRPr="00C55B1D">
        <w:rPr>
          <w:rFonts w:ascii="TH SarabunPSK" w:hAnsi="TH SarabunPSK" w:cs="TH SarabunPSK"/>
          <w:sz w:val="36"/>
          <w:szCs w:val="36"/>
          <w:cs/>
        </w:rPr>
        <w:t xml:space="preserve"> </w:t>
      </w:r>
      <w:r w:rsidR="009D1472" w:rsidRPr="00C55B1D">
        <w:rPr>
          <w:rFonts w:ascii="TH SarabunPSK" w:hAnsi="TH SarabunPSK" w:cs="TH SarabunPSK"/>
          <w:sz w:val="36"/>
          <w:szCs w:val="36"/>
        </w:rPr>
        <w:t>http://plan.uru.ac.th</w:t>
      </w:r>
      <w:r w:rsidR="009D1472" w:rsidRPr="00C55B1D">
        <w:rPr>
          <w:rFonts w:ascii="TH SarabunPSK" w:hAnsi="TH SarabunPSK" w:cs="TH SarabunPSK" w:hint="cs"/>
          <w:sz w:val="36"/>
          <w:szCs w:val="36"/>
          <w:cs/>
        </w:rPr>
        <w:t xml:space="preserve"> </w:t>
      </w:r>
    </w:p>
    <w:p w14:paraId="3A3660DA" w14:textId="1594374D" w:rsidR="0081290B" w:rsidRPr="00C55B1D" w:rsidRDefault="0081290B" w:rsidP="009D1472">
      <w:pPr>
        <w:spacing w:after="0" w:line="240" w:lineRule="auto"/>
        <w:ind w:firstLine="720"/>
        <w:rPr>
          <w:rFonts w:ascii="TH SarabunPSK" w:hAnsi="TH SarabunPSK" w:cs="TH SarabunPSK"/>
          <w:sz w:val="36"/>
          <w:szCs w:val="36"/>
        </w:rPr>
      </w:pPr>
      <w:r w:rsidRPr="00C55B1D">
        <w:rPr>
          <w:rFonts w:ascii="TH SarabunPSK" w:hAnsi="TH SarabunPSK" w:cs="TH SarabunPSK"/>
          <w:sz w:val="36"/>
          <w:szCs w:val="36"/>
        </w:rPr>
        <w:t>/budget</w:t>
      </w:r>
      <w:r w:rsidRPr="00C55B1D">
        <w:rPr>
          <w:rFonts w:ascii="TH SarabunPSK" w:hAnsi="TH SarabunPSK" w:cs="TH SarabunPSK"/>
          <w:sz w:val="36"/>
          <w:szCs w:val="36"/>
          <w:cs/>
        </w:rPr>
        <w:t>61/</w:t>
      </w:r>
      <w:proofErr w:type="spellStart"/>
      <w:r w:rsidRPr="00C55B1D">
        <w:rPr>
          <w:rFonts w:ascii="TH SarabunPSK" w:hAnsi="TH SarabunPSK" w:cs="TH SarabunPSK"/>
          <w:sz w:val="36"/>
          <w:szCs w:val="36"/>
        </w:rPr>
        <w:t>yuttasat</w:t>
      </w:r>
      <w:proofErr w:type="spellEnd"/>
      <w:r w:rsidRPr="00C55B1D">
        <w:rPr>
          <w:rFonts w:ascii="TH SarabunPSK" w:hAnsi="TH SarabunPSK" w:cs="TH SarabunPSK"/>
          <w:sz w:val="36"/>
          <w:szCs w:val="36"/>
          <w:cs/>
        </w:rPr>
        <w:t>2561/</w:t>
      </w:r>
      <w:r w:rsidRPr="00C55B1D">
        <w:rPr>
          <w:rFonts w:ascii="TH SarabunPSK" w:hAnsi="TH SarabunPSK" w:cs="TH SarabunPSK"/>
          <w:sz w:val="36"/>
          <w:szCs w:val="36"/>
        </w:rPr>
        <w:t>y</w:t>
      </w:r>
      <w:r w:rsidRPr="00C55B1D">
        <w:rPr>
          <w:rFonts w:ascii="TH SarabunPSK" w:hAnsi="TH SarabunPSK" w:cs="TH SarabunPSK"/>
          <w:sz w:val="36"/>
          <w:szCs w:val="36"/>
          <w:cs/>
        </w:rPr>
        <w:t>2560</w:t>
      </w:r>
      <w:r w:rsidRPr="00C55B1D">
        <w:rPr>
          <w:rFonts w:ascii="TH SarabunPSK" w:hAnsi="TH SarabunPSK" w:cs="TH SarabunPSK"/>
          <w:sz w:val="36"/>
          <w:szCs w:val="36"/>
        </w:rPr>
        <w:t>_</w:t>
      </w:r>
      <w:r w:rsidRPr="00C55B1D">
        <w:rPr>
          <w:rFonts w:ascii="TH SarabunPSK" w:hAnsi="TH SarabunPSK" w:cs="TH SarabunPSK"/>
          <w:sz w:val="36"/>
          <w:szCs w:val="36"/>
          <w:cs/>
        </w:rPr>
        <w:t>2564.</w:t>
      </w:r>
      <w:proofErr w:type="spellStart"/>
      <w:r w:rsidRPr="00C55B1D">
        <w:rPr>
          <w:rFonts w:ascii="TH SarabunPSK" w:hAnsi="TH SarabunPSK" w:cs="TH SarabunPSK"/>
          <w:sz w:val="36"/>
          <w:szCs w:val="36"/>
        </w:rPr>
        <w:t>pdf</w:t>
      </w:r>
      <w:proofErr w:type="spellEnd"/>
    </w:p>
    <w:p w14:paraId="532E506E" w14:textId="75AF0802" w:rsidR="0081290B" w:rsidRPr="00C55B1D" w:rsidRDefault="0081290B" w:rsidP="0081290B">
      <w:pPr>
        <w:spacing w:after="0" w:line="240" w:lineRule="auto"/>
        <w:rPr>
          <w:rFonts w:ascii="TH SarabunPSK" w:hAnsi="TH SarabunPSK" w:cs="TH SarabunPSK"/>
          <w:sz w:val="36"/>
          <w:szCs w:val="36"/>
        </w:rPr>
      </w:pPr>
      <w:r w:rsidRPr="00C55B1D">
        <w:rPr>
          <w:rFonts w:ascii="TH SarabunPSK" w:hAnsi="TH SarabunPSK" w:cs="TH SarabunPSK"/>
          <w:sz w:val="36"/>
          <w:szCs w:val="36"/>
        </w:rPr>
        <w:lastRenderedPageBreak/>
        <w:t>Coppola, P. D. (</w:t>
      </w:r>
      <w:r w:rsidRPr="00C55B1D">
        <w:rPr>
          <w:rFonts w:ascii="TH SarabunPSK" w:hAnsi="TH SarabunPSK" w:cs="TH SarabunPSK"/>
          <w:sz w:val="36"/>
          <w:szCs w:val="36"/>
          <w:cs/>
        </w:rPr>
        <w:t xml:space="preserve">2007). </w:t>
      </w:r>
      <w:r w:rsidRPr="00C55B1D">
        <w:rPr>
          <w:rFonts w:ascii="TH SarabunPSK" w:hAnsi="TH SarabunPSK" w:cs="TH SarabunPSK"/>
          <w:i/>
          <w:iCs/>
          <w:sz w:val="36"/>
          <w:szCs w:val="36"/>
        </w:rPr>
        <w:t xml:space="preserve">Introduction to </w:t>
      </w:r>
      <w:r w:rsidR="009D1472" w:rsidRPr="00C55B1D">
        <w:rPr>
          <w:rFonts w:ascii="TH SarabunPSK" w:hAnsi="TH SarabunPSK" w:cs="TH SarabunPSK"/>
          <w:i/>
          <w:iCs/>
          <w:sz w:val="36"/>
          <w:szCs w:val="36"/>
        </w:rPr>
        <w:t>i</w:t>
      </w:r>
      <w:r w:rsidRPr="00C55B1D">
        <w:rPr>
          <w:rFonts w:ascii="TH SarabunPSK" w:hAnsi="TH SarabunPSK" w:cs="TH SarabunPSK"/>
          <w:i/>
          <w:iCs/>
          <w:sz w:val="36"/>
          <w:szCs w:val="36"/>
        </w:rPr>
        <w:t xml:space="preserve">nternational </w:t>
      </w:r>
      <w:r w:rsidR="009D1472" w:rsidRPr="00C55B1D">
        <w:rPr>
          <w:rFonts w:ascii="TH SarabunPSK" w:hAnsi="TH SarabunPSK" w:cs="TH SarabunPSK"/>
          <w:i/>
          <w:iCs/>
          <w:sz w:val="36"/>
          <w:szCs w:val="36"/>
        </w:rPr>
        <w:t>d</w:t>
      </w:r>
      <w:r w:rsidRPr="00C55B1D">
        <w:rPr>
          <w:rFonts w:ascii="TH SarabunPSK" w:hAnsi="TH SarabunPSK" w:cs="TH SarabunPSK"/>
          <w:i/>
          <w:iCs/>
          <w:sz w:val="36"/>
          <w:szCs w:val="36"/>
        </w:rPr>
        <w:t xml:space="preserve">isaster </w:t>
      </w:r>
      <w:r w:rsidR="009D1472" w:rsidRPr="00C55B1D">
        <w:rPr>
          <w:rFonts w:ascii="TH SarabunPSK" w:hAnsi="TH SarabunPSK" w:cs="TH SarabunPSK"/>
          <w:i/>
          <w:iCs/>
          <w:sz w:val="36"/>
          <w:szCs w:val="36"/>
        </w:rPr>
        <w:t>m</w:t>
      </w:r>
      <w:r w:rsidRPr="00C55B1D">
        <w:rPr>
          <w:rFonts w:ascii="TH SarabunPSK" w:hAnsi="TH SarabunPSK" w:cs="TH SarabunPSK"/>
          <w:i/>
          <w:iCs/>
          <w:sz w:val="36"/>
          <w:szCs w:val="36"/>
        </w:rPr>
        <w:t>anagement.</w:t>
      </w:r>
      <w:r w:rsidRPr="00C55B1D">
        <w:rPr>
          <w:rFonts w:ascii="TH SarabunPSK" w:hAnsi="TH SarabunPSK" w:cs="TH SarabunPSK"/>
          <w:sz w:val="36"/>
          <w:szCs w:val="36"/>
        </w:rPr>
        <w:t xml:space="preserve"> China:</w:t>
      </w:r>
    </w:p>
    <w:p w14:paraId="32D07683" w14:textId="56D31A41" w:rsidR="0081290B" w:rsidRPr="00C55B1D" w:rsidRDefault="0081290B" w:rsidP="009D1472">
      <w:pPr>
        <w:spacing w:after="0" w:line="240" w:lineRule="auto"/>
        <w:ind w:firstLine="720"/>
        <w:rPr>
          <w:rFonts w:ascii="TH SarabunPSK" w:hAnsi="TH SarabunPSK" w:cs="TH SarabunPSK"/>
          <w:sz w:val="36"/>
          <w:szCs w:val="36"/>
        </w:rPr>
      </w:pPr>
      <w:r w:rsidRPr="00C55B1D">
        <w:rPr>
          <w:rFonts w:ascii="TH SarabunPSK" w:hAnsi="TH SarabunPSK" w:cs="TH SarabunPSK"/>
          <w:sz w:val="36"/>
          <w:szCs w:val="36"/>
        </w:rPr>
        <w:t>Elsevier.</w:t>
      </w:r>
    </w:p>
    <w:p w14:paraId="29F8161B" w14:textId="77777777" w:rsidR="009D1472" w:rsidRPr="00C55B1D" w:rsidRDefault="0081290B" w:rsidP="0081290B">
      <w:pPr>
        <w:spacing w:after="0" w:line="240" w:lineRule="auto"/>
        <w:rPr>
          <w:rFonts w:ascii="TH SarabunPSK" w:hAnsi="TH SarabunPSK" w:cs="TH SarabunPSK"/>
          <w:i/>
          <w:iCs/>
          <w:sz w:val="36"/>
          <w:szCs w:val="36"/>
        </w:rPr>
      </w:pPr>
      <w:r w:rsidRPr="00C55B1D">
        <w:rPr>
          <w:rFonts w:ascii="TH SarabunPSK" w:hAnsi="TH SarabunPSK" w:cs="TH SarabunPSK"/>
          <w:sz w:val="36"/>
          <w:szCs w:val="36"/>
        </w:rPr>
        <w:t>International Federation of Red Cross and Red Crescent Societies. (</w:t>
      </w:r>
      <w:r w:rsidRPr="00C55B1D">
        <w:rPr>
          <w:rFonts w:ascii="TH SarabunPSK" w:hAnsi="TH SarabunPSK" w:cs="TH SarabunPSK"/>
          <w:sz w:val="36"/>
          <w:szCs w:val="36"/>
          <w:cs/>
        </w:rPr>
        <w:t>2000</w:t>
      </w:r>
      <w:r w:rsidRPr="00C55B1D">
        <w:rPr>
          <w:rFonts w:ascii="TH SarabunPSK" w:hAnsi="TH SarabunPSK" w:cs="TH SarabunPSK"/>
          <w:i/>
          <w:iCs/>
          <w:sz w:val="36"/>
          <w:szCs w:val="36"/>
          <w:cs/>
        </w:rPr>
        <w:t xml:space="preserve">). </w:t>
      </w:r>
      <w:r w:rsidRPr="00C55B1D">
        <w:rPr>
          <w:rFonts w:ascii="TH SarabunPSK" w:hAnsi="TH SarabunPSK" w:cs="TH SarabunPSK"/>
          <w:i/>
          <w:iCs/>
          <w:sz w:val="36"/>
          <w:szCs w:val="36"/>
        </w:rPr>
        <w:t xml:space="preserve">Introduction </w:t>
      </w:r>
    </w:p>
    <w:p w14:paraId="025F3E4F" w14:textId="31609FFE" w:rsidR="0081290B" w:rsidRPr="00C55B1D" w:rsidRDefault="0081290B" w:rsidP="009D1472">
      <w:pPr>
        <w:spacing w:after="0" w:line="240" w:lineRule="auto"/>
        <w:ind w:left="720"/>
        <w:rPr>
          <w:rFonts w:ascii="TH SarabunPSK" w:hAnsi="TH SarabunPSK" w:cs="TH SarabunPSK"/>
          <w:sz w:val="36"/>
          <w:szCs w:val="36"/>
        </w:rPr>
      </w:pPr>
      <w:r w:rsidRPr="00C55B1D">
        <w:rPr>
          <w:rFonts w:ascii="TH SarabunPSK" w:hAnsi="TH SarabunPSK" w:cs="TH SarabunPSK"/>
          <w:i/>
          <w:iCs/>
          <w:sz w:val="36"/>
          <w:szCs w:val="36"/>
        </w:rPr>
        <w:t xml:space="preserve">to Disaster preparedness. </w:t>
      </w:r>
      <w:r w:rsidRPr="00C55B1D">
        <w:rPr>
          <w:rFonts w:ascii="TH SarabunPSK" w:hAnsi="TH SarabunPSK" w:cs="TH SarabunPSK"/>
          <w:sz w:val="36"/>
          <w:szCs w:val="36"/>
        </w:rPr>
        <w:t xml:space="preserve">Retrieved </w:t>
      </w:r>
      <w:r w:rsidR="009D1472" w:rsidRPr="00C55B1D">
        <w:rPr>
          <w:rFonts w:ascii="TH SarabunPSK" w:hAnsi="TH SarabunPSK" w:cs="TH SarabunPSK"/>
          <w:sz w:val="36"/>
          <w:szCs w:val="36"/>
        </w:rPr>
        <w:t>July</w:t>
      </w:r>
      <w:r w:rsidRPr="00C55B1D">
        <w:rPr>
          <w:rFonts w:ascii="TH SarabunPSK" w:hAnsi="TH SarabunPSK" w:cs="TH SarabunPSK"/>
          <w:sz w:val="36"/>
          <w:szCs w:val="36"/>
        </w:rPr>
        <w:t xml:space="preserve"> </w:t>
      </w:r>
      <w:r w:rsidR="009D1472" w:rsidRPr="00C55B1D">
        <w:rPr>
          <w:rFonts w:ascii="TH SarabunPSK" w:hAnsi="TH SarabunPSK" w:cs="TH SarabunPSK"/>
          <w:sz w:val="36"/>
          <w:szCs w:val="36"/>
        </w:rPr>
        <w:t>4</w:t>
      </w:r>
      <w:r w:rsidRPr="00C55B1D">
        <w:rPr>
          <w:rFonts w:ascii="TH SarabunPSK" w:hAnsi="TH SarabunPSK" w:cs="TH SarabunPSK"/>
          <w:sz w:val="36"/>
          <w:szCs w:val="36"/>
        </w:rPr>
        <w:t xml:space="preserve">, </w:t>
      </w:r>
      <w:r w:rsidRPr="00C55B1D">
        <w:rPr>
          <w:rFonts w:ascii="TH SarabunPSK" w:hAnsi="TH SarabunPSK" w:cs="TH SarabunPSK"/>
          <w:sz w:val="36"/>
          <w:szCs w:val="36"/>
          <w:cs/>
        </w:rPr>
        <w:t>20</w:t>
      </w:r>
      <w:r w:rsidR="009D1472" w:rsidRPr="00C55B1D">
        <w:rPr>
          <w:rFonts w:ascii="TH SarabunPSK" w:hAnsi="TH SarabunPSK" w:cs="TH SarabunPSK"/>
          <w:sz w:val="36"/>
          <w:szCs w:val="36"/>
        </w:rPr>
        <w:t>21</w:t>
      </w:r>
      <w:r w:rsidRPr="00C55B1D">
        <w:rPr>
          <w:rFonts w:ascii="TH SarabunPSK" w:hAnsi="TH SarabunPSK" w:cs="TH SarabunPSK"/>
          <w:sz w:val="36"/>
          <w:szCs w:val="36"/>
        </w:rPr>
        <w:t xml:space="preserve">, from </w:t>
      </w:r>
      <w:r w:rsidR="009D1472" w:rsidRPr="00C55B1D">
        <w:rPr>
          <w:rFonts w:ascii="TH SarabunPSK" w:hAnsi="TH SarabunPSK" w:cs="TH SarabunPSK"/>
          <w:sz w:val="36"/>
          <w:szCs w:val="36"/>
        </w:rPr>
        <w:t>http://www.ifrc</w:t>
      </w:r>
      <w:r w:rsidRPr="00C55B1D">
        <w:rPr>
          <w:rFonts w:ascii="TH SarabunPSK" w:hAnsi="TH SarabunPSK" w:cs="TH SarabunPSK"/>
          <w:sz w:val="36"/>
          <w:szCs w:val="36"/>
        </w:rPr>
        <w:t>.</w:t>
      </w:r>
      <w:r w:rsidR="009D1472" w:rsidRPr="00C55B1D">
        <w:rPr>
          <w:rFonts w:ascii="TH SarabunPSK" w:hAnsi="TH SarabunPSK" w:cs="TH SarabunPSK"/>
          <w:sz w:val="36"/>
          <w:szCs w:val="36"/>
        </w:rPr>
        <w:t xml:space="preserve"> </w:t>
      </w:r>
      <w:r w:rsidRPr="00C55B1D">
        <w:rPr>
          <w:rFonts w:ascii="TH SarabunPSK" w:hAnsi="TH SarabunPSK" w:cs="TH SarabunPSK"/>
          <w:sz w:val="36"/>
          <w:szCs w:val="36"/>
        </w:rPr>
        <w:t>org/Global/ Introdp.pdf</w:t>
      </w:r>
    </w:p>
    <w:p w14:paraId="2C6AFCAD" w14:textId="77777777" w:rsidR="009D1472" w:rsidRPr="00C55B1D" w:rsidRDefault="0081290B" w:rsidP="0081290B">
      <w:pPr>
        <w:spacing w:after="0" w:line="240" w:lineRule="auto"/>
        <w:rPr>
          <w:rFonts w:ascii="TH SarabunPSK" w:hAnsi="TH SarabunPSK" w:cs="TH SarabunPSK"/>
          <w:sz w:val="36"/>
          <w:szCs w:val="36"/>
        </w:rPr>
      </w:pPr>
      <w:proofErr w:type="spellStart"/>
      <w:r w:rsidRPr="00C55B1D">
        <w:rPr>
          <w:rFonts w:ascii="TH SarabunPSK" w:hAnsi="TH SarabunPSK" w:cs="TH SarabunPSK"/>
          <w:sz w:val="36"/>
          <w:szCs w:val="36"/>
        </w:rPr>
        <w:t>Ubalee</w:t>
      </w:r>
      <w:proofErr w:type="spellEnd"/>
      <w:r w:rsidRPr="00C55B1D">
        <w:rPr>
          <w:rFonts w:ascii="TH SarabunPSK" w:hAnsi="TH SarabunPSK" w:cs="TH SarabunPSK"/>
          <w:sz w:val="36"/>
          <w:szCs w:val="36"/>
        </w:rPr>
        <w:t xml:space="preserve"> C. (</w:t>
      </w:r>
      <w:r w:rsidRPr="00C55B1D">
        <w:rPr>
          <w:rFonts w:ascii="TH SarabunPSK" w:hAnsi="TH SarabunPSK" w:cs="TH SarabunPSK"/>
          <w:sz w:val="36"/>
          <w:szCs w:val="36"/>
          <w:cs/>
        </w:rPr>
        <w:t>2008). “</w:t>
      </w:r>
      <w:r w:rsidRPr="00C55B1D">
        <w:rPr>
          <w:rFonts w:ascii="TH SarabunPSK" w:hAnsi="TH SarabunPSK" w:cs="TH SarabunPSK"/>
          <w:sz w:val="36"/>
          <w:szCs w:val="36"/>
        </w:rPr>
        <w:t xml:space="preserve">Public Participation in Disaster Administration: A Case Study of Din </w:t>
      </w:r>
    </w:p>
    <w:p w14:paraId="2E5AB708" w14:textId="14A1D8CF" w:rsidR="0081290B" w:rsidRPr="00C55B1D" w:rsidRDefault="0081290B" w:rsidP="009D1472">
      <w:pPr>
        <w:spacing w:after="0" w:line="240" w:lineRule="auto"/>
        <w:ind w:left="720"/>
        <w:rPr>
          <w:rFonts w:ascii="TH SarabunPSK" w:hAnsi="TH SarabunPSK" w:cs="TH SarabunPSK"/>
          <w:sz w:val="36"/>
          <w:szCs w:val="36"/>
        </w:rPr>
      </w:pPr>
      <w:proofErr w:type="spellStart"/>
      <w:r w:rsidRPr="00C55B1D">
        <w:rPr>
          <w:rFonts w:ascii="TH SarabunPSK" w:hAnsi="TH SarabunPSK" w:cs="TH SarabunPSK"/>
          <w:sz w:val="36"/>
          <w:szCs w:val="36"/>
        </w:rPr>
        <w:t>Daeng</w:t>
      </w:r>
      <w:proofErr w:type="spellEnd"/>
      <w:r w:rsidRPr="00C55B1D">
        <w:rPr>
          <w:rFonts w:ascii="TH SarabunPSK" w:hAnsi="TH SarabunPSK" w:cs="TH SarabunPSK"/>
          <w:sz w:val="36"/>
          <w:szCs w:val="36"/>
        </w:rPr>
        <w:t xml:space="preserve"> Community Housing Building. Bangkok”. Master’s thesis (Public Administration Branch). Faculty</w:t>
      </w:r>
      <w:r w:rsidR="009D1472" w:rsidRPr="00C55B1D">
        <w:rPr>
          <w:rFonts w:ascii="TH SarabunPSK" w:hAnsi="TH SarabunPSK" w:cs="TH SarabunPSK"/>
          <w:sz w:val="36"/>
          <w:szCs w:val="36"/>
        </w:rPr>
        <w:t xml:space="preserve"> </w:t>
      </w:r>
      <w:r w:rsidRPr="00C55B1D">
        <w:rPr>
          <w:rFonts w:ascii="TH SarabunPSK" w:hAnsi="TH SarabunPSK" w:cs="TH SarabunPSK"/>
          <w:sz w:val="36"/>
          <w:szCs w:val="36"/>
        </w:rPr>
        <w:t>of Political Science: Thammasat University.</w:t>
      </w:r>
    </w:p>
    <w:sectPr w:rsidR="0081290B" w:rsidRPr="00C55B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36A59" w14:textId="77777777" w:rsidR="009D5C7D" w:rsidRDefault="009D5C7D" w:rsidP="00FD089C">
      <w:pPr>
        <w:spacing w:after="0" w:line="240" w:lineRule="auto"/>
      </w:pPr>
      <w:r>
        <w:separator/>
      </w:r>
    </w:p>
  </w:endnote>
  <w:endnote w:type="continuationSeparator" w:id="0">
    <w:p w14:paraId="2B33A29A" w14:textId="77777777" w:rsidR="009D5C7D" w:rsidRDefault="009D5C7D" w:rsidP="00FD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22839" w14:textId="77777777" w:rsidR="009D5C7D" w:rsidRDefault="009D5C7D" w:rsidP="00FD089C">
      <w:pPr>
        <w:spacing w:after="0" w:line="240" w:lineRule="auto"/>
      </w:pPr>
      <w:r>
        <w:separator/>
      </w:r>
    </w:p>
  </w:footnote>
  <w:footnote w:type="continuationSeparator" w:id="0">
    <w:p w14:paraId="6AE36A9A" w14:textId="77777777" w:rsidR="009D5C7D" w:rsidRDefault="009D5C7D" w:rsidP="00FD0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81217"/>
      <w:docPartObj>
        <w:docPartGallery w:val="Page Numbers (Top of Page)"/>
        <w:docPartUnique/>
      </w:docPartObj>
    </w:sdtPr>
    <w:sdtEndPr>
      <w:rPr>
        <w:noProof/>
      </w:rPr>
    </w:sdtEndPr>
    <w:sdtContent>
      <w:p w14:paraId="5E98B8C8" w14:textId="2363D2C2" w:rsidR="00FD089C" w:rsidRDefault="00FD089C">
        <w:pPr>
          <w:pStyle w:val="Header"/>
          <w:jc w:val="center"/>
        </w:pPr>
        <w:r>
          <w:fldChar w:fldCharType="begin"/>
        </w:r>
        <w:r>
          <w:instrText xml:space="preserve"> PAGE   \* MERGEFORMAT </w:instrText>
        </w:r>
        <w:r>
          <w:fldChar w:fldCharType="separate"/>
        </w:r>
        <w:r w:rsidR="00436968">
          <w:rPr>
            <w:noProof/>
          </w:rPr>
          <w:t>17</w:t>
        </w:r>
        <w:r>
          <w:rPr>
            <w:noProof/>
          </w:rPr>
          <w:fldChar w:fldCharType="end"/>
        </w:r>
      </w:p>
    </w:sdtContent>
  </w:sdt>
  <w:p w14:paraId="174C059B" w14:textId="77777777" w:rsidR="00FD089C" w:rsidRDefault="00FD0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729"/>
    <w:multiLevelType w:val="hybridMultilevel"/>
    <w:tmpl w:val="611AC046"/>
    <w:lvl w:ilvl="0" w:tplc="5628B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9C"/>
    <w:rsid w:val="0001569C"/>
    <w:rsid w:val="000A5569"/>
    <w:rsid w:val="000F0D07"/>
    <w:rsid w:val="001009F0"/>
    <w:rsid w:val="00111123"/>
    <w:rsid w:val="00130A00"/>
    <w:rsid w:val="00131D9D"/>
    <w:rsid w:val="0015273A"/>
    <w:rsid w:val="00160C17"/>
    <w:rsid w:val="00190036"/>
    <w:rsid w:val="001910AB"/>
    <w:rsid w:val="001D32E5"/>
    <w:rsid w:val="0024553B"/>
    <w:rsid w:val="002639F8"/>
    <w:rsid w:val="00312979"/>
    <w:rsid w:val="00316BA3"/>
    <w:rsid w:val="00362160"/>
    <w:rsid w:val="00397E69"/>
    <w:rsid w:val="003A0FA5"/>
    <w:rsid w:val="003B0190"/>
    <w:rsid w:val="003B4431"/>
    <w:rsid w:val="003E5893"/>
    <w:rsid w:val="00426894"/>
    <w:rsid w:val="00436968"/>
    <w:rsid w:val="00531A0D"/>
    <w:rsid w:val="00585685"/>
    <w:rsid w:val="005A6E20"/>
    <w:rsid w:val="005C5B03"/>
    <w:rsid w:val="005D78E4"/>
    <w:rsid w:val="005E7D0D"/>
    <w:rsid w:val="006771F6"/>
    <w:rsid w:val="006854DB"/>
    <w:rsid w:val="006B5F4B"/>
    <w:rsid w:val="006D30FB"/>
    <w:rsid w:val="00712C3B"/>
    <w:rsid w:val="00730FB5"/>
    <w:rsid w:val="007F4874"/>
    <w:rsid w:val="00805499"/>
    <w:rsid w:val="0081290B"/>
    <w:rsid w:val="00824D5B"/>
    <w:rsid w:val="00850BAE"/>
    <w:rsid w:val="00883085"/>
    <w:rsid w:val="008B2887"/>
    <w:rsid w:val="008C0599"/>
    <w:rsid w:val="00923F1A"/>
    <w:rsid w:val="009656A5"/>
    <w:rsid w:val="009D1472"/>
    <w:rsid w:val="009D5C7D"/>
    <w:rsid w:val="009F1A59"/>
    <w:rsid w:val="00A45230"/>
    <w:rsid w:val="00AB7C75"/>
    <w:rsid w:val="00AF784A"/>
    <w:rsid w:val="00BB50AB"/>
    <w:rsid w:val="00C34937"/>
    <w:rsid w:val="00C55B1D"/>
    <w:rsid w:val="00C8268A"/>
    <w:rsid w:val="00CE75DF"/>
    <w:rsid w:val="00CF6C13"/>
    <w:rsid w:val="00D117F2"/>
    <w:rsid w:val="00D257F0"/>
    <w:rsid w:val="00D5213A"/>
    <w:rsid w:val="00D71851"/>
    <w:rsid w:val="00DD08C5"/>
    <w:rsid w:val="00DF1493"/>
    <w:rsid w:val="00ED1D60"/>
    <w:rsid w:val="00EF14C4"/>
    <w:rsid w:val="00F14721"/>
    <w:rsid w:val="00F27BC5"/>
    <w:rsid w:val="00F41F5B"/>
    <w:rsid w:val="00F6632A"/>
    <w:rsid w:val="00F71843"/>
    <w:rsid w:val="00F915DD"/>
    <w:rsid w:val="00FB6E91"/>
    <w:rsid w:val="00FD08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79"/>
    <w:pPr>
      <w:ind w:left="720"/>
      <w:contextualSpacing/>
    </w:pPr>
  </w:style>
  <w:style w:type="paragraph" w:styleId="Header">
    <w:name w:val="header"/>
    <w:basedOn w:val="Normal"/>
    <w:link w:val="HeaderChar"/>
    <w:uiPriority w:val="99"/>
    <w:unhideWhenUsed/>
    <w:rsid w:val="00FD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89C"/>
  </w:style>
  <w:style w:type="paragraph" w:styleId="Footer">
    <w:name w:val="footer"/>
    <w:basedOn w:val="Normal"/>
    <w:link w:val="FooterChar"/>
    <w:uiPriority w:val="99"/>
    <w:unhideWhenUsed/>
    <w:rsid w:val="00FD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89C"/>
  </w:style>
  <w:style w:type="character" w:styleId="Hyperlink">
    <w:name w:val="Hyperlink"/>
    <w:basedOn w:val="DefaultParagraphFont"/>
    <w:uiPriority w:val="99"/>
    <w:unhideWhenUsed/>
    <w:rsid w:val="009D1472"/>
    <w:rPr>
      <w:color w:val="0563C1" w:themeColor="hyperlink"/>
      <w:u w:val="single"/>
    </w:rPr>
  </w:style>
  <w:style w:type="character" w:customStyle="1" w:styleId="UnresolvedMention">
    <w:name w:val="Unresolved Mention"/>
    <w:basedOn w:val="DefaultParagraphFont"/>
    <w:uiPriority w:val="99"/>
    <w:semiHidden/>
    <w:unhideWhenUsed/>
    <w:rsid w:val="009D14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79"/>
    <w:pPr>
      <w:ind w:left="720"/>
      <w:contextualSpacing/>
    </w:pPr>
  </w:style>
  <w:style w:type="paragraph" w:styleId="Header">
    <w:name w:val="header"/>
    <w:basedOn w:val="Normal"/>
    <w:link w:val="HeaderChar"/>
    <w:uiPriority w:val="99"/>
    <w:unhideWhenUsed/>
    <w:rsid w:val="00FD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89C"/>
  </w:style>
  <w:style w:type="paragraph" w:styleId="Footer">
    <w:name w:val="footer"/>
    <w:basedOn w:val="Normal"/>
    <w:link w:val="FooterChar"/>
    <w:uiPriority w:val="99"/>
    <w:unhideWhenUsed/>
    <w:rsid w:val="00FD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89C"/>
  </w:style>
  <w:style w:type="character" w:styleId="Hyperlink">
    <w:name w:val="Hyperlink"/>
    <w:basedOn w:val="DefaultParagraphFont"/>
    <w:uiPriority w:val="99"/>
    <w:unhideWhenUsed/>
    <w:rsid w:val="009D1472"/>
    <w:rPr>
      <w:color w:val="0563C1" w:themeColor="hyperlink"/>
      <w:u w:val="single"/>
    </w:rPr>
  </w:style>
  <w:style w:type="character" w:customStyle="1" w:styleId="UnresolvedMention">
    <w:name w:val="Unresolved Mention"/>
    <w:basedOn w:val="DefaultParagraphFont"/>
    <w:uiPriority w:val="99"/>
    <w:semiHidden/>
    <w:unhideWhenUsed/>
    <w:rsid w:val="009D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17</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66</cp:revision>
  <dcterms:created xsi:type="dcterms:W3CDTF">2021-07-04T03:37:00Z</dcterms:created>
  <dcterms:modified xsi:type="dcterms:W3CDTF">2023-01-26T03:27:00Z</dcterms:modified>
</cp:coreProperties>
</file>