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7EDA" w14:textId="77777777" w:rsidR="0004040E" w:rsidRDefault="00DF090A">
      <w:pPr>
        <w:jc w:val="center"/>
      </w:pPr>
      <w:r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772DF2" wp14:editId="025FBE3F">
                <wp:simplePos x="0" y="0"/>
                <wp:positionH relativeFrom="column">
                  <wp:posOffset>2638426</wp:posOffset>
                </wp:positionH>
                <wp:positionV relativeFrom="paragraph">
                  <wp:posOffset>-551815</wp:posOffset>
                </wp:positionV>
                <wp:extent cx="1021080" cy="1097280"/>
                <wp:effectExtent l="0" t="0" r="26670" b="26670"/>
                <wp:wrapNone/>
                <wp:docPr id="10410980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13F37F" w14:textId="77777777" w:rsidR="0004040E" w:rsidRDefault="00DF090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2F8427" wp14:editId="04EDA09E">
                                  <wp:extent cx="828675" cy="1028700"/>
                                  <wp:effectExtent l="0" t="0" r="9525" b="0"/>
                                  <wp:docPr id="69786050" name="Picture 2" descr="Logo_Suan_Colo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72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75pt;margin-top:-43.45pt;width:80.4pt;height:8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" strokecolor="white" strokeweight=".26467mm">
                <v:textbox>
                  <w:txbxContent>
                    <w:p w14:paraId="6613F37F" w14:textId="77777777" w:rsidR="0004040E" w:rsidRDefault="00DF090A">
                      <w:r>
                        <w:rPr>
                          <w:noProof/>
                        </w:rPr>
                        <w:drawing>
                          <wp:inline distT="0" distB="0" distL="0" distR="0" wp14:anchorId="472F8427" wp14:editId="04EDA09E">
                            <wp:extent cx="828675" cy="1028700"/>
                            <wp:effectExtent l="0" t="0" r="9525" b="0"/>
                            <wp:docPr id="69786050" name="Picture 2" descr="Logo_Suan_Colo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08305B" w14:textId="77777777" w:rsidR="0004040E" w:rsidRDefault="0004040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5A07A8" w14:textId="77777777" w:rsidR="00D1757D" w:rsidRDefault="00D1757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3E3417FB" w14:textId="2E123A79" w:rsidR="0004040E" w:rsidRDefault="00DF090A">
      <w:pPr>
        <w:jc w:val="center"/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รายละเอียดของรายวิชา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(</w:t>
      </w:r>
      <w:r>
        <w:rPr>
          <w:rFonts w:ascii="TH Sarabun New" w:hAnsi="TH Sarabun New" w:cs="TH Sarabun New"/>
          <w:b/>
          <w:bCs/>
          <w:sz w:val="36"/>
          <w:szCs w:val="36"/>
        </w:rPr>
        <w:t>Course Specification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6F88DB03" w14:textId="77777777" w:rsidR="0004040E" w:rsidRDefault="00DF090A">
      <w:pPr>
        <w:autoSpaceDE w:val="0"/>
        <w:spacing w:line="20" w:lineRule="atLeast"/>
        <w:jc w:val="center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VCD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 xml:space="preserve">3501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รายวิชา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มัลติมีเดีย</w:t>
      </w:r>
    </w:p>
    <w:p w14:paraId="7046F254" w14:textId="77777777" w:rsidR="0004040E" w:rsidRDefault="00DF090A">
      <w:pPr>
        <w:autoSpaceDE w:val="0"/>
        <w:spacing w:line="20" w:lineRule="atLeast"/>
        <w:jc w:val="center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สาขาวิชา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การออกแบบนิเทศศิลป์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คณะ/วิทยาลัย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 คณะศิลปกรรมศาสตร์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6CCB849D" w14:textId="2BDBF50E" w:rsidR="0004040E" w:rsidRDefault="00DF090A">
      <w:pPr>
        <w:autoSpaceDE w:val="0"/>
        <w:spacing w:line="20" w:lineRule="atLeast"/>
        <w:jc w:val="center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ภาคการศึกษา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2 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ปีการศึกษา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256</w:t>
      </w:r>
      <w:r w:rsidR="008655B5">
        <w:rPr>
          <w:rFonts w:ascii="TH Sarabun New" w:eastAsia="BrowalliaNew-Bold" w:hAnsi="TH Sarabun New" w:cs="TH Sarabun New"/>
          <w:sz w:val="30"/>
          <w:szCs w:val="30"/>
        </w:rPr>
        <w:t>8</w:t>
      </w:r>
    </w:p>
    <w:p w14:paraId="56AB5DDD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</w:pPr>
    </w:p>
    <w:p w14:paraId="073CD79B" w14:textId="77777777" w:rsidR="0004040E" w:rsidRDefault="00DF090A">
      <w:pPr>
        <w:autoSpaceDE w:val="0"/>
        <w:spacing w:line="40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๑ ข้อมูลทั่วไป</w:t>
      </w:r>
    </w:p>
    <w:p w14:paraId="44281380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๑.  รหัสและชื่อรายวิชา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</w:p>
    <w:p w14:paraId="5080E632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รหัสวิชา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  <w:t>VCD</w:t>
      </w:r>
      <w:r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3501</w:t>
      </w:r>
    </w:p>
    <w:p w14:paraId="7C0BFE0D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ชื่อรายวิชาภาษาไทย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  <w:t>มัลติมีเดีย</w:t>
      </w:r>
    </w:p>
    <w:p w14:paraId="731E3C85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ชื่อรายวิชาภาษาอังกฤษ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ab/>
      </w:r>
      <w:proofErr w:type="spellStart"/>
      <w:r>
        <w:rPr>
          <w:rFonts w:ascii="TH Sarabun New" w:eastAsia="BrowalliaNew-Bold" w:hAnsi="TH Sarabun New" w:cs="TH Sarabun New"/>
          <w:sz w:val="30"/>
          <w:szCs w:val="30"/>
        </w:rPr>
        <w:t>Mulimedia</w:t>
      </w:r>
      <w:proofErr w:type="spellEnd"/>
    </w:p>
    <w:p w14:paraId="6A04A7A2" w14:textId="77777777" w:rsidR="0004040E" w:rsidRDefault="0004040E">
      <w:pPr>
        <w:autoSpaceDE w:val="0"/>
        <w:spacing w:line="360" w:lineRule="exact"/>
        <w:ind w:left="720" w:firstLine="720"/>
        <w:rPr>
          <w:rFonts w:ascii="TH Sarabun New" w:eastAsia="BrowalliaNew-Bold" w:hAnsi="TH Sarabun New" w:cs="TH Sarabun New"/>
          <w:sz w:val="30"/>
          <w:szCs w:val="30"/>
        </w:rPr>
      </w:pPr>
    </w:p>
    <w:p w14:paraId="4F9FF2A7" w14:textId="77777777" w:rsidR="0004040E" w:rsidRDefault="00DF090A">
      <w:pPr>
        <w:ind w:firstLine="72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๒.  จำนวนหน่วยกิต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3  หน่วยกิต (2-2-5)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   </w:t>
      </w:r>
    </w:p>
    <w:p w14:paraId="462CD3B9" w14:textId="77777777" w:rsidR="0004040E" w:rsidRDefault="00DF090A">
      <w:pPr>
        <w:tabs>
          <w:tab w:val="left" w:pos="540"/>
        </w:tabs>
        <w:spacing w:line="360" w:lineRule="exact"/>
        <w:jc w:val="both"/>
      </w:pP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40C33EFE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๓.  หลักสูตรและประเภทของรายวิชา   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 xml:space="preserve"> </w:t>
      </w:r>
    </w:p>
    <w:p w14:paraId="1D546780" w14:textId="77777777" w:rsidR="0004040E" w:rsidRDefault="00DF090A">
      <w:pPr>
        <w:pStyle w:val="Heading7"/>
        <w:spacing w:before="120" w:after="120"/>
        <w:ind w:firstLine="720"/>
      </w:pPr>
      <w:r>
        <w:rPr>
          <w:rFonts w:ascii="TH Sarabun New" w:eastAsia="BrowalliaNew" w:hAnsi="TH Sarabun New" w:cs="TH Sarabun New"/>
          <w:i w:val="0"/>
          <w:iCs w:val="0"/>
          <w:sz w:val="30"/>
          <w:szCs w:val="30"/>
          <w:cs/>
        </w:rPr>
        <w:t xml:space="preserve">      </w:t>
      </w:r>
      <w:r>
        <w:rPr>
          <w:rFonts w:ascii="TH Sarabun New" w:eastAsia="BrowalliaNew-Bold" w:hAnsi="TH Sarabun New" w:cs="TH Sarabun New"/>
          <w:i w:val="0"/>
          <w:iCs w:val="0"/>
          <w:color w:val="000000"/>
          <w:sz w:val="30"/>
          <w:szCs w:val="30"/>
          <w:cs/>
        </w:rPr>
        <w:t xml:space="preserve">๓.๑  หลักสูตร    </w:t>
      </w:r>
      <w:r>
        <w:rPr>
          <w:rFonts w:ascii="TH Sarabun New" w:eastAsia="BrowalliaNew-Bold" w:hAnsi="TH Sarabun New" w:cs="TH Sarabun New"/>
          <w:i w:val="0"/>
          <w:iCs w:val="0"/>
          <w:color w:val="000000"/>
          <w:sz w:val="30"/>
          <w:szCs w:val="30"/>
          <w:cs/>
        </w:rPr>
        <w:tab/>
        <w:t xml:space="preserve"> </w:t>
      </w:r>
      <w:r>
        <w:rPr>
          <w:rFonts w:ascii="TH Sarabun New" w:hAnsi="TH Sarabun New" w:cs="TH Sarabun New"/>
          <w:i w:val="0"/>
          <w:iCs w:val="0"/>
          <w:sz w:val="32"/>
          <w:szCs w:val="32"/>
          <w:cs/>
        </w:rPr>
        <w:t xml:space="preserve">ศิลปกรรมศาสตรบัณฑิต  สาขาวิชาการออกแบบนิเทศศิลป์ </w:t>
      </w:r>
    </w:p>
    <w:p w14:paraId="4A134914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  ๓.๒ ประเภทของรายวิชา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วิชาแกน</w:t>
      </w:r>
    </w:p>
    <w:p w14:paraId="60E76B37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shd w:val="clear" w:color="auto" w:fill="FFFF00"/>
        </w:rPr>
      </w:pPr>
    </w:p>
    <w:p w14:paraId="29090CDA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อาจารย์ผู้รับผิดชอบรายวิชาและอาจารย์ผู้สอน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5B3EC1F0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๔.๑  อาจารย์ผู้รับผิดชอบรายวิชา  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 xml:space="preserve">อาจารย์ ดร. </w:t>
      </w:r>
      <w:r>
        <w:rPr>
          <w:rFonts w:ascii="TH Sarabun New" w:eastAsia="BrowalliaNew-Bold" w:hAnsi="TH Sarabun New" w:cs="TH Sarabun New"/>
          <w:sz w:val="30"/>
          <w:szCs w:val="30"/>
          <w:cs/>
        </w:rPr>
        <w:t>ฟาริดา วิรุฬหผล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 xml:space="preserve"> </w:t>
      </w:r>
    </w:p>
    <w:p w14:paraId="11A2FD9D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     ๔.๒ อาจารย์ผู้สอน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อาจารย์ ดร. ฟาริดา วิรุฬหผล</w:t>
      </w:r>
    </w:p>
    <w:p w14:paraId="34E83951" w14:textId="77777777" w:rsidR="0004040E" w:rsidRDefault="0004040E">
      <w:pPr>
        <w:autoSpaceDE w:val="0"/>
        <w:spacing w:line="360" w:lineRule="exact"/>
        <w:rPr>
          <w:rFonts w:ascii="TH Sarabun New" w:hAnsi="TH Sarabun New" w:cs="TH Sarabun New"/>
          <w:color w:val="000000"/>
          <w:sz w:val="30"/>
          <w:szCs w:val="30"/>
        </w:rPr>
      </w:pPr>
    </w:p>
    <w:p w14:paraId="4BEBA4A1" w14:textId="77777777" w:rsidR="0004040E" w:rsidRDefault="00DF090A">
      <w:pPr>
        <w:autoSpaceDE w:val="0"/>
        <w:spacing w:line="360" w:lineRule="exact"/>
      </w:pP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>๕.  สถานที่ติดต่อ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สาขาวิชาการออกแบบนิเทศศิลป์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color w:val="000000"/>
          <w:sz w:val="30"/>
          <w:szCs w:val="30"/>
          <w:cs/>
        </w:rPr>
        <w:t>.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/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 xml:space="preserve">E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– 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</w:rPr>
        <w:t>Mail</w:t>
      </w:r>
      <w:r>
        <w:rPr>
          <w:rFonts w:ascii="TH Sarabun New" w:hAnsi="TH Sarabun New" w:cs="TH Sarabun New"/>
          <w:b/>
          <w:bCs/>
          <w:color w:val="000000"/>
          <w:sz w:val="30"/>
          <w:szCs w:val="30"/>
          <w:cs/>
        </w:rPr>
        <w:t xml:space="preserve"> </w:t>
      </w:r>
      <w:hyperlink r:id="rId8" w:history="1"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farida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vi@ssru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ac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th</w:t>
        </w:r>
      </w:hyperlink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/ </w:t>
      </w:r>
      <w:hyperlink r:id="rId9" w:history="1"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cosacreative@live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  <w:cs/>
          </w:rPr>
          <w:t>.</w:t>
        </w:r>
        <w:r w:rsidR="0004040E">
          <w:rPr>
            <w:rStyle w:val="Hyperlink"/>
            <w:rFonts w:ascii="TH Sarabun New" w:hAnsi="TH Sarabun New" w:cs="TH Sarabun New"/>
            <w:sz w:val="30"/>
            <w:szCs w:val="30"/>
          </w:rPr>
          <w:t>com</w:t>
        </w:r>
      </w:hyperlink>
      <w:r>
        <w:rPr>
          <w:rFonts w:ascii="TH Sarabun New" w:hAnsi="TH Sarabun New" w:cs="TH Sarabun New"/>
          <w:color w:val="000000"/>
          <w:sz w:val="30"/>
          <w:szCs w:val="30"/>
          <w:cs/>
        </w:rPr>
        <w:t xml:space="preserve"> </w:t>
      </w:r>
    </w:p>
    <w:p w14:paraId="2A1783EA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632C7029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๖.  ภาคการศึกษา / ชั้นปีที่เรียน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</w:p>
    <w:p w14:paraId="3AD7D207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๖.๑ ภาคการศึกษาที่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>๒   /  ชั้นปีที่ ๓</w:t>
      </w:r>
    </w:p>
    <w:p w14:paraId="04A1170F" w14:textId="77777777" w:rsidR="0004040E" w:rsidRDefault="00DF090A">
      <w:pPr>
        <w:autoSpaceDE w:val="0"/>
        <w:spacing w:line="360" w:lineRule="exact"/>
        <w:ind w:firstLine="720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๖.๒ จำนวนผู้เรียนที่รับได้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ab/>
        <w:t>ประมาณ ๔๐ คน</w:t>
      </w:r>
    </w:p>
    <w:p w14:paraId="32FE5CFD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</w:rPr>
      </w:pPr>
    </w:p>
    <w:p w14:paraId="634214C6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๗.  รายวิชาที่ต้องเรียนมาก่อน (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Pre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-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requisite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)  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>(ถ้ามี)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ไม่มี</w:t>
      </w:r>
    </w:p>
    <w:p w14:paraId="7923D8FA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6F47E1FC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๘.  รายวิชาที่ต้องเรียนพร้อมกัน (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Co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-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requisites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)</w:t>
      </w:r>
      <w:r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  <w:t xml:space="preserve"> (ถ้ามี)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sz w:val="30"/>
          <w:szCs w:val="30"/>
          <w:cs/>
        </w:rPr>
        <w:t>ไม่มี</w:t>
      </w:r>
    </w:p>
    <w:p w14:paraId="33B5616E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color w:val="000000"/>
          <w:sz w:val="30"/>
          <w:szCs w:val="30"/>
          <w:cs/>
        </w:rPr>
      </w:pPr>
    </w:p>
    <w:p w14:paraId="50678D8E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>๙.  สถานที่เรียน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  <w:t xml:space="preserve"> 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ab/>
        <w:t>ห้อง ๓๘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M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๐๒ ชั้น 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  <w:t>M</w:t>
      </w:r>
      <w:r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  <w:cs/>
        </w:rPr>
        <w:t xml:space="preserve"> อาคาร ๖๐พรรษามหาวชิราลงกรณ์</w:t>
      </w:r>
    </w:p>
    <w:p w14:paraId="2FAE5D33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4F3A347C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color w:val="000000"/>
          <w:sz w:val="30"/>
          <w:szCs w:val="30"/>
        </w:rPr>
      </w:pPr>
    </w:p>
    <w:p w14:paraId="06FC536A" w14:textId="4591C31B" w:rsidR="0004040E" w:rsidRDefault="00DF090A"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๑๐.วันที่จัดทำหรือปรับปรุง</w:t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ธันวาคม  256</w:t>
      </w:r>
      <w:r w:rsidR="008655B5">
        <w:rPr>
          <w:rFonts w:ascii="TH Sarabun New" w:hAnsi="TH Sarabun New" w:cs="TH Sarabun New"/>
          <w:sz w:val="32"/>
          <w:szCs w:val="32"/>
        </w:rPr>
        <w:t>8</w:t>
      </w:r>
    </w:p>
    <w:p w14:paraId="1918BF3C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56D1D56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 xml:space="preserve">     รายละเอียดของรายวิชาครั้งล่าสุด</w:t>
      </w:r>
    </w:p>
    <w:p w14:paraId="260B6374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-Bold" w:hAnsi="TH Sarabun New" w:cs="TH Sarabun New"/>
          <w:b/>
          <w:bCs/>
          <w:sz w:val="36"/>
          <w:szCs w:val="36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หลักการพื้นฐานการทำงานผสมหลายสื่อ เพื่อผลทางด้านประสิทธิภาพของการสื่อสาร ฝึกปฏิบัติออกแบบและผลิตงานผสมหลายสื่อประเภทต่างๆ</w:t>
      </w:r>
    </w:p>
    <w:p w14:paraId="1DF3329B" w14:textId="77777777" w:rsidR="0004040E" w:rsidRDefault="0004040E">
      <w:pPr>
        <w:autoSpaceDE w:val="0"/>
        <w:spacing w:line="360" w:lineRule="exact"/>
        <w:rPr>
          <w:rFonts w:ascii="TH Sarabun New" w:eastAsia="BrowalliaNew-Bold" w:hAnsi="TH Sarabun New" w:cs="TH Sarabun New"/>
          <w:b/>
          <w:bCs/>
          <w:sz w:val="36"/>
          <w:szCs w:val="36"/>
        </w:rPr>
      </w:pPr>
    </w:p>
    <w:p w14:paraId="15E93981" w14:textId="77777777" w:rsidR="0004040E" w:rsidRDefault="00DF090A">
      <w:pPr>
        <w:autoSpaceDE w:val="0"/>
        <w:spacing w:line="40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๒ จุดมุ่งหมายและวัตถุประสงค์</w:t>
      </w:r>
    </w:p>
    <w:p w14:paraId="2F4FD17F" w14:textId="77777777" w:rsidR="0004040E" w:rsidRDefault="0004040E">
      <w:pPr>
        <w:autoSpaceDE w:val="0"/>
        <w:spacing w:line="400" w:lineRule="exact"/>
        <w:jc w:val="center"/>
        <w:rPr>
          <w:rFonts w:ascii="TH Sarabun New" w:eastAsia="BrowalliaNew-Bold" w:hAnsi="TH Sarabun New" w:cs="TH Sarabun New"/>
          <w:b/>
          <w:bCs/>
          <w:sz w:val="36"/>
          <w:szCs w:val="36"/>
        </w:rPr>
      </w:pPr>
    </w:p>
    <w:p w14:paraId="2424C17E" w14:textId="77777777" w:rsidR="0004040E" w:rsidRDefault="00DF090A">
      <w:pPr>
        <w:autoSpaceDE w:val="0"/>
        <w:spacing w:line="40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  จุดมุ่งหมายของรายวิชา</w:t>
      </w:r>
    </w:p>
    <w:p w14:paraId="311FB5C6" w14:textId="77777777" w:rsidR="0004040E" w:rsidRDefault="00DF090A">
      <w:pPr>
        <w:ind w:left="72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๑.๑  เพื่อให้นักศึกษามีความเข้าใจเครื่องมือทางการออกแบบสื่อผสม</w:t>
      </w:r>
    </w:p>
    <w:p w14:paraId="288D2CD8" w14:textId="77777777" w:rsidR="0004040E" w:rsidRDefault="00DF090A">
      <w:pPr>
        <w:ind w:left="144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๑.๒  เพื่อให้นักศึกษารู้จักประยุกต์ใช้ทฤษฎีทางการออกแบบและนำสามารถมาใช้เป็นเครื่องมือในการออกแบบสื่อผสมได้อย่างมีประสิทธิภาพ</w:t>
      </w:r>
    </w:p>
    <w:p w14:paraId="4AFE31FC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-Bold" w:hAnsi="TH Sarabun New" w:cs="TH Sarabun New"/>
          <w:sz w:val="30"/>
          <w:szCs w:val="30"/>
        </w:rPr>
      </w:pPr>
    </w:p>
    <w:p w14:paraId="14D07062" w14:textId="77777777" w:rsidR="0004040E" w:rsidRDefault="00DF090A">
      <w:pPr>
        <w:tabs>
          <w:tab w:val="left" w:pos="851"/>
        </w:tabs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  วัตถุประสงค์ในการพัฒนา/ปรับปรุงรายวิชา</w:t>
      </w:r>
    </w:p>
    <w:p w14:paraId="1B741F4B" w14:textId="77777777" w:rsidR="0004040E" w:rsidRDefault="00DF090A">
      <w:pPr>
        <w:ind w:firstLine="72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เพื่อให้นักศึกษามีความรู้พื้นฐาน เป็นการเตรียมความพร้อมด้านปัญญาในการนำความรู้ ความเข้าใจ ในการทำงานด้านสื่อภาพและเสียง/ควรมีการเปลี่ยนแปลงตัวอย่างอ้างอิง พัฒนาและปรับปรุงเนื้อหาให้มีความทันสมัย  สอดคล้องกับสภาพปัจจุบัน</w:t>
      </w:r>
    </w:p>
    <w:p w14:paraId="50E142DB" w14:textId="77777777" w:rsidR="0004040E" w:rsidRDefault="00DF090A">
      <w:pPr>
        <w:autoSpaceDE w:val="0"/>
        <w:spacing w:line="340" w:lineRule="exact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๓ ลักษณะและการดำเนินการ</w:t>
      </w:r>
    </w:p>
    <w:p w14:paraId="6CCEB7C1" w14:textId="77777777" w:rsidR="0004040E" w:rsidRDefault="0004040E">
      <w:pPr>
        <w:autoSpaceDE w:val="0"/>
        <w:spacing w:line="340" w:lineRule="exact"/>
        <w:jc w:val="center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16C4C0A" w14:textId="77777777" w:rsidR="0004040E" w:rsidRDefault="00DF090A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คำอธิบายรายวิชา</w:t>
      </w:r>
    </w:p>
    <w:p w14:paraId="42AE0F3F" w14:textId="77777777" w:rsidR="0004040E" w:rsidRDefault="00DF090A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 xml:space="preserve"> </w:t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หลักการพื้นฐานและวิธีใช้โปรแกรมสำเร็จรูปที่ใช้ในการทำงานผสมหลายสื่อเพื่อผลทางด้านประสิทธิภาพของการสื่อสาร ฝึกปฏิบัติออกแบบและผลิตงานผสมหลายสื่อประเภทต่างๆ</w:t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</w:p>
    <w:p w14:paraId="2A8BC824" w14:textId="77777777" w:rsidR="0004040E" w:rsidRDefault="00DF090A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>(ภาษาอังกฤษ)</w:t>
      </w:r>
    </w:p>
    <w:p w14:paraId="4F89E844" w14:textId="77777777" w:rsidR="0004040E" w:rsidRDefault="00DF090A">
      <w:pPr>
        <w:tabs>
          <w:tab w:val="left" w:pos="284"/>
        </w:tabs>
        <w:spacing w:line="34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2"/>
          <w:szCs w:val="32"/>
        </w:rPr>
        <w:t xml:space="preserve">This course provides </w:t>
      </w:r>
      <w:proofErr w:type="gramStart"/>
      <w:r>
        <w:rPr>
          <w:rFonts w:ascii="TH Sarabun New" w:eastAsia="BrowalliaNew" w:hAnsi="TH Sarabun New" w:cs="TH Sarabun New"/>
          <w:sz w:val="32"/>
          <w:szCs w:val="32"/>
        </w:rPr>
        <w:t>principle</w:t>
      </w:r>
      <w:proofErr w:type="gramEnd"/>
      <w:r>
        <w:rPr>
          <w:rFonts w:ascii="TH Sarabun New" w:eastAsia="BrowalliaNew" w:hAnsi="TH Sarabun New" w:cs="TH Sarabun New"/>
          <w:sz w:val="32"/>
          <w:szCs w:val="32"/>
        </w:rPr>
        <w:t xml:space="preserve"> knowledge in multimedia design</w:t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. </w:t>
      </w:r>
      <w:r>
        <w:rPr>
          <w:rFonts w:ascii="TH Sarabun New" w:eastAsia="BrowalliaNew" w:hAnsi="TH Sarabun New" w:cs="TH Sarabun New"/>
          <w:sz w:val="32"/>
          <w:szCs w:val="32"/>
        </w:rPr>
        <w:t>It is a practice</w:t>
      </w:r>
      <w:r>
        <w:rPr>
          <w:rFonts w:ascii="TH Sarabun New" w:eastAsia="BrowalliaNew" w:hAnsi="TH Sarabun New" w:cs="TH Sarabun New"/>
          <w:sz w:val="32"/>
          <w:szCs w:val="32"/>
          <w:cs/>
        </w:rPr>
        <w:t>-</w:t>
      </w:r>
      <w:r>
        <w:rPr>
          <w:rFonts w:ascii="TH Sarabun New" w:eastAsia="BrowalliaNew" w:hAnsi="TH Sarabun New" w:cs="TH Sarabun New"/>
          <w:sz w:val="32"/>
          <w:szCs w:val="32"/>
        </w:rPr>
        <w:t>led course that focuses on communication and mixed media design</w:t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.  </w:t>
      </w:r>
    </w:p>
    <w:p w14:paraId="78A054B6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  <w:lang w:val="en"/>
        </w:rPr>
      </w:pPr>
    </w:p>
    <w:p w14:paraId="39DECC6B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354F9EA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E046610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9CC6EC5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2C2582D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4BDA3AB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A3CB17D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5571BE22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07980143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6D7511D2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p w14:paraId="3F39A51E" w14:textId="77777777" w:rsidR="0004040E" w:rsidRDefault="00DF090A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จำนวนชั่วโมงที่ใช้ต่อภาคการศึกษา</w:t>
      </w:r>
    </w:p>
    <w:p w14:paraId="2180453E" w14:textId="77777777" w:rsidR="0004040E" w:rsidRDefault="0004040E">
      <w:pPr>
        <w:autoSpaceDE w:val="0"/>
        <w:spacing w:line="340" w:lineRule="exact"/>
        <w:rPr>
          <w:rFonts w:ascii="TH Sarabun New" w:eastAsia="BrowalliaNew-Bold" w:hAnsi="TH Sarabun New" w:cs="TH Sarabun New"/>
          <w:b/>
          <w:bCs/>
          <w:sz w:val="30"/>
          <w:szCs w:val="30"/>
        </w:rPr>
      </w:pPr>
    </w:p>
    <w:tbl>
      <w:tblPr>
        <w:tblW w:w="1017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04040E" w14:paraId="5BE5A16F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3117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บรรยาย</w:t>
            </w:r>
          </w:p>
          <w:p w14:paraId="368129D4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8821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สอนเสริม</w:t>
            </w:r>
          </w:p>
          <w:p w14:paraId="582912DC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5697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การฝึกปฏิบัติ/งาน</w:t>
            </w:r>
          </w:p>
          <w:p w14:paraId="3F97C26F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ภาคสนาม/การฝึกงาน (ชั่วโมง)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B0586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การศึกษาด้วยตนเอง</w:t>
            </w:r>
          </w:p>
          <w:p w14:paraId="0DDFC06C" w14:textId="77777777" w:rsidR="0004040E" w:rsidRDefault="00DF090A">
            <w:pPr>
              <w:autoSpaceDE w:val="0"/>
              <w:spacing w:line="340" w:lineRule="exact"/>
              <w:jc w:val="center"/>
            </w:pPr>
            <w:r>
              <w:rPr>
                <w:rFonts w:ascii="TH Sarabun New" w:eastAsia="BrowalliaNew" w:hAnsi="TH Sarabun New" w:cs="TH Sarabun New"/>
                <w:b/>
                <w:bCs/>
                <w:sz w:val="28"/>
                <w:cs/>
              </w:rPr>
              <w:t>(ชั่วโมง)</w:t>
            </w:r>
          </w:p>
        </w:tc>
      </w:tr>
      <w:tr w:rsidR="0004040E" w14:paraId="1DA6C923" w14:textId="77777777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13FE" w14:textId="77777777" w:rsidR="0004040E" w:rsidRDefault="00DF090A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บรรยาย 30 ชั่วโมง</w:t>
            </w: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 xml:space="preserve"> ต่อภาคการศึกษา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A3A2" w14:textId="77777777" w:rsidR="0004040E" w:rsidRDefault="00DF090A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สอนเสริมตามความต้องการของนักศึกษาเฉพาะราย</w:t>
            </w:r>
          </w:p>
          <w:p w14:paraId="74B845B4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71202" w14:textId="77777777" w:rsidR="0004040E" w:rsidRDefault="00DF090A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i w:val="0"/>
                <w:iCs w:val="0"/>
                <w:sz w:val="32"/>
                <w:szCs w:val="32"/>
                <w:cs/>
              </w:rPr>
              <w:t>การฝึกปฏิบัติ 30 ชั่วโมง</w:t>
            </w: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 xml:space="preserve"> ต่อภาคการศึกษา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ACE3E" w14:textId="77777777" w:rsidR="0004040E" w:rsidRDefault="00DF090A">
            <w:pPr>
              <w:pStyle w:val="Heading7"/>
              <w:spacing w:after="120"/>
            </w:pPr>
            <w:r>
              <w:rPr>
                <w:rFonts w:ascii="TH Sarabun New" w:hAnsi="TH Sarabun New" w:cs="TH Sarabun New"/>
                <w:b/>
                <w:i w:val="0"/>
                <w:iCs w:val="0"/>
                <w:sz w:val="32"/>
                <w:szCs w:val="32"/>
                <w:cs/>
              </w:rPr>
              <w:t>การศึกษาด้วยตนเอง ๕ ชั่วโมงต่อสัปดาห์</w:t>
            </w:r>
          </w:p>
        </w:tc>
      </w:tr>
    </w:tbl>
    <w:p w14:paraId="227F086D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7E7306B9" w14:textId="77777777" w:rsidR="0004040E" w:rsidRDefault="00DF090A">
      <w:pPr>
        <w:autoSpaceDE w:val="0"/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DD5F234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>
        <w:rPr>
          <w:rFonts w:ascii="TH Sarabun New" w:eastAsia="BrowalliaNew" w:hAnsi="TH Sarabun New" w:cs="TH Sarabun New"/>
          <w:i/>
          <w:iCs/>
          <w:sz w:val="30"/>
          <w:szCs w:val="30"/>
          <w:cs/>
        </w:rPr>
        <w:t>๑ ชั่วโมง / สัปดาห์</w:t>
      </w:r>
      <w:r>
        <w:rPr>
          <w:rFonts w:ascii="TH Sarabun New" w:eastAsia="BrowalliaNew" w:hAnsi="TH Sarabun New" w:cs="TH Sarabun New"/>
          <w:sz w:val="30"/>
          <w:szCs w:val="30"/>
          <w:cs/>
        </w:rPr>
        <w:t>)</w:t>
      </w:r>
    </w:p>
    <w:p w14:paraId="33B96645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0"/>
          <w:szCs w:val="30"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๓.๑ ปรึกษาด้วยตนเองที่ห้องพักอาจารย์ผู้สอน  ห้องพักอาจารย์ ชั้น ๒ อาคาร๖๐พรรษามหาวชิราลงกรณ์ คณะศิลปกรรมศาสตร์</w:t>
      </w:r>
    </w:p>
    <w:p w14:paraId="6A953370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๓.๒ ปรึกษาผ่านโทรศัพท์ที่ทำงาน / มือถือ  หมายเลข ๐๘๙๒๑๑๖๑๐๗</w:t>
      </w:r>
    </w:p>
    <w:p w14:paraId="78E34FBD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๓.๓ ปรึกษาผ่านจดหมายอิเล็กทรอนิกส์ (</w:t>
      </w:r>
      <w:r>
        <w:rPr>
          <w:rFonts w:ascii="TH Sarabun New" w:eastAsia="BrowalliaNew" w:hAnsi="TH Sarabun New" w:cs="TH Sarabun New"/>
          <w:sz w:val="32"/>
          <w:szCs w:val="32"/>
        </w:rPr>
        <w:t>E</w:t>
      </w:r>
      <w:r>
        <w:rPr>
          <w:rFonts w:ascii="TH Sarabun New" w:eastAsia="BrowalliaNew" w:hAnsi="TH Sarabun New" w:cs="TH Sarabun New"/>
          <w:sz w:val="32"/>
          <w:szCs w:val="32"/>
          <w:cs/>
        </w:rPr>
        <w:t>-</w:t>
      </w:r>
      <w:r>
        <w:rPr>
          <w:rFonts w:ascii="TH Sarabun New" w:eastAsia="BrowalliaNew" w:hAnsi="TH Sarabun New" w:cs="TH Sarabun New"/>
          <w:sz w:val="32"/>
          <w:szCs w:val="32"/>
        </w:rPr>
        <w:t>Mail</w:t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) 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cosacreative@live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com</w:t>
      </w:r>
    </w:p>
    <w:p w14:paraId="4376EFC2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sz w:val="32"/>
          <w:szCs w:val="32"/>
          <w:cs/>
        </w:rPr>
        <w:tab/>
        <w:t>๓.๔ ปรึกษาผ่านเครือข่ายสังคมออนไลน์ (</w:t>
      </w:r>
      <w:r>
        <w:rPr>
          <w:rFonts w:ascii="TH Sarabun New" w:eastAsia="BrowalliaNew" w:hAnsi="TH Sarabun New" w:cs="TH Sarabun New"/>
          <w:sz w:val="32"/>
          <w:szCs w:val="32"/>
        </w:rPr>
        <w:t>Facebook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r>
        <w:rPr>
          <w:rFonts w:ascii="TH Sarabun New" w:eastAsia="BrowalliaNew" w:hAnsi="TH Sarabun New" w:cs="TH Sarabun New"/>
          <w:sz w:val="32"/>
          <w:szCs w:val="32"/>
        </w:rPr>
        <w:t>Twitter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r>
        <w:rPr>
          <w:rFonts w:ascii="TH Sarabun New" w:eastAsia="BrowalliaNew" w:hAnsi="TH Sarabun New" w:cs="TH Sarabun New"/>
          <w:sz w:val="32"/>
          <w:szCs w:val="32"/>
        </w:rPr>
        <w:t>Line</w:t>
      </w:r>
      <w:r>
        <w:rPr>
          <w:rFonts w:ascii="TH Sarabun New" w:eastAsia="Browallia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/>
          <w:szCs w:val="24"/>
          <w:cs/>
        </w:rPr>
        <w:t xml:space="preserve">          </w:t>
      </w:r>
      <w:r>
        <w:rPr>
          <w:rFonts w:ascii="TH Sarabun New" w:eastAsia="BrowalliaNew" w:hAnsi="TH Sarabun New" w:cs="TH Sarabun New"/>
          <w:sz w:val="32"/>
          <w:szCs w:val="32"/>
        </w:rPr>
        <w:t xml:space="preserve">  https</w:t>
      </w:r>
      <w:r>
        <w:rPr>
          <w:rFonts w:ascii="TH Sarabun New" w:eastAsia="BrowalliaNew" w:hAnsi="TH Sarabun New" w:cs="TH Sarabun New"/>
          <w:sz w:val="32"/>
          <w:szCs w:val="32"/>
          <w:cs/>
        </w:rPr>
        <w:t>://</w:t>
      </w:r>
      <w:r>
        <w:rPr>
          <w:rFonts w:ascii="TH Sarabun New" w:eastAsia="BrowalliaNew" w:hAnsi="TH Sarabun New" w:cs="TH Sarabun New"/>
          <w:sz w:val="32"/>
          <w:szCs w:val="32"/>
        </w:rPr>
        <w:t>www</w:t>
      </w:r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facebook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com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frida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.</w:t>
      </w:r>
      <w:r>
        <w:rPr>
          <w:rFonts w:ascii="TH Sarabun New" w:eastAsia="BrowalliaNew" w:hAnsi="TH Sarabun New" w:cs="TH Sarabun New"/>
          <w:sz w:val="32"/>
          <w:szCs w:val="32"/>
        </w:rPr>
        <w:t>vi</w:t>
      </w:r>
      <w:r>
        <w:rPr>
          <w:rFonts w:ascii="TH Sarabun New" w:eastAsia="BrowalliaNew" w:hAnsi="TH Sarabun New" w:cs="TH Sarabun New"/>
          <w:sz w:val="32"/>
          <w:szCs w:val="32"/>
          <w:cs/>
        </w:rPr>
        <w:t>.7</w:t>
      </w:r>
    </w:p>
    <w:p w14:paraId="44D8C71C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>๓.๕ ปรึกษาผ่านเครือข่ายคอมพิวเตอร์ (</w:t>
      </w:r>
      <w:r>
        <w:rPr>
          <w:rFonts w:ascii="TH Sarabun New" w:eastAsia="BrowalliaNew" w:hAnsi="TH Sarabun New" w:cs="TH Sarabun New"/>
          <w:sz w:val="32"/>
          <w:szCs w:val="32"/>
        </w:rPr>
        <w:t>Internet</w:t>
      </w:r>
      <w:r>
        <w:rPr>
          <w:rFonts w:ascii="TH Sarabun New" w:eastAsia="BrowalliaNew" w:hAnsi="TH Sarabun New" w:cs="TH Sarabun New"/>
          <w:sz w:val="32"/>
          <w:szCs w:val="32"/>
          <w:cs/>
        </w:rPr>
        <w:t>/</w:t>
      </w:r>
      <w:proofErr w:type="spellStart"/>
      <w:r>
        <w:rPr>
          <w:rFonts w:ascii="TH Sarabun New" w:eastAsia="BrowalliaNew" w:hAnsi="TH Sarabun New" w:cs="TH Sarabun New"/>
          <w:sz w:val="32"/>
          <w:szCs w:val="32"/>
        </w:rPr>
        <w:t>Webboard</w:t>
      </w:r>
      <w:proofErr w:type="spellEnd"/>
      <w:r>
        <w:rPr>
          <w:rFonts w:ascii="TH Sarabun New" w:eastAsia="BrowalliaNew" w:hAnsi="TH Sarabun New" w:cs="TH Sarabun New"/>
          <w:sz w:val="32"/>
          <w:szCs w:val="32"/>
          <w:cs/>
        </w:rPr>
        <w:t>)...................................................................................</w:t>
      </w:r>
    </w:p>
    <w:p w14:paraId="4B5B4AA6" w14:textId="77777777" w:rsidR="0004040E" w:rsidRDefault="0004040E">
      <w:pPr>
        <w:autoSpaceDE w:val="0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084B951B" w14:textId="77777777" w:rsidR="0004040E" w:rsidRDefault="00DF090A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๔ การพัฒนาผลการเรียนรู้ของนักศึกษา</w:t>
      </w:r>
    </w:p>
    <w:p w14:paraId="56A3D545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๑. คุณธรรม  จริยธรรม</w:t>
      </w:r>
    </w:p>
    <w:p w14:paraId="66399533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4A1DBD43" w14:textId="77777777" w:rsidR="0004040E" w:rsidRDefault="00DF090A"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>
        <w:rPr>
          <w:rFonts w:ascii="TH Sarabun New" w:hAnsi="TH Sarabun New" w:cs="TH Sarabun New"/>
          <w:i/>
          <w:iCs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ตระหนักในคุณค่าและคุณธรรม จริยธรรม เสียสละ และซื่อสัตย์สุจริต </w:t>
      </w:r>
    </w:p>
    <w:p w14:paraId="71F29737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มีวินัย ตรงต่อเวลา และความรับผิดชอบต่อตนเองและสังคม</w:t>
      </w:r>
    </w:p>
    <w:p w14:paraId="02A01E0F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มีภาวะผู้นำและผู้ตาม สามารถทำงานเป็นทีม สามารถแก้ไขข้อขัดแย้งและลำดับความสำคัญของการแก้ไขปัญหา</w:t>
      </w:r>
    </w:p>
    <w:p w14:paraId="53ADC957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14:paraId="4D11E8AC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(๕)เคารพกฎ ระเบียบ และข้อบังคับต่างๆ ขององค์กรและสังคม</w:t>
      </w:r>
    </w:p>
    <w:p w14:paraId="4317E5B3" w14:textId="77777777" w:rsidR="0004040E" w:rsidRDefault="00DF090A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(๖)มีจรรยาบรรณทางวิชาการและวิชาชีพ</w:t>
      </w:r>
    </w:p>
    <w:p w14:paraId="06D3EE5B" w14:textId="77777777" w:rsidR="0004040E" w:rsidRDefault="0004040E">
      <w:pPr>
        <w:autoSpaceDE w:val="0"/>
        <w:spacing w:line="360" w:lineRule="exact"/>
        <w:ind w:left="720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0B6BC2DF" w14:textId="77777777" w:rsidR="0004040E" w:rsidRDefault="0004040E">
      <w:pPr>
        <w:autoSpaceDE w:val="0"/>
        <w:spacing w:line="340" w:lineRule="exact"/>
        <w:ind w:firstLine="720"/>
        <w:rPr>
          <w:rFonts w:ascii="TH Sarabun New" w:eastAsia="BrowalliaNew" w:hAnsi="TH Sarabun New" w:cs="TH Sarabun New"/>
          <w:b/>
          <w:bCs/>
          <w:sz w:val="30"/>
          <w:szCs w:val="30"/>
        </w:rPr>
      </w:pPr>
    </w:p>
    <w:p w14:paraId="401FA620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๑.๒   วิธีการสอน</w:t>
      </w:r>
    </w:p>
    <w:p w14:paraId="1934ED8C" w14:textId="77777777" w:rsidR="0004040E" w:rsidRDefault="00DF090A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lastRenderedPageBreak/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บรรยายพร้อมยกตัวอย่างกรณีศึกษาเกี่ยวกับประเด็นทางจริยธรรมที่เกี่ยวข้องกับการใช้โปรแกรมที่เกี่ยวข้องกับการออกแบบสื่อผสม</w:t>
      </w:r>
    </w:p>
    <w:p w14:paraId="1E89D81F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กำหนดให้นักศึกษาหาตัวอย่างที่เกี่ยวข้อง</w:t>
      </w:r>
    </w:p>
    <w:p w14:paraId="2934E2F2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ฝึกปฏิบัติ</w:t>
      </w:r>
    </w:p>
    <w:p w14:paraId="6CF334E7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๑.๓    วิธีการประเมินผล</w:t>
      </w:r>
    </w:p>
    <w:p w14:paraId="49417DB3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การตรงต่อเวลาในการเข้าชั้นเรียน การส่งงานตามกำหนด ระยะเวลาที่มอบหมาย </w:t>
      </w:r>
    </w:p>
    <w:p w14:paraId="70801890" w14:textId="77777777" w:rsidR="0004040E" w:rsidRDefault="00DF090A">
      <w:pPr>
        <w:ind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ab/>
        <w:t>(๒) ความมีวินัยความรับผิดชอบในหน้าที่ที่ได้รับมอบหมาย</w:t>
      </w:r>
    </w:p>
    <w:p w14:paraId="7D3B32A9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ประเมินผลการวิเคราะห์กรณีศึกษา</w:t>
      </w:r>
    </w:p>
    <w:p w14:paraId="63138264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ประเมินผลการนำเสนอรายงานที่มอบหมาย</w:t>
      </w:r>
    </w:p>
    <w:p w14:paraId="7E7E200C" w14:textId="77777777" w:rsidR="0004040E" w:rsidRDefault="0004040E">
      <w:pPr>
        <w:autoSpaceDE w:val="0"/>
        <w:spacing w:line="340" w:lineRule="exact"/>
        <w:ind w:left="720" w:firstLine="720"/>
        <w:rPr>
          <w:rFonts w:ascii="TH Sarabun New" w:eastAsia="BrowalliaNew" w:hAnsi="TH Sarabun New" w:cs="TH Sarabun New"/>
          <w:sz w:val="30"/>
          <w:szCs w:val="30"/>
        </w:rPr>
      </w:pPr>
    </w:p>
    <w:p w14:paraId="47A077E0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๒. ความรู้</w:t>
      </w:r>
    </w:p>
    <w:p w14:paraId="7223AE9A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๒.๑   ความรู้ที่ต้องพัฒนา</w:t>
      </w:r>
    </w:p>
    <w:p w14:paraId="5DEE4F2B" w14:textId="77777777" w:rsidR="0004040E" w:rsidRDefault="00DF090A"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(๑)</w:t>
      </w:r>
      <w:r>
        <w:rPr>
          <w:rFonts w:ascii="TH Sarabun New" w:hAnsi="TH Sarabun New" w:cs="TH Sarabun New"/>
          <w:sz w:val="32"/>
          <w:szCs w:val="32"/>
          <w:cs/>
        </w:rPr>
        <w:t xml:space="preserve"> มีความรู้และความเข้าใจเกี่ยวกับหลักการที่สำคัญ ในเนื้อหาของงานด้านงานผสมหลายสื่อ</w:t>
      </w:r>
    </w:p>
    <w:p w14:paraId="1A5FFCF7" w14:textId="77777777" w:rsidR="0004040E" w:rsidRDefault="00DF090A">
      <w:pPr>
        <w:ind w:left="144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สามารถวิเคราะห์ปัญหา เข้าใจและอธิบายความต้องการการออกแบบงานผสมหลายสื่อ รวมทั้งประยุกต์ความรู้ ทักษะ และการใช้เครื่องมือที่เหมาะสมกับการแก้ปัญหา</w:t>
      </w:r>
    </w:p>
    <w:p w14:paraId="6F78491F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สามารถวิเคราะห์ ออกแบบ ปรับปรุง/ หรือประเมินองค์ประกอบต่างๆ ของการออกแบบนิเทศศิลป์</w:t>
      </w:r>
    </w:p>
    <w:p w14:paraId="749A2FB5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 สามารถติดตามความก้าวหน้า ทางเทคโนโลยีที่เกี่ยวข้อง นำมาใช้รวมทั้งการนำไปประยุกต์</w:t>
      </w:r>
    </w:p>
    <w:p w14:paraId="5A251FEC" w14:textId="77777777" w:rsidR="0004040E" w:rsidRDefault="00DF090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(๕)  มีความรู้ ความเข้าใจ และสนใจพัฒนาความรู้ ความชำนาญการออกแบบนิเทศศิลป์อย่างต่อเนื่อง</w:t>
      </w:r>
    </w:p>
    <w:p w14:paraId="5D469399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 มีความรู้ในแนวกว้างขวางของสาขาการออกแบบนิเทศศิลป์ เล็งเห็นการเปลี่ยนแปลง และเข้าใจผลกระทบ ของเทคโนโลยีใหม่ๆ</w:t>
      </w:r>
    </w:p>
    <w:p w14:paraId="77993FE0" w14:textId="77777777" w:rsidR="0004040E" w:rsidRDefault="00DF090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>(๗) มีประสบการในการพัฒนาและ/หรือการประยุกต์ซอฟแวร์ การออกแบบนิเทศศิลป์ที่ใช้งานได้จริง</w:t>
      </w:r>
    </w:p>
    <w:p w14:paraId="4D3478C6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(๘) สามารถบูรณาการความรู้ในสาขาวิชาการออกแบบนิเทศศิลป์กับความรู้ในศาสตร์อื่นๆ ที่เกี่ยวข้อง</w:t>
      </w:r>
    </w:p>
    <w:p w14:paraId="710A1C44" w14:textId="77777777" w:rsidR="0004040E" w:rsidRDefault="00DF090A">
      <w:pPr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๒.๒   วิธีการสอน</w:t>
      </w:r>
    </w:p>
    <w:p w14:paraId="2BEB62D4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บรรยาย มอบหมายงานเดี่ยวและงานกลุ่ม และรายบุคคลให้ฝึกปฏิบัติ และค้นคว้าหาข้อมูลที่เกี่ยวข้อง</w:t>
      </w:r>
    </w:p>
    <w:p w14:paraId="003B17E4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๒.๓    วิธีการประเมินผล</w:t>
      </w:r>
    </w:p>
    <w:p w14:paraId="76103421" w14:textId="77777777" w:rsidR="0004040E" w:rsidRDefault="00DF090A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การสอบปลายภาคเรียน ด้วยข้อสอบที่เน้นหลักการ</w:t>
      </w:r>
      <w:r>
        <w:rPr>
          <w:rFonts w:ascii="TH Sarabun New" w:hAnsi="TH Sarabun New" w:cs="TH Sarabun New"/>
          <w:sz w:val="32"/>
          <w:szCs w:val="32"/>
          <w:cs/>
        </w:rPr>
        <w:t>และวิธีการใช้งานคอมพิวเตอร์และโปรแกรมสำเร็จรูปที่ใช้ในการออกแบบ</w:t>
      </w:r>
    </w:p>
    <w:p w14:paraId="66ACDFEE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๓. ทักษะทางปัญญา</w:t>
      </w:r>
    </w:p>
    <w:p w14:paraId="1117A520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๓.๑   ทักษะทางปัญญาที่ต้องพัฒนา</w:t>
      </w:r>
    </w:p>
    <w:p w14:paraId="5326732C" w14:textId="77777777" w:rsidR="0004040E" w:rsidRDefault="00DF090A">
      <w:pPr>
        <w:ind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ab/>
        <w:t>(๑)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คิดอย่างมีวิจารณญาณและอย่างเป็นระบบ</w:t>
      </w:r>
    </w:p>
    <w:p w14:paraId="051D41D2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สามารถสืบค้น ตีความ และประเมินผล เพื่อใช้ในการแก้ไขปัญหาอย่างสร้างสรรค์</w:t>
      </w:r>
    </w:p>
    <w:p w14:paraId="4E72B8CE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t>(๓)  สามารถรวบรวม ศึกษา วิเคราะห์ และสรุปประเด็นปัญหาและความต้องการ</w:t>
      </w:r>
    </w:p>
    <w:p w14:paraId="2228946C" w14:textId="77777777" w:rsidR="0004040E" w:rsidRDefault="00DF090A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สามารถประยุกต์ความรู้และทักษะการแก้ปัญหาได้อย่างเหมาะสม</w:t>
      </w:r>
    </w:p>
    <w:p w14:paraId="09D2C80F" w14:textId="77777777" w:rsidR="0004040E" w:rsidRDefault="0004040E">
      <w:pPr>
        <w:autoSpaceDE w:val="0"/>
        <w:spacing w:line="360" w:lineRule="exact"/>
        <w:ind w:left="720"/>
        <w:rPr>
          <w:rFonts w:ascii="TH Sarabun New" w:eastAsia="BrowalliaNew" w:hAnsi="TH Sarabun New" w:cs="TH Sarabun New"/>
          <w:sz w:val="30"/>
          <w:szCs w:val="30"/>
        </w:rPr>
      </w:pPr>
    </w:p>
    <w:p w14:paraId="76518C3C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๓.๒   วิธีการสอน</w:t>
      </w:r>
    </w:p>
    <w:p w14:paraId="317DE11E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ฝึกหัดทักษะตามที่มอบหมายทั้งในรูปแบบส่วนบุคคลและแบบกลุ่ม</w:t>
      </w:r>
    </w:p>
    <w:p w14:paraId="45321789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มอบหมายให้นักศึกษาลงมือปฏิบัติ และนำเสนอผลงาน</w:t>
      </w:r>
    </w:p>
    <w:p w14:paraId="2DBDC23B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๓.๓    วิธีการประเมินผล</w:t>
      </w:r>
    </w:p>
    <w:p w14:paraId="63D114A4" w14:textId="77777777" w:rsidR="0004040E" w:rsidRDefault="00DF090A">
      <w:pPr>
        <w:ind w:left="144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ประเมินตามสภาพจริงจากผลงานและการปฏิบัติงานของนักศึกษา</w:t>
      </w:r>
    </w:p>
    <w:p w14:paraId="6711D528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 แบบทดสอบกลางภาคและปลายภาค โดยเน้นข้อสอบที่มีการประยุกต์ความรู้และทักษะในการแก้ปัญหาอย่างสร้างสรรค์</w:t>
      </w:r>
    </w:p>
    <w:p w14:paraId="322B49DB" w14:textId="77777777" w:rsidR="0004040E" w:rsidRDefault="0004040E">
      <w:pPr>
        <w:ind w:left="1440"/>
        <w:rPr>
          <w:rFonts w:ascii="TH Sarabun New" w:hAnsi="TH Sarabun New" w:cs="TH Sarabun New"/>
          <w:sz w:val="32"/>
          <w:szCs w:val="32"/>
          <w:cs/>
          <w:lang w:val="en-AU"/>
        </w:rPr>
      </w:pPr>
    </w:p>
    <w:p w14:paraId="41BD26BB" w14:textId="77777777" w:rsidR="0004040E" w:rsidRDefault="00DF090A">
      <w:pPr>
        <w:autoSpaceDE w:val="0"/>
        <w:spacing w:line="34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1083BB6A" w14:textId="77777777" w:rsidR="0004040E" w:rsidRDefault="00DF090A">
      <w:pPr>
        <w:autoSpaceDE w:val="0"/>
        <w:spacing w:line="36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๔.๑   ทักษะความสัมพันธ์ระหว่างบุคคลและความรับผิดชอบที่ต้องพัฒนา</w:t>
      </w:r>
    </w:p>
    <w:p w14:paraId="28B97F11" w14:textId="77777777" w:rsidR="0004040E" w:rsidRDefault="00DF090A">
      <w:pPr>
        <w:ind w:firstLine="720"/>
      </w:pPr>
      <w:r>
        <w:rPr>
          <w:rFonts w:ascii="TH Sarabun New" w:eastAsia="BrowalliaNew" w:hAnsi="TH Sarabun New" w:cs="TH Sarabun New"/>
          <w:color w:val="FF0000"/>
          <w:sz w:val="30"/>
          <w:szCs w:val="30"/>
          <w:cs/>
        </w:rPr>
        <w:tab/>
      </w:r>
      <w:r>
        <w:rPr>
          <w:rFonts w:ascii="TH Sarabun New" w:eastAsia="BrowalliaNew" w:hAnsi="TH Sarabun New" w:cs="TH Sarabun New"/>
          <w:sz w:val="32"/>
          <w:szCs w:val="32"/>
          <w:cs/>
        </w:rPr>
        <w:t>(๑) มีความรู้และความเข้าใจเกี่ยวกับหลักการทฤษฎีที่สำคัญ ในเนื้อหาสาขาวิชาการออกแบบนิเทศศิลป์</w:t>
      </w:r>
    </w:p>
    <w:p w14:paraId="6F4C736F" w14:textId="77777777" w:rsidR="0004040E" w:rsidRDefault="00DF090A">
      <w:pPr>
        <w:ind w:left="1440"/>
        <w:rPr>
          <w:rFonts w:ascii="TH Sarabun New" w:eastAsia="BrowalliaNew" w:hAnsi="TH Sarabun New" w:cs="TH Sarabun New"/>
          <w:sz w:val="32"/>
          <w:szCs w:val="32"/>
          <w:cs/>
        </w:rPr>
      </w:pPr>
      <w:r>
        <w:rPr>
          <w:rFonts w:ascii="TH Sarabun New" w:eastAsia="BrowalliaNew" w:hAnsi="TH Sarabun New" w:cs="TH Sarabun New"/>
          <w:sz w:val="32"/>
          <w:szCs w:val="32"/>
          <w:cs/>
        </w:rPr>
        <w:t>(๒) สามารถวิเคราะห์ปัญหา เข้าใจและอธิบายความต้องการการออกแบบนิเทศศิลป์ รวมทั้งประยุกต์ความรู้ ทักษะ และการใช้เครื่องมือที่เหมาะสมกับการแก้ไขปัญหา</w:t>
      </w:r>
    </w:p>
    <w:p w14:paraId="62F5555E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(๓) 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สามารถใช้ความรู้ในศาสตร์มาชี้นำสังคมในประเด็นที่เหมาะสม</w:t>
      </w:r>
    </w:p>
    <w:p w14:paraId="78D8F4A6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มีความรับผิดชอบในการกระทำของตนเองและรับผิดชอบงานในกลุ่ม</w:t>
      </w:r>
    </w:p>
    <w:p w14:paraId="362E8E06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(๕) สามารถเป็นผู้ริเริ่มแสดงประเด็นในการแก้ไขสถานการณ์ทั้งส่วนตัวและส่วนรวม พร้อมทั้งแสดงจุดยืนอย่าง เหมาะสมทั้งของตนเองและของกลุ่ม</w:t>
      </w:r>
    </w:p>
    <w:p w14:paraId="330B50A0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(๖) มีความรับผิดชอบการพัฒนาการเรียนรู้ทั้งของตนเองและทางวิชาชีพอย่างต่อเนื่อง</w:t>
      </w:r>
    </w:p>
    <w:p w14:paraId="5420D8CC" w14:textId="77777777" w:rsidR="0004040E" w:rsidRDefault="00DF090A">
      <w:pPr>
        <w:tabs>
          <w:tab w:val="left" w:pos="2985"/>
        </w:tabs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๔.๒   วิธีการสอน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ab/>
      </w:r>
    </w:p>
    <w:p w14:paraId="0B29FFAD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(๑) </w:t>
      </w:r>
      <w:r>
        <w:rPr>
          <w:rFonts w:ascii="TH Sarabun New" w:hAnsi="TH Sarabun New" w:cs="TH Sarabun New"/>
          <w:sz w:val="28"/>
          <w:szCs w:val="32"/>
          <w:cs/>
        </w:rPr>
        <w:t>บรรยายทฤษฎีทางการออกแบบเพื่อให้นักศึกษาเข้าใจการออกแบบมัลติมีเดียพื้นฐาน</w:t>
      </w:r>
    </w:p>
    <w:p w14:paraId="65424319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มอบหมายงานรายกลุ่มและรายบุคคล เช่น การค้นคว้าความก้าวหน้าและวิวัฒนาการของการออกแบบนิเทศศิลป์ การประยุกต์ใช้เทคโนโลยีที่เหมาะสมกับการออกแบบนิเทศศิลป์</w:t>
      </w:r>
    </w:p>
    <w:p w14:paraId="3A14F936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มอบหมายหัวข้อให้ปฎิบัติ และการนำเสนอรายงาน</w:t>
      </w:r>
    </w:p>
    <w:p w14:paraId="51A9725E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๔.๓    วิธีการประเมินผล</w:t>
      </w:r>
    </w:p>
    <w:p w14:paraId="6C95739C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ประเมินผลสัมฤทธิ์ของรายงานกลุ่มและรายบุคคลที่ได้รับมอบหมาย</w:t>
      </w:r>
    </w:p>
    <w:p w14:paraId="3C81245A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ประเมินตนเอง เพื่อน และพฤติกรรมการทำงานเป็นทีม</w:t>
      </w:r>
    </w:p>
    <w:p w14:paraId="415C7420" w14:textId="77777777" w:rsidR="0004040E" w:rsidRDefault="0004040E">
      <w:pPr>
        <w:autoSpaceDE w:val="0"/>
        <w:spacing w:line="340" w:lineRule="exact"/>
        <w:ind w:left="720" w:firstLine="720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12DFCAE4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2E774972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3149723B" w14:textId="77777777" w:rsidR="0004040E" w:rsidRDefault="0004040E">
      <w:pPr>
        <w:autoSpaceDE w:val="0"/>
        <w:spacing w:line="340" w:lineRule="exact"/>
        <w:rPr>
          <w:rFonts w:ascii="TH Sarabun New" w:eastAsia="BrowalliaNew" w:hAnsi="TH Sarabun New" w:cs="TH Sarabun New"/>
          <w:b/>
          <w:bCs/>
          <w:sz w:val="32"/>
          <w:szCs w:val="32"/>
        </w:rPr>
      </w:pPr>
    </w:p>
    <w:p w14:paraId="69B016C6" w14:textId="77777777" w:rsidR="0004040E" w:rsidRDefault="00DF090A">
      <w:pPr>
        <w:autoSpaceDE w:val="0"/>
        <w:spacing w:line="34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2366A5DD" w14:textId="77777777" w:rsidR="0004040E" w:rsidRDefault="00DF090A">
      <w:pPr>
        <w:autoSpaceDE w:val="0"/>
        <w:spacing w:line="360" w:lineRule="exact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 xml:space="preserve">          ๕.๑  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33F5D365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2"/>
          <w:szCs w:val="32"/>
          <w:cs/>
        </w:rPr>
        <w:t xml:space="preserve">(๑)  </w:t>
      </w:r>
      <w:r>
        <w:rPr>
          <w:rFonts w:ascii="TH Sarabun New" w:hAnsi="TH Sarabun New" w:cs="TH Sarabun New"/>
          <w:sz w:val="32"/>
          <w:szCs w:val="32"/>
          <w:cs/>
        </w:rPr>
        <w:t>มีทักษะในการใช้เครื่องมือที่จำเป็นที่มีอยู่ในปัจจุบัน ต่อการทำงานที่เกี่ยวกับเทคโนโลยี</w:t>
      </w:r>
    </w:p>
    <w:p w14:paraId="78BBA7CC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งานผสมหลายสื่อ</w:t>
      </w:r>
    </w:p>
    <w:p w14:paraId="522142B5" w14:textId="77777777" w:rsidR="0004040E" w:rsidRDefault="00DF090A">
      <w:pPr>
        <w:ind w:left="144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สามารถแนะนำประเด็นการแก้ไขปัญหา โดยใช้สารสนเทศ หรือการแสดงสถิติประยุกต์ต่อปัญหาที่เกี่ยวข้องอย่างสร้างสรรค์</w:t>
      </w:r>
    </w:p>
    <w:p w14:paraId="6108EE7F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(๓) สามารถสื่อสารอย่างมีประสิทธิภาพทั้งปากเปล่าและการเขียน เลือกใช้รูปแบบของการสื่อสารนำเสนออย่าง เหมาะสม</w:t>
      </w:r>
    </w:p>
    <w:p w14:paraId="2EB268B0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(๔) สามารถใช้สารสนเทศและเทคโนโลยีสื่อสารอย่างเหมาะสม</w:t>
      </w:r>
    </w:p>
    <w:p w14:paraId="0D66E6A8" w14:textId="77777777" w:rsidR="0004040E" w:rsidRDefault="0004040E">
      <w:pPr>
        <w:ind w:firstLine="720"/>
        <w:rPr>
          <w:rFonts w:ascii="TH Sarabun New" w:hAnsi="TH Sarabun New" w:cs="TH Sarabun New"/>
          <w:sz w:val="32"/>
          <w:szCs w:val="32"/>
          <w:lang w:val="en-AU"/>
        </w:rPr>
      </w:pPr>
    </w:p>
    <w:p w14:paraId="3FAB6FC8" w14:textId="77777777" w:rsidR="0004040E" w:rsidRDefault="00DF090A">
      <w:pPr>
        <w:autoSpaceDE w:val="0"/>
        <w:spacing w:line="360" w:lineRule="exact"/>
        <w:ind w:left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๕.๒   วิธีการสอน</w:t>
      </w:r>
    </w:p>
    <w:p w14:paraId="2EEC20B4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(๑) บรรยายภาคทฤษฎีให้นักศึกษาเข้าใจพื้นฐานการออกแบบมัลติมีเดีย</w:t>
      </w:r>
    </w:p>
    <w:p w14:paraId="33AF5316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มอบหมายงานให้นักศึกษาค้นคว้าด้วยตนเองจาก </w:t>
      </w:r>
      <w:r>
        <w:rPr>
          <w:rFonts w:ascii="TH Sarabun New" w:hAnsi="TH Sarabun New" w:cs="TH Sarabun New"/>
          <w:sz w:val="32"/>
          <w:szCs w:val="32"/>
        </w:rPr>
        <w:t xml:space="preserve">Website </w:t>
      </w:r>
      <w:r>
        <w:rPr>
          <w:rFonts w:ascii="TH Sarabun New" w:hAnsi="TH Sarabun New" w:cs="TH Sarabun New"/>
          <w:sz w:val="32"/>
          <w:szCs w:val="32"/>
          <w:cs/>
        </w:rPr>
        <w:t>และทำชิ้นงานเพื่อฝึกทักษะ</w:t>
      </w:r>
    </w:p>
    <w:p w14:paraId="68134796" w14:textId="77777777" w:rsidR="0004040E" w:rsidRDefault="00DF090A">
      <w:pPr>
        <w:ind w:left="720" w:firstLine="720"/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นำเสนอรายงานหรือผลงานโดยใช้เทคโนโลยีที่เหมาะสมในหลายสถานการณ์</w:t>
      </w:r>
    </w:p>
    <w:p w14:paraId="46AE221A" w14:textId="77777777" w:rsidR="0004040E" w:rsidRDefault="0004040E">
      <w:pPr>
        <w:autoSpaceDE w:val="0"/>
        <w:spacing w:line="340" w:lineRule="exact"/>
        <w:ind w:firstLine="720"/>
        <w:rPr>
          <w:rFonts w:ascii="TH Sarabun New" w:eastAsia="BrowalliaNew" w:hAnsi="TH Sarabun New" w:cs="TH Sarabun New"/>
          <w:sz w:val="30"/>
          <w:szCs w:val="30"/>
        </w:rPr>
      </w:pPr>
    </w:p>
    <w:p w14:paraId="215F2CC5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>๕.๓    วิธีการประเมินผล</w:t>
      </w:r>
    </w:p>
    <w:p w14:paraId="5B453591" w14:textId="77777777" w:rsidR="0004040E" w:rsidRDefault="00DF090A">
      <w:pPr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>ประเมินผลจากการเลือกใช้เครื่องมือทางเทคโนโลยีต่างๆ ที่เกี่ยวข้อง</w:t>
      </w:r>
    </w:p>
    <w:p w14:paraId="0924D7C4" w14:textId="77777777" w:rsidR="0004040E" w:rsidRDefault="00DF090A">
      <w:pPr>
        <w:ind w:left="720" w:firstLine="720"/>
        <w:rPr>
          <w:rFonts w:ascii="TH Sarabun New" w:hAnsi="TH Sarabun New" w:cs="TH Sarabun New"/>
          <w:sz w:val="32"/>
          <w:szCs w:val="32"/>
          <w:cs/>
          <w:lang w:val="en-AU"/>
        </w:rPr>
      </w:pPr>
      <w:r>
        <w:rPr>
          <w:rFonts w:ascii="TH Sarabun New" w:hAnsi="TH Sarabun New" w:cs="TH Sarabun New"/>
          <w:sz w:val="32"/>
          <w:szCs w:val="32"/>
          <w:cs/>
          <w:lang w:val="en-AU"/>
        </w:rPr>
        <w:t>(๒) ประเมินผลจากการนำเสนองานที่มอบหมาย</w:t>
      </w:r>
    </w:p>
    <w:p w14:paraId="657636BE" w14:textId="77777777" w:rsidR="0004040E" w:rsidRDefault="00DF090A">
      <w:pPr>
        <w:autoSpaceDE w:val="0"/>
        <w:spacing w:line="340" w:lineRule="exact"/>
        <w:ind w:firstLine="720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๖. ด้านอื่นๆ</w:t>
      </w:r>
    </w:p>
    <w:p w14:paraId="031F0E3D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(๑) </w:t>
      </w:r>
      <w:r>
        <w:rPr>
          <w:rFonts w:ascii="TH Sarabun New" w:eastAsia="BrowalliaNew" w:hAnsi="TH Sarabun New" w:cs="TH Sarabun New"/>
          <w:b/>
          <w:bCs/>
          <w:sz w:val="30"/>
          <w:szCs w:val="30"/>
          <w:cs/>
        </w:rPr>
        <w:t xml:space="preserve"> </w:t>
      </w:r>
      <w:r>
        <w:rPr>
          <w:rFonts w:ascii="TH Sarabun New" w:eastAsia="BrowalliaNew" w:hAnsi="TH Sarabun New" w:cs="TH Sarabun New"/>
          <w:sz w:val="30"/>
          <w:szCs w:val="30"/>
          <w:cs/>
        </w:rPr>
        <w:t>……………………………………………………………………..…………………………………</w:t>
      </w:r>
    </w:p>
    <w:p w14:paraId="5971ED43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(๒)  ……………………………………………………………………..…………………………………</w:t>
      </w:r>
    </w:p>
    <w:p w14:paraId="02A7F88A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(๓)  ……………………………………………………………………..…………………………………</w:t>
      </w:r>
    </w:p>
    <w:p w14:paraId="00F67E68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(๔)  ……………………………………………………………………..…………………………………</w:t>
      </w:r>
    </w:p>
    <w:p w14:paraId="0B5C1F13" w14:textId="77777777" w:rsidR="0004040E" w:rsidRDefault="00DF090A">
      <w:pPr>
        <w:autoSpaceDE w:val="0"/>
        <w:spacing w:line="340" w:lineRule="exact"/>
        <w:ind w:left="720" w:firstLine="720"/>
      </w:pPr>
      <w:r>
        <w:rPr>
          <w:rFonts w:ascii="TH Sarabun New" w:eastAsia="BrowalliaNew" w:hAnsi="TH Sarabun New" w:cs="TH Sarabun New"/>
          <w:sz w:val="30"/>
          <w:szCs w:val="30"/>
          <w:cs/>
        </w:rPr>
        <w:t>(๕)  ……………………………………………………………………..…………………………………</w:t>
      </w:r>
    </w:p>
    <w:p w14:paraId="6820C45B" w14:textId="77777777" w:rsidR="0004040E" w:rsidRDefault="0004040E">
      <w:pPr>
        <w:autoSpaceDE w:val="0"/>
        <w:rPr>
          <w:rFonts w:ascii="TH Sarabun New" w:eastAsia="BrowalliaNew" w:hAnsi="TH Sarabun New" w:cs="TH Sarabun New"/>
          <w:sz w:val="32"/>
          <w:szCs w:val="32"/>
        </w:rPr>
      </w:pPr>
    </w:p>
    <w:p w14:paraId="4C19C76F" w14:textId="77777777" w:rsidR="0004040E" w:rsidRDefault="00DF090A">
      <w:pPr>
        <w:autoSpaceDE w:val="0"/>
      </w:pPr>
      <w:r>
        <w:rPr>
          <w:rFonts w:ascii="TH Sarabun New" w:eastAsia="BrowalliaNew" w:hAnsi="TH Sarabun New" w:cs="TH Sarabun New"/>
          <w:b/>
          <w:bCs/>
          <w:sz w:val="32"/>
          <w:szCs w:val="32"/>
          <w:u w:val="single"/>
          <w:cs/>
        </w:rPr>
        <w:t>หมายเหตุ</w:t>
      </w:r>
    </w:p>
    <w:p w14:paraId="1404BA5A" w14:textId="77777777" w:rsidR="0004040E" w:rsidRDefault="00DF090A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>สัญลักษณ์</w:t>
      </w:r>
      <w:r>
        <w:rPr>
          <w:rFonts w:ascii="TH Sarabun New" w:hAnsi="TH Sarabun New" w:cs="TH Sarabun New"/>
          <w:i/>
          <w:iCs/>
          <w:sz w:val="28"/>
          <w:cs/>
        </w:rPr>
        <w:t xml:space="preserve"> </w:t>
      </w:r>
      <w:r>
        <w:rPr>
          <w:rFonts w:ascii="Wingdings 2" w:eastAsia="Wingdings 2" w:hAnsi="Wingdings 2"/>
          <w:sz w:val="28"/>
          <w:cs/>
        </w:rPr>
        <w:t>□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 xml:space="preserve">ความรับผิดชอบหลัก </w:t>
      </w:r>
    </w:p>
    <w:p w14:paraId="146DDE0C" w14:textId="77777777" w:rsidR="0004040E" w:rsidRDefault="00DF090A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 xml:space="preserve">สัญลักษณ์ </w:t>
      </w:r>
      <w:r>
        <w:rPr>
          <w:rFonts w:ascii="Wingdings 2" w:eastAsia="Wingdings 2" w:hAnsi="Wingdings 2"/>
          <w:sz w:val="28"/>
          <w:cs/>
        </w:rPr>
        <w:t>□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 xml:space="preserve">ความรับผิดชอบรอง </w:t>
      </w:r>
    </w:p>
    <w:p w14:paraId="55EC338C" w14:textId="77777777" w:rsidR="0004040E" w:rsidRDefault="00DF090A">
      <w:pPr>
        <w:tabs>
          <w:tab w:val="left" w:pos="1560"/>
          <w:tab w:val="left" w:pos="2410"/>
        </w:tabs>
        <w:autoSpaceDE w:val="0"/>
        <w:ind w:left="284"/>
      </w:pPr>
      <w:r>
        <w:rPr>
          <w:rFonts w:ascii="TH Sarabun New" w:hAnsi="TH Sarabun New" w:cs="TH Sarabun New"/>
          <w:sz w:val="28"/>
          <w:cs/>
        </w:rPr>
        <w:t>เว้นว่าง</w:t>
      </w:r>
      <w:r>
        <w:rPr>
          <w:rFonts w:ascii="TH Sarabun New" w:hAnsi="TH Sarabun New" w:cs="TH Sarabun New"/>
          <w:sz w:val="28"/>
          <w:cs/>
        </w:rPr>
        <w:tab/>
        <w:t>หมายถึง</w:t>
      </w:r>
      <w:r>
        <w:rPr>
          <w:rFonts w:ascii="TH Sarabun New" w:hAnsi="TH Sarabun New" w:cs="TH Sarabun New"/>
          <w:sz w:val="28"/>
          <w:cs/>
        </w:rPr>
        <w:tab/>
        <w:t>ไม่ได้รับผิดชอบ</w:t>
      </w:r>
    </w:p>
    <w:p w14:paraId="61825CBF" w14:textId="77777777" w:rsidR="0004040E" w:rsidRDefault="00DF090A">
      <w:pPr>
        <w:tabs>
          <w:tab w:val="left" w:pos="5418"/>
        </w:tabs>
        <w:autoSpaceDE w:val="0"/>
      </w:pPr>
      <w:r>
        <w:rPr>
          <w:rFonts w:ascii="TH Sarabun New" w:hAnsi="TH Sarabun New" w:cs="TH Sarabun New"/>
          <w:sz w:val="28"/>
          <w:cs/>
        </w:rPr>
        <w:t>ซึ่งจะปรากฎอยู่ในแผนที่แสดงการกระจายความรับผิดชอบมาตรฐานผลการเรียนรู้จากหลักสูตรสู่รายวิชา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 New" w:hAnsi="TH Sarabun New" w:cs="TH Sarabun New"/>
          <w:sz w:val="28"/>
        </w:rPr>
        <w:t>Curriculum Mapping</w:t>
      </w:r>
      <w:r>
        <w:rPr>
          <w:rFonts w:ascii="TH Sarabun New" w:hAnsi="TH Sarabun New" w:cs="TH Sarabun New"/>
          <w:sz w:val="28"/>
          <w:cs/>
        </w:rPr>
        <w:t>)</w:t>
      </w:r>
    </w:p>
    <w:p w14:paraId="612CF1E3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14487DE4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3C1240EF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2351F801" w14:textId="77777777" w:rsidR="0004040E" w:rsidRDefault="0004040E">
      <w:pPr>
        <w:autoSpaceDE w:val="0"/>
        <w:jc w:val="center"/>
        <w:rPr>
          <w:rFonts w:ascii="TH Sarabun New" w:eastAsia="BrowalliaNew" w:hAnsi="TH Sarabun New" w:cs="TH Sarabun New"/>
          <w:b/>
          <w:bCs/>
          <w:sz w:val="36"/>
          <w:szCs w:val="36"/>
        </w:rPr>
      </w:pPr>
    </w:p>
    <w:p w14:paraId="1AA3F66A" w14:textId="77777777" w:rsidR="0004040E" w:rsidRDefault="00DF090A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๕ แผนการสอนและการประเมินผล</w:t>
      </w:r>
    </w:p>
    <w:p w14:paraId="1F30EEE4" w14:textId="77777777" w:rsidR="0004040E" w:rsidRDefault="00DF090A">
      <w:pPr>
        <w:numPr>
          <w:ilvl w:val="0"/>
          <w:numId w:val="1"/>
        </w:numPr>
        <w:tabs>
          <w:tab w:val="left" w:pos="0"/>
          <w:tab w:val="left" w:pos="284"/>
        </w:tabs>
        <w:autoSpaceDE w:val="0"/>
        <w:ind w:left="0" w:firstLine="0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แผนการสอน </w:t>
      </w:r>
    </w:p>
    <w:tbl>
      <w:tblPr>
        <w:tblW w:w="10528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1"/>
        <w:gridCol w:w="3260"/>
        <w:gridCol w:w="992"/>
        <w:gridCol w:w="3119"/>
        <w:gridCol w:w="2126"/>
      </w:tblGrid>
      <w:tr w:rsidR="0004040E" w14:paraId="6E15064E" w14:textId="77777777">
        <w:trPr>
          <w:tblHeader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6504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>สัปดาห์ที่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5092C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91BC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AE58" w14:textId="77777777" w:rsidR="0004040E" w:rsidRDefault="00DF090A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6F91FAA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0915A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ผู้สอน</w:t>
            </w:r>
          </w:p>
        </w:tc>
      </w:tr>
      <w:tr w:rsidR="0004040E" w14:paraId="0807941F" w14:textId="77777777">
        <w:trPr>
          <w:trHeight w:val="46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FCBA8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4C67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แนะนำเนื้อหารายวิชาและ               กระบวนการเรียนการสอน</w:t>
            </w:r>
          </w:p>
          <w:p w14:paraId="374ECCA6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 ปรับพื้นฐานความรู้ความเข้าใจในรายวิชา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DB16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D293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แจ้งรายละเอียดในแผนการ  เรียนประจำวิชา</w:t>
            </w:r>
          </w:p>
          <w:p w14:paraId="518D4DB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 บรรยายเนื้อหาของวิชา</w:t>
            </w:r>
          </w:p>
          <w:p w14:paraId="34EAFFB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 นักศึกษาทำแบบทดสอบความรู้ก่อนเรียน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8C42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0F1A116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0BD8C0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B2BE5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E3DE859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040E" w14:paraId="675F0EE0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316B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ACA3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ความหมายและความเป็นมาของงานมัลติมีเดีย</w:t>
            </w:r>
          </w:p>
          <w:p w14:paraId="3EA9D01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มัลติมีเดียคืออะไร</w:t>
            </w:r>
          </w:p>
          <w:p w14:paraId="13A0EB4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ความหมายและความสำคัญ</w:t>
            </w:r>
          </w:p>
          <w:p w14:paraId="1F6E01D8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97E27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915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62C94AAF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๒.ยกตัวอย่างประกอบ</w:t>
            </w:r>
          </w:p>
          <w:p w14:paraId="5F430F7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๓.ค้นคว้าจาก</w:t>
            </w:r>
            <w:r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แ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หล่งสารสนเทศ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082D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2464710E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C51DD3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BA114A6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DA1F394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0A555A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C791658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C5AEDBC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7EF2FF94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A8F73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E141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ฮาร์ดแวร์และซอฟต์แวร์</w:t>
            </w:r>
          </w:p>
          <w:p w14:paraId="2D85334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ประเภทและรูปแบบ</w:t>
            </w:r>
          </w:p>
          <w:p w14:paraId="6A0D4033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ส่วนประกอบต่างๆ ของ </w:t>
            </w:r>
          </w:p>
          <w:p w14:paraId="1964C5B6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Premiere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A125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F3F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1C8F174F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๒.ศึกษาจากอุปกรณ์ฮาร์ดแวร์</w:t>
            </w:r>
          </w:p>
          <w:p w14:paraId="387DFD9A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๓.สาธิต+อธิบายส่วนประกอบโปรแกรม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D6DC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6E1D8E8F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4312A4A3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3C5E1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1EFC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การตัดต่อภาพเคลื่อนไหวและเสียงเบื้องต้น</w:t>
            </w:r>
          </w:p>
          <w:p w14:paraId="7FB05FA4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-การนำไฟล์เข้า</w:t>
            </w:r>
          </w:p>
          <w:p w14:paraId="2C521C54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-การนำไฟล์ออก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595C2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F2C1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2EEC18F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3285CF8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5277898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3897C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0A1E2F8B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BC45E45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E372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๕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6B46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การตัดต่อภาพเคลื่อนไหวและเสียงเบื้องต้นด้วยโปรแกรม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Premiere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(ต่อ)</w:t>
            </w:r>
          </w:p>
          <w:p w14:paraId="3F4C349F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-การควบคุมพื้นที่ทำงานและส่วนประกอบโปรแกรม</w:t>
            </w:r>
          </w:p>
          <w:p w14:paraId="698B899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A0075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4E7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48AFDDE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1DE11EF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606CE196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๔.ปฎิบัติการออกแบบงานกลุ่ม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70FC2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</w:tc>
      </w:tr>
      <w:tr w:rsidR="0004040E" w14:paraId="1754B002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139E9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6600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การตัดต่อภาพเคลื่อนไหวและเสียงเบื้องต้นด้วยโปรแกรม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Premiere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(ต่อ)</w:t>
            </w:r>
          </w:p>
          <w:p w14:paraId="4910FD58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Motion Graphic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EFAA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E064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5564A4FE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111A8934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420E5D11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3C153276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๔.ปฏิบัติการออกแบบงานกลุ่ม(ต่อ)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B82E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1ECF71FD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6E3B757E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0FFF0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7168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</w:t>
            </w:r>
          </w:p>
          <w:p w14:paraId="7AE666B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5732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00CA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36112751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4B1E116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5B8ED1D1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1114359E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๔.ปฏิบัติการออกแบบงานกลุ่ม(ต่อ)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9715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B05F2A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BE99F9E" w14:textId="77777777">
        <w:trPr>
          <w:trHeight w:val="384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47C6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9716F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AEED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A0C0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B9C0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02F8C9B4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D31F6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๙.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281BB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</w:t>
            </w:r>
          </w:p>
          <w:p w14:paraId="1087DB3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46F0D52C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Transition</w:t>
            </w:r>
          </w:p>
          <w:p w14:paraId="202EC1D1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effects</w:t>
            </w:r>
          </w:p>
          <w:p w14:paraId="3CCE37AF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F65C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A13B1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68A2593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3744C29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63E9ABCA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1670402C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๔.ปฏิบัติงานจริง(งานกลุ่ม)</w:t>
            </w:r>
          </w:p>
          <w:p w14:paraId="6B5A9F04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33DCA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41B6200F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572D5E8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A13C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๑๐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C4008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38115D7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0D3B103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Transition</w:t>
            </w:r>
          </w:p>
          <w:p w14:paraId="2DEA0F7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-การใส่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effects</w:t>
            </w:r>
          </w:p>
          <w:p w14:paraId="075FD08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6AEC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8DF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๑.ปฏิบัติงานจริง(งานกลุ่ม)(ต่อ)</w:t>
            </w:r>
          </w:p>
          <w:p w14:paraId="7E2D1957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พร้อมนำเสนองาน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222EE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</w:tc>
      </w:tr>
      <w:tr w:rsidR="0004040E" w14:paraId="6060A141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51021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๑๑.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9C93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232BA46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การซ้อนฉากด้วยเทคนิค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Blue screen</w:t>
            </w:r>
          </w:p>
          <w:p w14:paraId="5C4E8D3B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-การใส่ข้อความศิลป์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D08C5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63C7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739A8555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09FA017F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5718231A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54077E9A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๔. ฝึกการออกแบบเพื่อพัฒนาทักษะส่วนบุคคล</w:t>
            </w:r>
          </w:p>
          <w:p w14:paraId="3E90B1D6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3B0E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อ.ฟาริดา</w:t>
            </w:r>
          </w:p>
          <w:p w14:paraId="26FD5989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2D041206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71533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๑๒.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53684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การตัดต่อภาพเคลื่อนไหวและเสียงระดับมืออาชีพ(ต่อ)</w:t>
            </w:r>
          </w:p>
          <w:p w14:paraId="6D5962DB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-การใส่ข้อความศิลป์(ต่อ)</w:t>
            </w:r>
          </w:p>
          <w:p w14:paraId="193263F9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F709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EFB3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45588336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6FAE8FB9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16CC95A2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41953135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 ฝึกการออกแบบเพื่อพัฒนาทักษะส่วนบุคคลและการนำเสนอผลงาน</w:t>
            </w:r>
          </w:p>
          <w:p w14:paraId="138D916D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CDE7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54B7DF73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A50DBE2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44274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208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บทที่ 7การสร้าง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Special effect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ด้วยโปรแกรม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After effect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94D7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F13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0277C79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4830A20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๓.ฝึกหัดการใช้โปรแกรมและทักษะส่วนบุคคล</w:t>
            </w:r>
          </w:p>
          <w:p w14:paraId="0CC4CCE7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562AD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04D77FD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160894C7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05972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45D4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ประเภทของเสียงที่ใช้ในโปรแกรม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Premiere</w:t>
            </w:r>
          </w:p>
          <w:p w14:paraId="72BB582A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-ประเภทไฟล์เสียง</w:t>
            </w:r>
          </w:p>
          <w:p w14:paraId="18322857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-การจัดการเสียง</w:t>
            </w:r>
          </w:p>
          <w:p w14:paraId="5742466E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4C5FA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BBD64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๑.บรรยาย</w:t>
            </w:r>
          </w:p>
          <w:p w14:paraId="781DA0A8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๒.สาธิตการใช้ซอฟต์แวร์</w:t>
            </w:r>
          </w:p>
          <w:p w14:paraId="23A94CA3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๓.ฝึกหัดการใช้โปรแกรม</w:t>
            </w:r>
          </w:p>
          <w:p w14:paraId="30EDC994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ทักษะส่วนบุคคล</w:t>
            </w:r>
          </w:p>
          <w:p w14:paraId="2D5B0DBB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๔. ฝึกการออกแบบเพื่อพัฒนาทักษะส่วนบุคคลและการนำเสนอผลงาน</w:t>
            </w:r>
          </w:p>
          <w:p w14:paraId="192A860B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15F0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340745AC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5BA8C16E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6018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๑๕</w:t>
            </w:r>
          </w:p>
          <w:p w14:paraId="5AB375B3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72CF8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การออกแบบงานคอมพิวเตอร์กราฟิกงานผสมหลายสื่อ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F0DF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97F7D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ปฎิบัติการออกแบบส่วนบุคคล</w:t>
            </w:r>
          </w:p>
          <w:p w14:paraId="78FCCE80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๒.นำเสนอผลงานที่ที่ได้ออกแบบ</w:t>
            </w:r>
          </w:p>
          <w:p w14:paraId="158AFA84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๓.การวิจารณ์ แลกเปลี่ยนความคิดเห็น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950BB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อ.ฟาริดา</w:t>
            </w:r>
          </w:p>
          <w:p w14:paraId="535AC0F1" w14:textId="77777777" w:rsidR="0004040E" w:rsidRDefault="0004040E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4040E" w14:paraId="73B36146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77AB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CBBD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การออกแบบงานคอมพิวเตอร์กราฟิกงานผสมหลายสื่อ(ต่อ)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EBCE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DEA7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๑. ปฎิบัติการออกแบบส่วนบุคคล</w:t>
            </w:r>
          </w:p>
          <w:p w14:paraId="7D009BEF" w14:textId="77777777" w:rsidR="0004040E" w:rsidRDefault="00DF090A"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๒.นำเสนอผลงานที่ที่ได้ออกแบบ</w:t>
            </w:r>
          </w:p>
          <w:p w14:paraId="1B6B2161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๓.การวิจารณ์ แลกเปลี่ยนความคิดเห็น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3BF5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อ.ฟาริดา</w:t>
            </w:r>
          </w:p>
          <w:p w14:paraId="3CC52F46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4040E" w14:paraId="4C111530" w14:textId="7777777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7BA42" w14:textId="77777777" w:rsidR="0004040E" w:rsidRDefault="00DF090A">
            <w:pPr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๑๗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4B53" w14:textId="77777777" w:rsidR="0004040E" w:rsidRDefault="00DF090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5E5C" w14:textId="77777777" w:rsidR="0004040E" w:rsidRDefault="00DF090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B388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F4685" w14:textId="77777777" w:rsidR="0004040E" w:rsidRDefault="0004040E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666A71B" w14:textId="77777777" w:rsidR="0004040E" w:rsidRDefault="0004040E">
      <w:pPr>
        <w:autoSpaceDE w:val="0"/>
        <w:rPr>
          <w:rFonts w:ascii="TH Sarabun New" w:eastAsia="BrowalliaNew" w:hAnsi="TH Sarabun New" w:cs="TH Sarabun New"/>
          <w:sz w:val="30"/>
          <w:szCs w:val="30"/>
        </w:rPr>
      </w:pPr>
    </w:p>
    <w:p w14:paraId="6B259A63" w14:textId="77777777" w:rsidR="0004040E" w:rsidRDefault="00DF090A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๒. แผนการประเมินผลการเรียนรู้</w:t>
      </w:r>
    </w:p>
    <w:p w14:paraId="1CA0B12B" w14:textId="77777777" w:rsidR="0004040E" w:rsidRDefault="00DF090A">
      <w:pPr>
        <w:autoSpaceDE w:val="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( </w:t>
      </w:r>
      <w:r>
        <w:rPr>
          <w:rFonts w:ascii="TH Sarabun New" w:eastAsia="BrowalliaNew" w:hAnsi="TH Sarabun New" w:cs="TH Sarabun New"/>
          <w:i/>
          <w:iCs/>
          <w:sz w:val="28"/>
          <w:cs/>
        </w:rPr>
        <w:t xml:space="preserve"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</w:t>
      </w:r>
    </w:p>
    <w:p w14:paraId="5BB972FF" w14:textId="77777777" w:rsidR="0004040E" w:rsidRDefault="00DF090A">
      <w:pPr>
        <w:autoSpaceDE w:val="0"/>
      </w:pPr>
      <w:r>
        <w:rPr>
          <w:rFonts w:ascii="TH Sarabun New" w:eastAsia="BrowalliaNew" w:hAnsi="TH Sarabun New" w:cs="TH Sarabun New"/>
          <w:i/>
          <w:iCs/>
          <w:sz w:val="28"/>
          <w:cs/>
        </w:rPr>
        <w:t xml:space="preserve">     (</w:t>
      </w:r>
      <w:r>
        <w:rPr>
          <w:rFonts w:ascii="TH Sarabun New" w:eastAsia="BrowalliaNew" w:hAnsi="TH Sarabun New" w:cs="TH Sarabun New"/>
          <w:i/>
          <w:iCs/>
          <w:sz w:val="28"/>
        </w:rPr>
        <w:t>Curriculum Mapping</w:t>
      </w:r>
      <w:r>
        <w:rPr>
          <w:rFonts w:ascii="TH Sarabun New" w:eastAsia="BrowalliaNew-Bold" w:hAnsi="TH Sarabun New" w:cs="TH Sarabun New"/>
          <w:i/>
          <w:iCs/>
          <w:sz w:val="28"/>
          <w:cs/>
        </w:rPr>
        <w:t xml:space="preserve">) </w:t>
      </w:r>
      <w:r>
        <w:rPr>
          <w:rFonts w:ascii="TH Sarabun New" w:eastAsia="BrowalliaNew" w:hAnsi="TH Sarabun New" w:cs="TH Sarabun New"/>
          <w:i/>
          <w:iCs/>
          <w:sz w:val="28"/>
          <w:cs/>
        </w:rPr>
        <w:t>ตามที่กำหนดในรายละเอียดของหลักสูตร สัปดาห์ที่ประเมิน และสัดส่วนของการประเมิน)</w:t>
      </w:r>
    </w:p>
    <w:tbl>
      <w:tblPr>
        <w:tblW w:w="104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04040E" w14:paraId="48E5CEBE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D7933" w14:textId="77777777" w:rsidR="0004040E" w:rsidRDefault="00DF090A">
            <w:pPr>
              <w:autoSpaceDE w:val="0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8E32" w14:textId="77777777" w:rsidR="0004040E" w:rsidRDefault="00DF090A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098" w14:textId="77777777" w:rsidR="0004040E" w:rsidRDefault="00DF090A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7C69" w14:textId="77777777" w:rsidR="0004040E" w:rsidRDefault="00DF090A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30E47EEB" w14:textId="77777777" w:rsidR="0004040E" w:rsidRDefault="00DF090A">
            <w:pPr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 xml:space="preserve">ของการประเมินผล </w:t>
            </w:r>
          </w:p>
        </w:tc>
      </w:tr>
      <w:tr w:rsidR="0004040E" w14:paraId="0296884C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932E7" w14:textId="77777777" w:rsidR="0004040E" w:rsidRDefault="00DF090A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  <w:p w14:paraId="3462A6A1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38BE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สอบกลางภาค</w:t>
            </w:r>
          </w:p>
          <w:p w14:paraId="4250AB16" w14:textId="77777777" w:rsidR="0004040E" w:rsidRDefault="00DF090A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  <w:p w14:paraId="2BC05192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61B12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8</w:t>
            </w:r>
          </w:p>
          <w:p w14:paraId="61492A86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13E3B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  <w:p w14:paraId="17ED3853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20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</w:tc>
      </w:tr>
      <w:tr w:rsidR="0004040E" w14:paraId="4F25C74B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76B4D" w14:textId="77777777" w:rsidR="0004040E" w:rsidRDefault="00DF090A">
            <w:pPr>
              <w:spacing w:line="216" w:lineRule="auto"/>
              <w:jc w:val="center"/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7, 2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5, 4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3, 5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C62CF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วิเคราะห์กรณีศึกษา ค้นคว้า การนำเสนอ</w:t>
            </w:r>
          </w:p>
          <w:p w14:paraId="12C77705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การทำงานกลุ่มและผลงาน</w:t>
            </w:r>
          </w:p>
          <w:p w14:paraId="092DA9CD" w14:textId="77777777" w:rsidR="0004040E" w:rsidRDefault="00DF090A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การส่งงานตามที่มอบหมาย</w:t>
            </w:r>
          </w:p>
          <w:p w14:paraId="37D7CCA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F351" w14:textId="77777777" w:rsidR="0004040E" w:rsidRDefault="00DF090A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6EE7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60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  <w:p w14:paraId="68ED4CC9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72A7B60D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26FFF44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444C173F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624AD98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82474AA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699C6C6E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  <w:p w14:paraId="30F8AD86" w14:textId="77777777" w:rsidR="0004040E" w:rsidRDefault="0004040E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</w:p>
        </w:tc>
      </w:tr>
      <w:tr w:rsidR="0004040E" w14:paraId="2014D381" w14:textId="77777777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B6B60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5, 1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2,</w:t>
            </w:r>
          </w:p>
          <w:p w14:paraId="093327A2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3, 3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4,</w:t>
            </w:r>
          </w:p>
          <w:p w14:paraId="0A8418BE" w14:textId="77777777" w:rsidR="0004040E" w:rsidRDefault="0004040E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5EEEB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การเข้าชั้นเรียน</w:t>
            </w:r>
          </w:p>
          <w:p w14:paraId="469B6232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 การมีส่วนร่วม อภิปราย เสนอความคิดเห็นในชั้น</w:t>
            </w:r>
          </w:p>
          <w:p w14:paraId="5212F42D" w14:textId="77777777" w:rsidR="0004040E" w:rsidRDefault="00DF090A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เรียน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3E49" w14:textId="77777777" w:rsidR="0004040E" w:rsidRDefault="00DF090A">
            <w:pPr>
              <w:spacing w:line="216" w:lineRule="auto"/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84B7D" w14:textId="77777777" w:rsidR="0004040E" w:rsidRDefault="00DF090A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  <w:lang w:bidi="ar-EG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ar-EG"/>
              </w:rPr>
              <w:t>10</w:t>
            </w:r>
            <w:r>
              <w:rPr>
                <w:rFonts w:ascii="TH Sarabun New" w:hAnsi="TH Sarabun New" w:cs="TH Sarabun New"/>
                <w:sz w:val="32"/>
                <w:szCs w:val="32"/>
                <w:cs/>
                <w:lang w:bidi="ar-SA"/>
              </w:rPr>
              <w:t>%</w:t>
            </w:r>
          </w:p>
        </w:tc>
      </w:tr>
    </w:tbl>
    <w:p w14:paraId="5A02AE37" w14:textId="77777777" w:rsidR="0004040E" w:rsidRDefault="0004040E">
      <w:pPr>
        <w:autoSpaceDE w:val="0"/>
        <w:rPr>
          <w:rFonts w:ascii="TH Sarabun New" w:hAnsi="TH Sarabun New" w:cs="TH Sarabun New"/>
          <w:sz w:val="30"/>
          <w:szCs w:val="30"/>
        </w:rPr>
      </w:pPr>
    </w:p>
    <w:p w14:paraId="33E25038" w14:textId="77777777" w:rsidR="0004040E" w:rsidRDefault="00DF090A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๖ ทรัพยากรประกอบการเรียนการสอน</w:t>
      </w:r>
    </w:p>
    <w:p w14:paraId="0C2C3ED3" w14:textId="77777777" w:rsidR="0004040E" w:rsidRDefault="00DF090A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๑.  ตำราและเอกสารหลัก</w:t>
      </w:r>
    </w:p>
    <w:p w14:paraId="1872ED43" w14:textId="77777777" w:rsidR="0004040E" w:rsidRDefault="00DF090A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lastRenderedPageBreak/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2016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Effect Pro CC Help</w:t>
      </w:r>
      <w:r>
        <w:rPr>
          <w:rFonts w:ascii="Segoe UI" w:hAnsi="Segoe UI"/>
          <w:i/>
          <w:iCs/>
          <w:sz w:val="18"/>
          <w:szCs w:val="18"/>
          <w:cs/>
        </w:rPr>
        <w:t>.</w:t>
      </w:r>
    </w:p>
    <w:p w14:paraId="0C04D732" w14:textId="77777777" w:rsidR="0004040E" w:rsidRDefault="00DF090A">
      <w:pPr>
        <w:autoSpaceDE w:val="0"/>
        <w:spacing w:line="380" w:lineRule="exact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๒)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2016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Premiere Pro CC Help</w:t>
      </w:r>
      <w:r>
        <w:rPr>
          <w:rFonts w:ascii="Segoe UI" w:hAnsi="Segoe UI"/>
          <w:sz w:val="18"/>
          <w:szCs w:val="18"/>
          <w:cs/>
        </w:rPr>
        <w:t>.</w:t>
      </w:r>
    </w:p>
    <w:p w14:paraId="30C040F4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5A88956C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44D946B2" w14:textId="77777777" w:rsidR="0004040E" w:rsidRDefault="00DF090A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๒.  เอกสารและข้อมูลสำคัญ</w:t>
      </w:r>
    </w:p>
    <w:p w14:paraId="5E79FB2C" w14:textId="77777777" w:rsidR="0004040E" w:rsidRDefault="00DF090A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ADOBE PREMIERE PRO Help and tutorials</w:t>
      </w:r>
      <w:r>
        <w:rPr>
          <w:rFonts w:ascii="Segoe UI" w:hAnsi="Segoe UI"/>
          <w:sz w:val="18"/>
          <w:szCs w:val="18"/>
          <w:cs/>
        </w:rPr>
        <w:t>.</w:t>
      </w:r>
    </w:p>
    <w:p w14:paraId="08A59F07" w14:textId="77777777" w:rsidR="0004040E" w:rsidRDefault="00DF090A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๒)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sz w:val="18"/>
          <w:szCs w:val="18"/>
        </w:rPr>
        <w:t xml:space="preserve">ADOBE </w:t>
      </w:r>
      <w:r>
        <w:rPr>
          <w:rFonts w:ascii="Segoe UI" w:hAnsi="Segoe UI" w:cs="Segoe UI"/>
          <w:i/>
          <w:iCs/>
          <w:sz w:val="18"/>
          <w:szCs w:val="18"/>
        </w:rPr>
        <w:t>AFTER EFFECTS Help and tutorials</w:t>
      </w:r>
      <w:r>
        <w:rPr>
          <w:rFonts w:ascii="Segoe UI" w:hAnsi="Segoe UI"/>
          <w:i/>
          <w:iCs/>
          <w:sz w:val="18"/>
          <w:szCs w:val="18"/>
          <w:cs/>
        </w:rPr>
        <w:t xml:space="preserve">. </w:t>
      </w:r>
    </w:p>
    <w:p w14:paraId="54D2936D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2D6EAC2B" w14:textId="77777777" w:rsidR="0004040E" w:rsidRDefault="0004040E">
      <w:pPr>
        <w:widowControl w:val="0"/>
        <w:autoSpaceDE w:val="0"/>
        <w:rPr>
          <w:rFonts w:ascii="Segoe UI" w:hAnsi="Segoe UI" w:cs="Segoe UI"/>
          <w:sz w:val="18"/>
          <w:szCs w:val="18"/>
        </w:rPr>
      </w:pPr>
    </w:p>
    <w:p w14:paraId="09CFB2DC" w14:textId="77777777" w:rsidR="0004040E" w:rsidRDefault="00DF090A">
      <w:pPr>
        <w:autoSpaceDE w:val="0"/>
        <w:spacing w:line="380" w:lineRule="exact"/>
      </w:pP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๓.  เอกสารและข้อมูลแนะนำ</w:t>
      </w:r>
    </w:p>
    <w:p w14:paraId="000D4F1C" w14:textId="77777777" w:rsidR="0004040E" w:rsidRDefault="00DF090A">
      <w:pPr>
        <w:widowControl w:val="0"/>
        <w:autoSpaceDE w:val="0"/>
        <w:ind w:left="720" w:hanging="720"/>
      </w:pPr>
      <w:r>
        <w:rPr>
          <w:rFonts w:ascii="TH Sarabun New" w:eastAsia="BrowalliaNew" w:hAnsi="TH Sarabun New" w:cs="TH Sarabun New"/>
          <w:sz w:val="30"/>
          <w:szCs w:val="30"/>
          <w:cs/>
        </w:rPr>
        <w:t xml:space="preserve">       </w:t>
      </w:r>
      <w:r>
        <w:rPr>
          <w:rFonts w:ascii="TH Sarabun New" w:eastAsia="BrowalliaNew" w:hAnsi="TH Sarabun New" w:cs="TH Sarabun New"/>
          <w:sz w:val="30"/>
          <w:szCs w:val="30"/>
          <w:cs/>
        </w:rPr>
        <w:tab/>
        <w:t xml:space="preserve">๑)  </w:t>
      </w:r>
      <w:r>
        <w:rPr>
          <w:rFonts w:ascii="Segoe UI" w:hAnsi="Segoe UI" w:cs="Segoe UI"/>
          <w:sz w:val="18"/>
          <w:szCs w:val="18"/>
        </w:rPr>
        <w:t>Adobe</w:t>
      </w:r>
      <w:r>
        <w:rPr>
          <w:rFonts w:ascii="Segoe UI" w:hAnsi="Segoe UI"/>
          <w:sz w:val="18"/>
          <w:szCs w:val="18"/>
          <w:cs/>
        </w:rPr>
        <w:t>. (</w:t>
      </w:r>
      <w:r>
        <w:rPr>
          <w:rFonts w:ascii="Segoe UI" w:hAnsi="Segoe UI" w:cs="Segoe UI"/>
          <w:sz w:val="18"/>
          <w:szCs w:val="18"/>
          <w:cs/>
        </w:rPr>
        <w:t>2013</w:t>
      </w:r>
      <w:r>
        <w:rPr>
          <w:rFonts w:ascii="Segoe UI" w:hAnsi="Segoe UI"/>
          <w:sz w:val="18"/>
          <w:szCs w:val="18"/>
          <w:cs/>
        </w:rPr>
        <w:t xml:space="preserve">). </w:t>
      </w:r>
      <w:r>
        <w:rPr>
          <w:rFonts w:ascii="Segoe UI" w:hAnsi="Segoe UI" w:cs="Segoe UI"/>
          <w:i/>
          <w:iCs/>
          <w:sz w:val="18"/>
          <w:szCs w:val="18"/>
        </w:rPr>
        <w:t>After Effect CC</w:t>
      </w:r>
      <w:r>
        <w:rPr>
          <w:rFonts w:ascii="Segoe UI" w:hAnsi="Segoe UI"/>
          <w:i/>
          <w:iCs/>
          <w:sz w:val="18"/>
          <w:szCs w:val="18"/>
          <w:cs/>
        </w:rPr>
        <w:t xml:space="preserve">: </w:t>
      </w:r>
      <w:r>
        <w:rPr>
          <w:rFonts w:ascii="Segoe UI" w:hAnsi="Segoe UI" w:cs="Segoe UI"/>
          <w:i/>
          <w:iCs/>
          <w:sz w:val="18"/>
          <w:szCs w:val="18"/>
        </w:rPr>
        <w:t>Classroom in a book</w:t>
      </w:r>
      <w:r>
        <w:rPr>
          <w:rFonts w:ascii="Segoe UI" w:hAnsi="Segoe UI"/>
          <w:sz w:val="18"/>
          <w:szCs w:val="18"/>
          <w:cs/>
        </w:rPr>
        <w:t>.</w:t>
      </w:r>
    </w:p>
    <w:p w14:paraId="19A08698" w14:textId="77777777" w:rsidR="0004040E" w:rsidRDefault="0004040E">
      <w:pPr>
        <w:autoSpaceDE w:val="0"/>
        <w:spacing w:line="38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3E582925" w14:textId="77777777" w:rsidR="0004040E" w:rsidRDefault="00DF090A">
      <w:pPr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6"/>
          <w:szCs w:val="36"/>
          <w:cs/>
        </w:rPr>
        <w:t>หมวดที่ ๗ การประเมินและปรับปรุงการดำเนินการของรายวิชา</w:t>
      </w:r>
    </w:p>
    <w:p w14:paraId="572F5337" w14:textId="77777777" w:rsidR="0004040E" w:rsidRDefault="00DF090A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๑.  กลยุทธ์การประเมินประสิทธิผลของรายวิชาโดยนักศึกษา</w:t>
      </w:r>
    </w:p>
    <w:p w14:paraId="4D984663" w14:textId="77777777" w:rsidR="0004040E" w:rsidRDefault="00DF090A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การประเมินประสิทธิผลในรายวิชาโดยนักศึกษา มีดังนี้</w:t>
      </w:r>
    </w:p>
    <w:p w14:paraId="65D122E6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การสนทนากลุ่มระหว่างผู้สอนและผู้เรียน</w:t>
      </w:r>
    </w:p>
    <w:p w14:paraId="2334B0B7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การสังเกตการณ์จากพฤติกรรมของผู้เรียน</w:t>
      </w:r>
    </w:p>
    <w:p w14:paraId="376C2A2F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แบบประเมินผู้สอน และแบบประเมินรายวิชา</w:t>
      </w:r>
    </w:p>
    <w:p w14:paraId="4B9B0E69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ข้อเสนอแนะผ่านเว็บบอร์ด ที่อาจารย์ผู้สอนได้จัดทำเป็นช่องทางการสื่อสารกับนักศึกษา</w:t>
      </w:r>
    </w:p>
    <w:p w14:paraId="1684BAF9" w14:textId="77777777" w:rsidR="0004040E" w:rsidRDefault="00DF090A">
      <w:pPr>
        <w:tabs>
          <w:tab w:val="left" w:pos="284"/>
        </w:tabs>
        <w:spacing w:line="340" w:lineRule="exact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๒. กลยุทธ์การประเมินการสอน</w:t>
      </w:r>
      <w:r>
        <w:rPr>
          <w:rFonts w:ascii="TH Sarabun New" w:hAnsi="TH Sarabun New" w:cs="TH Sarabun New"/>
          <w:i/>
          <w:iCs/>
          <w:sz w:val="30"/>
          <w:szCs w:val="30"/>
          <w:cs/>
          <w:lang w:val="en-AU"/>
        </w:rPr>
        <w:t xml:space="preserve"> </w:t>
      </w:r>
    </w:p>
    <w:p w14:paraId="7D059A5A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5AFF5BDD" w14:textId="77777777" w:rsidR="0004040E" w:rsidRDefault="00DF090A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ในการเก็บข้อมูลเพื่อประเมินการสอน ได้มีกลยุทธ์ ดังนี้</w:t>
      </w:r>
    </w:p>
    <w:p w14:paraId="11742027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>- ผลการเรียนของนักศึกษา</w:t>
      </w:r>
    </w:p>
    <w:p w14:paraId="2F023D1A" w14:textId="77777777" w:rsidR="0004040E" w:rsidRDefault="0004040E">
      <w:pPr>
        <w:tabs>
          <w:tab w:val="left" w:pos="284"/>
        </w:tabs>
        <w:spacing w:line="340" w:lineRule="exact"/>
        <w:rPr>
          <w:rFonts w:ascii="TH Sarabun New" w:hAnsi="TH Sarabun New" w:cs="TH Sarabun New"/>
          <w:b/>
          <w:bCs/>
          <w:color w:val="000000"/>
          <w:sz w:val="30"/>
          <w:szCs w:val="30"/>
        </w:rPr>
      </w:pPr>
    </w:p>
    <w:p w14:paraId="03EEEC7C" w14:textId="77777777" w:rsidR="0004040E" w:rsidRDefault="00DF090A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๓.  การปรับปรุงการสอน</w:t>
      </w:r>
    </w:p>
    <w:p w14:paraId="7FF302F2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28C4FD12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)</w:t>
      </w:r>
    </w:p>
    <w:p w14:paraId="282D5875" w14:textId="77777777" w:rsidR="0004040E" w:rsidRDefault="00DF090A">
      <w:pPr>
        <w:pStyle w:val="ListParagraph"/>
        <w:ind w:left="90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>๑)</w:t>
      </w:r>
      <w:r>
        <w:rPr>
          <w:rFonts w:ascii="TH Sarabun New" w:hAnsi="TH Sarabun New" w:cs="TH Sarabun New"/>
          <w:sz w:val="32"/>
          <w:szCs w:val="32"/>
          <w:cs/>
        </w:rPr>
        <w:t xml:space="preserve"> การประชุมเชิงปฏิบัติการเพื่อพัฒนาการเรียนการสอน</w:t>
      </w:r>
    </w:p>
    <w:p w14:paraId="6EA74DD4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2361A93D" w14:textId="77777777" w:rsidR="0004040E" w:rsidRDefault="00DF090A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๔.  การทวนสอบมาตรฐานผลสัมฤทธิ์ของนักศึกษาในรายวิชา</w:t>
      </w:r>
    </w:p>
    <w:p w14:paraId="74A6604D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2DC94D54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EA863F6" w14:textId="77777777" w:rsidR="0004040E" w:rsidRDefault="00DF090A">
      <w:pPr>
        <w:autoSpaceDE w:val="0"/>
      </w:pPr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3D0FA30B" w14:textId="77777777" w:rsidR="0004040E" w:rsidRDefault="00DF090A">
      <w:pPr>
        <w:pStyle w:val="ListParagraph"/>
        <w:ind w:left="900"/>
      </w:pPr>
      <w:r>
        <w:rPr>
          <w:rFonts w:ascii="TH Sarabun New" w:hAnsi="TH Sarabun New" w:cs="TH Sarabun New"/>
          <w:sz w:val="32"/>
          <w:szCs w:val="32"/>
          <w:cs/>
        </w:rPr>
        <w:t>๑) การสอบถามนักศึกษา หรือสุ่มตรวจผลงานของนักศึกษา</w:t>
      </w:r>
    </w:p>
    <w:p w14:paraId="1BEEAC33" w14:textId="77777777" w:rsidR="0004040E" w:rsidRDefault="00DF090A">
      <w:pPr>
        <w:pStyle w:val="ListParagraph"/>
        <w:ind w:left="900"/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>๒)</w:t>
      </w: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 xml:space="preserve"> มีการจัดกิจกรรมเพื่อให้นักศึกษามีส่วนร่วมในการทำงานโดยใช้ความรู้จากวิชาเรียน เป็นการทวนสอบ</w:t>
      </w:r>
    </w:p>
    <w:p w14:paraId="2E50D3C8" w14:textId="77777777" w:rsidR="0004040E" w:rsidRDefault="0004040E">
      <w:pPr>
        <w:tabs>
          <w:tab w:val="left" w:pos="284"/>
        </w:tabs>
        <w:spacing w:line="340" w:lineRule="exact"/>
        <w:rPr>
          <w:rFonts w:ascii="TH Sarabun New" w:eastAsia="BrowalliaNew" w:hAnsi="TH Sarabun New" w:cs="TH Sarabun New"/>
          <w:sz w:val="30"/>
          <w:szCs w:val="30"/>
        </w:rPr>
      </w:pPr>
    </w:p>
    <w:p w14:paraId="6DD95C6C" w14:textId="77777777" w:rsidR="0004040E" w:rsidRDefault="00DF090A">
      <w:pPr>
        <w:autoSpaceDE w:val="0"/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๕.  การดำเนินการทบทวนและการวางแผนปรับปรุงประสิทธิผลของรายวิชา</w:t>
      </w:r>
    </w:p>
    <w:p w14:paraId="46BB80FD" w14:textId="77777777" w:rsidR="0004040E" w:rsidRDefault="00DF090A">
      <w:r>
        <w:rPr>
          <w:rFonts w:ascii="TH Sarabun New" w:hAnsi="TH Sarabun New" w:cs="TH Sarabun New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2250372A" w14:textId="77777777" w:rsidR="0004040E" w:rsidRDefault="00DF090A">
      <w:pPr>
        <w:ind w:firstLine="540"/>
      </w:pPr>
      <w:r>
        <w:rPr>
          <w:rFonts w:ascii="TH Sarabun New" w:eastAsia="BrowalliaNew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จากผลการประเมิน และทวนสอบผลสัมฤทธิ์ประสิทธิผลรายวิชา ได้มีการวางแผนปรับปรุงการสอนและรายละเอียดวิชา เพื่อให้เกิดคุณภาพมากขึ้น ดังนี้</w:t>
      </w:r>
    </w:p>
    <w:p w14:paraId="7A610425" w14:textId="77777777" w:rsidR="0004040E" w:rsidRDefault="00DF090A">
      <w:pPr>
        <w:pStyle w:val="ListParagraph"/>
        <w:numPr>
          <w:ilvl w:val="0"/>
          <w:numId w:val="2"/>
        </w:numPr>
      </w:pP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 xml:space="preserve">จากการตรวจสอบผลการเข้าชั้นเรียน การตรงต่อเวลา และความรับผิดชอบตามที่อาจารย์ผู้สอนมอบหมาย นำมาปรับปรุงแผนการสอน หัวข้อการเรียน เพื่อให้เกิดประสิทธิภาพ และตรงตามความต้องการของนักศึกษา และผู้ประกอบการมากขึ้น  </w:t>
      </w:r>
    </w:p>
    <w:p w14:paraId="76E900FD" w14:textId="77777777" w:rsidR="0004040E" w:rsidRDefault="00DF090A">
      <w:pPr>
        <w:pStyle w:val="ListParagraph"/>
        <w:numPr>
          <w:ilvl w:val="0"/>
          <w:numId w:val="2"/>
        </w:numPr>
      </w:pPr>
      <w:r>
        <w:rPr>
          <w:rFonts w:ascii="TH Sarabun New" w:eastAsia="BrowalliaNew" w:hAnsi="TH Sarabun New" w:cs="TH Sarabun New"/>
          <w:color w:val="000000"/>
          <w:sz w:val="32"/>
          <w:szCs w:val="32"/>
          <w:cs/>
        </w:rPr>
        <w:t>จากประเมินโดยตรวจสอบจากผลการเรียนของนักศึกษา</w:t>
      </w:r>
      <w:r>
        <w:rPr>
          <w:rFonts w:ascii="TH Sarabun New" w:hAnsi="TH Sarabun New" w:cs="TH Sarabun New"/>
          <w:sz w:val="32"/>
          <w:szCs w:val="32"/>
          <w:cs/>
          <w:lang w:val="en-AU"/>
        </w:rPr>
        <w:t xml:space="preserve"> จะทำให้ทราบว่านักศึกษามีความเข้าใจในเนื้อหามาน้อยเพียงไร เพื่อนำมาปรับปรุงเอกสารประกอบการสอน และการใช้เทคโนโลยีเพื่อการสื่อสารมากขึ้น</w:t>
      </w:r>
    </w:p>
    <w:p w14:paraId="63D7EC5C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 xml:space="preserve">   ๓) ปรับปรุงรายวิชาทุก 3 ปี หรือตามข้อเสนอแนะและผลการทวนสอบมาตรฐานผลสัมฤทธิ์ตามข้อ 4</w:t>
      </w:r>
    </w:p>
    <w:p w14:paraId="6D936866" w14:textId="77777777" w:rsidR="0004040E" w:rsidRDefault="00DF090A">
      <w:pPr>
        <w:ind w:firstLine="540"/>
      </w:pPr>
      <w:r>
        <w:rPr>
          <w:rFonts w:ascii="TH Sarabun New" w:hAnsi="TH Sarabun New" w:cs="TH Sarabun New"/>
          <w:sz w:val="32"/>
          <w:szCs w:val="32"/>
          <w:cs/>
        </w:rPr>
        <w:t xml:space="preserve">   ๔) เปลี่ยนหรือสลับผู้สอน เพื่อให้นักศึกษาได้รับความรู้หรือมีมุมมองใหม่ในเรื่องต่างๆ</w:t>
      </w:r>
    </w:p>
    <w:p w14:paraId="4B190F3C" w14:textId="77777777" w:rsidR="0004040E" w:rsidRDefault="0004040E">
      <w:pPr>
        <w:tabs>
          <w:tab w:val="left" w:pos="284"/>
        </w:tabs>
        <w:spacing w:line="340" w:lineRule="exact"/>
        <w:rPr>
          <w:rFonts w:ascii="TH Sarabun New" w:hAnsi="TH Sarabun New" w:cs="TH Sarabun New"/>
          <w:i/>
          <w:iCs/>
          <w:sz w:val="28"/>
          <w:lang w:val="en-AU"/>
        </w:rPr>
      </w:pPr>
    </w:p>
    <w:p w14:paraId="1B6A4625" w14:textId="77777777" w:rsidR="0004040E" w:rsidRDefault="00DF090A">
      <w:pPr>
        <w:tabs>
          <w:tab w:val="left" w:pos="5418"/>
        </w:tabs>
        <w:autoSpaceDE w:val="0"/>
        <w:jc w:val="center"/>
        <w:rPr>
          <w:cs/>
        </w:rPr>
        <w:sectPr w:rsidR="0004040E">
          <w:headerReference w:type="default" r:id="rId10"/>
          <w:footerReference w:type="default" r:id="rId11"/>
          <w:pgSz w:w="12240" w:h="15840"/>
          <w:pgMar w:top="902" w:right="924" w:bottom="539" w:left="1077" w:header="425" w:footer="198" w:gutter="0"/>
          <w:pgNumType w:fmt="thaiNumbers"/>
          <w:cols w:space="720"/>
        </w:sectPr>
      </w:pPr>
      <w:r>
        <w:rPr>
          <w:rFonts w:ascii="TH Sarabun New" w:eastAsia="BrowalliaNew-Bold" w:hAnsi="TH Sarabun New" w:cs="TH Sarabun New"/>
          <w:b/>
          <w:bCs/>
          <w:sz w:val="30"/>
          <w:szCs w:val="30"/>
          <w:cs/>
        </w:rPr>
        <w:t>***********************</w:t>
      </w:r>
    </w:p>
    <w:p w14:paraId="5711A8A5" w14:textId="77777777" w:rsidR="0004040E" w:rsidRDefault="00DF090A">
      <w:pPr>
        <w:tabs>
          <w:tab w:val="left" w:pos="5418"/>
        </w:tabs>
        <w:autoSpaceDE w:val="0"/>
        <w:jc w:val="center"/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>Curriculum Mapping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5B7FAC6A" w14:textId="77777777" w:rsidR="0004040E" w:rsidRDefault="00DF090A">
      <w:pPr>
        <w:tabs>
          <w:tab w:val="left" w:pos="5418"/>
        </w:tabs>
        <w:autoSpaceDE w:val="0"/>
        <w:jc w:val="center"/>
      </w:pP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ตามที่ปรากฏในรายละเอียดของหลักสูตร (</w:t>
      </w:r>
      <w:proofErr w:type="spellStart"/>
      <w:r>
        <w:rPr>
          <w:rFonts w:ascii="TH Sarabun New" w:eastAsia="BrowalliaNew" w:hAnsi="TH Sarabun New" w:cs="TH Sarabun New"/>
          <w:b/>
          <w:bCs/>
          <w:sz w:val="32"/>
          <w:szCs w:val="32"/>
        </w:rPr>
        <w:t>Programme</w:t>
      </w:r>
      <w:proofErr w:type="spellEnd"/>
      <w:r>
        <w:rPr>
          <w:rFonts w:ascii="TH Sarabun New" w:eastAsia="BrowalliaNew" w:hAnsi="TH Sarabun New" w:cs="TH Sarabun New"/>
          <w:b/>
          <w:bCs/>
          <w:sz w:val="32"/>
          <w:szCs w:val="32"/>
        </w:rPr>
        <w:t xml:space="preserve"> Specification</w:t>
      </w:r>
      <w:r>
        <w:rPr>
          <w:rFonts w:ascii="TH Sarabun New" w:eastAsia="BrowalliaNew" w:hAnsi="TH Sarabun New" w:cs="TH Sarabun New"/>
          <w:b/>
          <w:bCs/>
          <w:sz w:val="32"/>
          <w:szCs w:val="32"/>
          <w:cs/>
        </w:rPr>
        <w:t>) มคอ. ๒</w:t>
      </w:r>
    </w:p>
    <w:tbl>
      <w:tblPr>
        <w:tblW w:w="149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88"/>
        <w:gridCol w:w="566"/>
        <w:gridCol w:w="408"/>
        <w:gridCol w:w="486"/>
        <w:gridCol w:w="486"/>
        <w:gridCol w:w="486"/>
        <w:gridCol w:w="486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6"/>
        <w:gridCol w:w="486"/>
        <w:gridCol w:w="542"/>
        <w:gridCol w:w="486"/>
        <w:gridCol w:w="486"/>
        <w:gridCol w:w="486"/>
        <w:gridCol w:w="486"/>
        <w:gridCol w:w="763"/>
      </w:tblGrid>
      <w:tr w:rsidR="0004040E" w14:paraId="29201487" w14:textId="77777777">
        <w:tc>
          <w:tcPr>
            <w:tcW w:w="3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63C9E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058A2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0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51385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5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B8E6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9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41277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 และความรับผิดชอบระหว่างบุคคลและความรับผิดชอบ</w:t>
            </w:r>
          </w:p>
        </w:tc>
        <w:tc>
          <w:tcPr>
            <w:tcW w:w="194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40F0" w14:textId="77777777" w:rsidR="0004040E" w:rsidRDefault="00DF090A">
            <w:pPr>
              <w:tabs>
                <w:tab w:val="left" w:pos="5418"/>
              </w:tabs>
              <w:autoSpaceDE w:val="0"/>
              <w:jc w:val="center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0BA2" w14:textId="77777777" w:rsidR="0004040E" w:rsidRDefault="00DF090A">
            <w:pPr>
              <w:tabs>
                <w:tab w:val="left" w:pos="5418"/>
              </w:tabs>
              <w:autoSpaceDE w:val="0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04040E" w14:paraId="2B510B39" w14:textId="77777777">
        <w:tc>
          <w:tcPr>
            <w:tcW w:w="3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4E3E" w14:textId="77777777" w:rsidR="0004040E" w:rsidRDefault="0004040E">
            <w:pPr>
              <w:tabs>
                <w:tab w:val="left" w:pos="5418"/>
              </w:tabs>
              <w:autoSpaceDE w:val="0"/>
              <w:jc w:val="center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1073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7A23" w14:textId="77777777" w:rsidR="0004040E" w:rsidRDefault="00DF090A">
            <w:pPr>
              <w:tabs>
                <w:tab w:val="left" w:pos="5418"/>
              </w:tabs>
              <w:autoSpaceDE w:val="0"/>
            </w:pPr>
            <w:r>
              <w:rPr>
                <w:rFonts w:ascii="Wingdings 2" w:eastAsia="Wingdings 2" w:hAnsi="Wingdings 2"/>
                <w:sz w:val="20"/>
                <w:szCs w:val="20"/>
                <w:cs/>
              </w:rPr>
              <w:t>□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ความรับผิดชอบหลัก                                                        </w:t>
            </w:r>
            <w:r>
              <w:rPr>
                <w:rFonts w:ascii="Wingdings 2" w:eastAsia="Wingdings 2" w:hAnsi="Wingdings 2"/>
                <w:sz w:val="20"/>
                <w:szCs w:val="20"/>
                <w:cs/>
              </w:rPr>
              <w:t>□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ความรับผิดชอบรอง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73D8" w14:textId="77777777" w:rsidR="0004040E" w:rsidRDefault="0004040E">
            <w:pPr>
              <w:tabs>
                <w:tab w:val="left" w:pos="5418"/>
              </w:tabs>
              <w:autoSpaceDE w:val="0"/>
              <w:rPr>
                <w:rFonts w:ascii="TH Sarabun New" w:eastAsia="BrowalliaNew" w:hAnsi="TH Sarabun New" w:cs="TH Sarabun New"/>
                <w:sz w:val="20"/>
                <w:szCs w:val="20"/>
              </w:rPr>
            </w:pPr>
          </w:p>
        </w:tc>
      </w:tr>
      <w:tr w:rsidR="0004040E" w14:paraId="1BB1FFE8" w14:textId="77777777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56CF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หมวดวิชาเฉพาะ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1985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C063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34ADE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E345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7F85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E6A9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๖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FC26C" w14:textId="77777777" w:rsidR="0004040E" w:rsidRDefault="0004040E">
            <w:pPr>
              <w:tabs>
                <w:tab w:val="left" w:pos="5418"/>
              </w:tabs>
              <w:autoSpaceDE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2B20E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90A3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6FA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EE5E3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12FA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๕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CEAD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6BC3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D20E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86875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C36A2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AE6E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9A09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A3092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6410E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A535" w14:textId="77777777" w:rsidR="0004040E" w:rsidRDefault="00DF090A">
            <w:pPr>
              <w:tabs>
                <w:tab w:val="left" w:pos="5418"/>
              </w:tabs>
              <w:autoSpaceDE w:val="0"/>
              <w:spacing w:line="440" w:lineRule="exact"/>
              <w:jc w:val="center"/>
            </w:pPr>
            <w:r>
              <w:rPr>
                <w:rFonts w:ascii="TH Sarabun New" w:eastAsia="BrowalliaNew" w:hAnsi="TH Sarabun New" w:cs="TH Sarabun New"/>
                <w:sz w:val="28"/>
                <w:cs/>
              </w:rPr>
              <w:t>๔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0A40A" w14:textId="77777777" w:rsidR="0004040E" w:rsidRDefault="0004040E">
            <w:pPr>
              <w:tabs>
                <w:tab w:val="left" w:pos="5418"/>
              </w:tabs>
              <w:autoSpaceDE w:val="0"/>
              <w:spacing w:line="440" w:lineRule="exact"/>
              <w:jc w:val="center"/>
              <w:rPr>
                <w:rFonts w:ascii="TH Sarabun New" w:eastAsia="BrowalliaNew" w:hAnsi="TH Sarabun New" w:cs="TH Sarabun New"/>
                <w:sz w:val="28"/>
                <w:cs/>
              </w:rPr>
            </w:pPr>
          </w:p>
        </w:tc>
      </w:tr>
      <w:tr w:rsidR="0004040E" w14:paraId="36DA5F18" w14:textId="77777777"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2CD1" w14:textId="77777777" w:rsidR="0004040E" w:rsidRDefault="00DF090A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รหัสวิชา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/>
                <w:color w:val="000000"/>
                <w:sz w:val="28"/>
              </w:rPr>
              <w:t>VCD</w:t>
            </w: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๓๕๐๑</w:t>
            </w:r>
          </w:p>
          <w:p w14:paraId="72CB16FA" w14:textId="77777777" w:rsidR="0004040E" w:rsidRDefault="00DF090A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743D78D7" w14:textId="77777777" w:rsidR="0004040E" w:rsidRDefault="00DF090A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color w:val="000000"/>
                <w:sz w:val="28"/>
                <w:cs/>
              </w:rPr>
              <w:t>มัลติมีเดีย</w:t>
            </w:r>
          </w:p>
          <w:p w14:paraId="7551D267" w14:textId="77777777" w:rsidR="0004040E" w:rsidRDefault="00DF090A">
            <w:pPr>
              <w:tabs>
                <w:tab w:val="left" w:pos="5418"/>
              </w:tabs>
              <w:autoSpaceDE w:val="0"/>
              <w:spacing w:line="600" w:lineRule="exact"/>
            </w:pPr>
            <w:r>
              <w:rPr>
                <w:rFonts w:ascii="TH Sarabun New" w:hAnsi="TH Sarabun New" w:cs="TH Sarabun New"/>
                <w:color w:val="000000"/>
                <w:sz w:val="28"/>
              </w:rPr>
              <w:t>Multimedia</w:t>
            </w:r>
          </w:p>
          <w:p w14:paraId="5F01B4D3" w14:textId="77777777" w:rsidR="0004040E" w:rsidRDefault="0004040E">
            <w:pPr>
              <w:tabs>
                <w:tab w:val="left" w:pos="5418"/>
              </w:tabs>
              <w:autoSpaceDE w:val="0"/>
              <w:spacing w:line="600" w:lineRule="exact"/>
              <w:rPr>
                <w:rFonts w:ascii="TH Sarabun New" w:hAnsi="TH Sarabun New" w:cs="TH Sarabun New"/>
                <w:color w:val="000000"/>
                <w:sz w:val="28"/>
                <w:cs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2E2C9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31495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9709F" w14:textId="77777777" w:rsidR="0004040E" w:rsidRDefault="00DF090A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4B18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AE90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91CC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FD87" w14:textId="77777777" w:rsidR="0004040E" w:rsidRDefault="0004040E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E349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B322F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2249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0736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A8168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31DA4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F284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BF45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E83B9" w14:textId="77777777" w:rsidR="0004040E" w:rsidRDefault="00DF090A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18E4" w14:textId="77777777" w:rsidR="0004040E" w:rsidRDefault="00DF090A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0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79DA5" w14:textId="77777777" w:rsidR="0004040E" w:rsidRDefault="00DF090A">
            <w:pPr>
              <w:spacing w:line="600" w:lineRule="exact"/>
              <w:jc w:val="center"/>
            </w:pPr>
            <w:r>
              <w:rPr>
                <w:rFonts w:ascii="TH Sarabun New" w:hAnsi="TH Sarabun New" w:cs="TH Sarabun New"/>
                <w:color w:val="FF0000"/>
                <w:szCs w:val="24"/>
                <w:cs/>
              </w:rPr>
              <w:t>/</w:t>
            </w:r>
            <w:r>
              <w:rPr>
                <w:rFonts w:ascii="TH Sarabun New" w:hAnsi="TH Sarabun New" w:cs="TH Sarabun New"/>
                <w:color w:val="FF0000"/>
                <w:szCs w:val="24"/>
              </w:rPr>
              <w:t>456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7B355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7AF66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0CF13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4B87D" w14:textId="77777777" w:rsidR="0004040E" w:rsidRDefault="00DF090A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  <w:r>
              <w:rPr>
                <w:rFonts w:ascii="TH Sarabun New" w:hAnsi="TH Sarabun New" w:cs="TH Sarabun New"/>
                <w:color w:val="000000"/>
                <w:szCs w:val="24"/>
                <w:cs/>
              </w:rPr>
              <w:t>/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49D0" w14:textId="77777777" w:rsidR="0004040E" w:rsidRDefault="0004040E">
            <w:pPr>
              <w:spacing w:line="600" w:lineRule="exact"/>
              <w:jc w:val="center"/>
              <w:rPr>
                <w:rFonts w:ascii="TH Sarabun New" w:hAnsi="TH Sarabun New" w:cs="TH Sarabun New"/>
                <w:color w:val="000000"/>
                <w:szCs w:val="24"/>
              </w:rPr>
            </w:pPr>
          </w:p>
        </w:tc>
      </w:tr>
    </w:tbl>
    <w:p w14:paraId="727EEDD6" w14:textId="77777777" w:rsidR="0004040E" w:rsidRDefault="00DF090A">
      <w:pPr>
        <w:tabs>
          <w:tab w:val="left" w:pos="5418"/>
        </w:tabs>
        <w:autoSpaceDE w:val="0"/>
        <w:spacing w:line="600" w:lineRule="exact"/>
      </w:pPr>
      <w:r>
        <w:rPr>
          <w:rFonts w:ascii="TH Sarabun New" w:eastAsia="BrowalliaNew-Bold" w:hAnsi="TH Sarabun New" w:cs="TH Sarabun New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04040E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/>
      <w:pgMar w:top="1077" w:right="902" w:bottom="924" w:left="539" w:header="720" w:footer="720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5CBD0" w14:textId="77777777" w:rsidR="00DC2A28" w:rsidRDefault="00DC2A28">
      <w:r>
        <w:separator/>
      </w:r>
    </w:p>
  </w:endnote>
  <w:endnote w:type="continuationSeparator" w:id="0">
    <w:p w14:paraId="3571F14D" w14:textId="77777777" w:rsidR="00DC2A28" w:rsidRDefault="00DC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6E12" w14:textId="77777777" w:rsidR="004C7094" w:rsidRDefault="00DF090A">
    <w:pPr>
      <w:pStyle w:val="Footer"/>
      <w:jc w:val="right"/>
    </w:pPr>
    <w:r>
      <w:rPr>
        <w:rFonts w:ascii="TH Niramit AS" w:hAnsi="TH Niramit AS"/>
        <w:sz w:val="30"/>
        <w:szCs w:val="30"/>
        <w:cs/>
      </w:rPr>
      <w:t xml:space="preserve">หน้า </w:t>
    </w:r>
    <w:r>
      <w:rPr>
        <w:rFonts w:ascii="TH Niramit AS" w:hAnsi="TH Niramit AS" w:cs="TH Niramit AS"/>
        <w:sz w:val="30"/>
        <w:szCs w:val="30"/>
      </w:rPr>
      <w:t xml:space="preserve">| </w:t>
    </w:r>
    <w:r>
      <w:rPr>
        <w:rFonts w:ascii="TH Niramit AS" w:hAnsi="TH Niramit AS" w:cs="TH Niramit AS"/>
        <w:sz w:val="30"/>
        <w:szCs w:val="30"/>
        <w:cs/>
      </w:rPr>
      <w:fldChar w:fldCharType="begin"/>
    </w:r>
    <w:r>
      <w:rPr>
        <w:rFonts w:ascii="TH Niramit AS" w:hAnsi="TH Niramit AS" w:cs="TH Niramit AS"/>
        <w:sz w:val="30"/>
        <w:szCs w:val="30"/>
      </w:rPr>
      <w:instrText xml:space="preserve"> PAGE </w:instrText>
    </w:r>
    <w:r>
      <w:rPr>
        <w:rFonts w:ascii="TH Niramit AS" w:hAnsi="TH Niramit AS" w:cs="TH Niramit AS"/>
        <w:sz w:val="30"/>
        <w:szCs w:val="30"/>
        <w:cs/>
      </w:rPr>
      <w:fldChar w:fldCharType="separate"/>
    </w:r>
    <w:r>
      <w:rPr>
        <w:rFonts w:ascii="TH Niramit AS" w:hAnsi="TH Niramit AS"/>
        <w:sz w:val="30"/>
        <w:szCs w:val="30"/>
        <w:cs/>
      </w:rPr>
      <w:t>๑</w:t>
    </w:r>
    <w:r>
      <w:rPr>
        <w:rFonts w:ascii="TH Niramit AS" w:hAnsi="TH Niramit AS"/>
        <w:sz w:val="30"/>
        <w:szCs w:val="30"/>
        <w:cs/>
      </w:rPr>
      <w:t>๒</w:t>
    </w:r>
    <w:r>
      <w:rPr>
        <w:rFonts w:ascii="TH Niramit AS" w:hAnsi="TH Niramit AS" w:cs="TH Niramit AS"/>
        <w:sz w:val="30"/>
        <w:szCs w:val="30"/>
        <w:cs/>
      </w:rPr>
      <w:fldChar w:fldCharType="end"/>
    </w:r>
    <w:r>
      <w:rPr>
        <w:rFonts w:ascii="TH Niramit AS" w:hAnsi="TH Niramit AS"/>
        <w:sz w:val="30"/>
        <w:szCs w:val="30"/>
        <w:cs/>
      </w:rPr>
      <w:t xml:space="preserve"> </w:t>
    </w:r>
  </w:p>
  <w:p w14:paraId="1D3B71BF" w14:textId="77777777" w:rsidR="004C7094" w:rsidRDefault="00DF090A">
    <w:pPr>
      <w:pStyle w:val="Footer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DF94" w14:textId="77777777" w:rsidR="004C7094" w:rsidRDefault="00DF090A">
    <w:pPr>
      <w:pStyle w:val="Footer"/>
      <w:jc w:val="right"/>
    </w:pPr>
    <w:r>
      <w:rPr>
        <w:rFonts w:ascii="TH Niramit AS" w:hAnsi="TH Niramit AS"/>
        <w:sz w:val="30"/>
        <w:szCs w:val="30"/>
        <w:cs/>
      </w:rPr>
      <w:t xml:space="preserve">หน้า </w:t>
    </w:r>
    <w:r>
      <w:rPr>
        <w:rFonts w:ascii="TH Niramit AS" w:hAnsi="TH Niramit AS" w:cs="TH Niramit AS"/>
        <w:sz w:val="30"/>
        <w:szCs w:val="30"/>
      </w:rPr>
      <w:t xml:space="preserve">| </w:t>
    </w:r>
    <w:r>
      <w:rPr>
        <w:rFonts w:ascii="TH Niramit AS" w:hAnsi="TH Niramit AS" w:cs="TH Niramit AS"/>
        <w:sz w:val="30"/>
        <w:szCs w:val="30"/>
        <w:cs/>
      </w:rPr>
      <w:fldChar w:fldCharType="begin"/>
    </w:r>
    <w:r>
      <w:rPr>
        <w:rFonts w:ascii="TH Niramit AS" w:hAnsi="TH Niramit AS" w:cs="TH Niramit AS"/>
        <w:sz w:val="30"/>
        <w:szCs w:val="30"/>
      </w:rPr>
      <w:instrText xml:space="preserve"> PAGE </w:instrText>
    </w:r>
    <w:r>
      <w:rPr>
        <w:rFonts w:ascii="TH Niramit AS" w:hAnsi="TH Niramit AS" w:cs="TH Niramit AS"/>
        <w:sz w:val="30"/>
        <w:szCs w:val="30"/>
        <w:cs/>
      </w:rPr>
      <w:fldChar w:fldCharType="separate"/>
    </w:r>
    <w:r>
      <w:rPr>
        <w:rFonts w:ascii="TH Niramit AS" w:hAnsi="TH Niramit AS"/>
        <w:sz w:val="30"/>
        <w:szCs w:val="30"/>
        <w:cs/>
      </w:rPr>
      <w:t>๑</w:t>
    </w:r>
    <w:r>
      <w:rPr>
        <w:rFonts w:ascii="TH Niramit AS" w:hAnsi="TH Niramit AS"/>
        <w:sz w:val="30"/>
        <w:szCs w:val="30"/>
        <w:cs/>
      </w:rPr>
      <w:t>๒</w:t>
    </w:r>
    <w:r>
      <w:rPr>
        <w:rFonts w:ascii="TH Niramit AS" w:hAnsi="TH Niramit AS" w:cs="TH Niramit AS"/>
        <w:sz w:val="30"/>
        <w:szCs w:val="30"/>
        <w:cs/>
      </w:rPr>
      <w:fldChar w:fldCharType="end"/>
    </w:r>
    <w:r>
      <w:rPr>
        <w:rFonts w:ascii="TH Niramit AS" w:hAnsi="TH Niramit AS"/>
        <w:sz w:val="30"/>
        <w:szCs w:val="30"/>
        <w:cs/>
      </w:rPr>
      <w:t xml:space="preserve"> </w:t>
    </w:r>
  </w:p>
  <w:p w14:paraId="2CF7F16E" w14:textId="77777777" w:rsidR="004C7094" w:rsidRDefault="00DF090A">
    <w:pPr>
      <w:pStyle w:val="Footer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CD7D" w14:textId="77777777" w:rsidR="004C7094" w:rsidRDefault="00DF090A">
    <w:pPr>
      <w:pStyle w:val="Footer"/>
      <w:jc w:val="right"/>
    </w:pPr>
    <w:r>
      <w:rPr>
        <w:cs/>
      </w:rPr>
      <w:t xml:space="preserve">หน้า </w:t>
    </w:r>
    <w:r>
      <w:t xml:space="preserve">| </w:t>
    </w:r>
    <w:r>
      <w:rPr>
        <w:cs/>
      </w:rPr>
      <w:fldChar w:fldCharType="begin"/>
    </w:r>
    <w:r>
      <w:instrText xml:space="preserve"> PAGE </w:instrText>
    </w:r>
    <w:r>
      <w:rPr>
        <w:cs/>
      </w:rPr>
      <w:fldChar w:fldCharType="separate"/>
    </w:r>
    <w:r>
      <w:rPr>
        <w:cs/>
      </w:rPr>
      <w:t>๑</w:t>
    </w:r>
    <w:r>
      <w:rPr>
        <w:cs/>
      </w:rPr>
      <w:t>๓</w:t>
    </w:r>
    <w:r>
      <w:rPr>
        <w:cs/>
      </w:rPr>
      <w:fldChar w:fldCharType="end"/>
    </w:r>
    <w:r>
      <w:rPr>
        <w:cs/>
      </w:rPr>
      <w:t xml:space="preserve"> </w:t>
    </w:r>
  </w:p>
  <w:p w14:paraId="317BEAF6" w14:textId="77777777" w:rsidR="004C7094" w:rsidRDefault="00DF090A">
    <w:pPr>
      <w:pStyle w:val="Footer"/>
      <w:jc w:val="right"/>
    </w:pPr>
    <w:r>
      <w:rPr>
        <w:rFonts w:ascii="TH Niramit AS" w:hAnsi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C2E3" w14:textId="77777777" w:rsidR="00DC2A28" w:rsidRDefault="00DC2A28">
      <w:r>
        <w:rPr>
          <w:color w:val="000000"/>
        </w:rPr>
        <w:separator/>
      </w:r>
    </w:p>
  </w:footnote>
  <w:footnote w:type="continuationSeparator" w:id="0">
    <w:p w14:paraId="35DDA7B8" w14:textId="77777777" w:rsidR="00DC2A28" w:rsidRDefault="00DC2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EC06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>มคอ. ๓</w:t>
    </w:r>
  </w:p>
  <w:p w14:paraId="074D82B1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n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B44F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 xml:space="preserve">มคอ. </w:t>
    </w:r>
    <w:r>
      <w:rPr>
        <w:rFonts w:ascii="TH Niramit AS" w:hAnsi="TH Niramit AS"/>
        <w:cs/>
      </w:rPr>
      <w:t>๓</w:t>
    </w:r>
  </w:p>
  <w:p w14:paraId="0BF8027C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n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544F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 xml:space="preserve">มคอ. </w:t>
    </w:r>
    <w:r>
      <w:rPr>
        <w:rFonts w:ascii="TH Niramit AS" w:hAnsi="TH Niramit AS"/>
        <w:cs/>
      </w:rPr>
      <w:t>๓</w:t>
    </w:r>
  </w:p>
  <w:p w14:paraId="2CE64480" w14:textId="77777777" w:rsidR="004C7094" w:rsidRDefault="00DF090A">
    <w:pPr>
      <w:pStyle w:val="Header"/>
      <w:jc w:val="right"/>
    </w:pPr>
    <w:r>
      <w:rPr>
        <w:rFonts w:ascii="TH Niramit AS" w:hAnsi="TH Niramit AS"/>
        <w:cs/>
      </w:rPr>
      <w:t xml:space="preserve">หลักสูตรระดับปริญญา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ตรี 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 xml:space="preserve">โท </w:t>
    </w:r>
    <w:r>
      <w:rPr>
        <w:rFonts w:ascii="Wingdings" w:eastAsia="Wingdings" w:hAnsi="Wingdings"/>
        <w:szCs w:val="24"/>
        <w:cs/>
      </w:rPr>
      <w:t>o</w:t>
    </w:r>
    <w:r>
      <w:rPr>
        <w:rFonts w:ascii="TH Niramit AS" w:hAnsi="TH Niramit AS"/>
        <w:szCs w:val="24"/>
        <w:cs/>
      </w:rPr>
      <w:t xml:space="preserve"> </w:t>
    </w:r>
    <w:r>
      <w:rPr>
        <w:rFonts w:ascii="TH Niramit AS" w:hAnsi="TH Niramit AS"/>
        <w:cs/>
      </w:rPr>
      <w:t>เอก</w:t>
    </w:r>
    <w:r>
      <w:rPr>
        <w:rFonts w:ascii="TH Niramit AS" w:hAnsi="TH Niramit AS"/>
        <w:sz w:val="32"/>
        <w:szCs w:val="32"/>
        <w:cs/>
      </w:rPr>
      <w:t xml:space="preserve">  </w:t>
    </w:r>
  </w:p>
  <w:p w14:paraId="18DEA843" w14:textId="77777777" w:rsidR="004C7094" w:rsidRDefault="004C7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64040"/>
    <w:multiLevelType w:val="multilevel"/>
    <w:tmpl w:val="44746688"/>
    <w:lvl w:ilvl="0">
      <w:start w:val="1"/>
      <w:numFmt w:val="thaiNumbers"/>
      <w:lvlText w:val="%1)"/>
      <w:lvlJc w:val="left"/>
      <w:pPr>
        <w:ind w:left="1080" w:hanging="360"/>
      </w:pPr>
      <w:rPr>
        <w:rFonts w:eastAsia="BrowalliaNew"/>
        <w:i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952685"/>
    <w:multiLevelType w:val="multilevel"/>
    <w:tmpl w:val="D23A7F92"/>
    <w:lvl w:ilvl="0">
      <w:start w:val="1"/>
      <w:numFmt w:val="thaiNumbers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7613403">
    <w:abstractNumId w:val="1"/>
  </w:num>
  <w:num w:numId="2" w16cid:durableId="205430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40E"/>
    <w:rsid w:val="0004040E"/>
    <w:rsid w:val="00286B7C"/>
    <w:rsid w:val="00470A11"/>
    <w:rsid w:val="004C7094"/>
    <w:rsid w:val="006D3293"/>
    <w:rsid w:val="008655B5"/>
    <w:rsid w:val="00D07756"/>
    <w:rsid w:val="00D1757D"/>
    <w:rsid w:val="00DC2A28"/>
    <w:rsid w:val="00DF090A"/>
    <w:rsid w:val="00E944E0"/>
    <w:rsid w:val="00F2732E"/>
    <w:rsid w:val="00F4623C"/>
    <w:rsid w:val="00F8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9652"/>
  <w15:docId w15:val="{4EAE45A0-553C-42BD-997B-B9BACD9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00"/>
      <w:outlineLvl w:val="6"/>
    </w:pPr>
    <w:rPr>
      <w:rFonts w:ascii="Cambria" w:eastAsia="MS Gothic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rPr>
      <w:sz w:val="24"/>
      <w:szCs w:val="28"/>
    </w:rPr>
  </w:style>
  <w:style w:type="paragraph" w:styleId="BalloonText">
    <w:name w:val="Balloon Text"/>
    <w:basedOn w:val="Normal"/>
    <w:rPr>
      <w:rFonts w:ascii="Tahoma" w:hAnsi="Tahoma"/>
      <w:sz w:val="16"/>
      <w:szCs w:val="20"/>
    </w:rPr>
  </w:style>
  <w:style w:type="character" w:customStyle="1" w:styleId="BalloonTextChar">
    <w:name w:val="Balloon Text Char"/>
    <w:rPr>
      <w:rFonts w:ascii="Tahoma" w:hAnsi="Tahoma"/>
      <w:sz w:val="16"/>
    </w:rPr>
  </w:style>
  <w:style w:type="character" w:customStyle="1" w:styleId="Heading4Char">
    <w:name w:val="Heading 4 Char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pPr>
      <w:suppressAutoHyphens/>
    </w:pPr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rPr>
      <w:rFonts w:ascii="Calibri" w:hAnsi="Calibri" w:cs="Cordia New"/>
      <w:sz w:val="22"/>
      <w:szCs w:val="28"/>
    </w:rPr>
  </w:style>
  <w:style w:type="character" w:customStyle="1" w:styleId="FooterChar">
    <w:name w:val="Footer Char"/>
    <w:rPr>
      <w:sz w:val="24"/>
      <w:szCs w:val="28"/>
    </w:rPr>
  </w:style>
  <w:style w:type="character" w:customStyle="1" w:styleId="Heading7Char">
    <w:name w:val="Heading 7 Char"/>
    <w:basedOn w:val="DefaultParagraphFont"/>
    <w:rPr>
      <w:rFonts w:ascii="Cambria" w:eastAsia="MS Gothic" w:hAnsi="Cambria" w:cs="Angsana New"/>
      <w:i/>
      <w:iCs/>
      <w:color w:val="404040"/>
      <w:sz w:val="24"/>
      <w:szCs w:val="28"/>
    </w:rPr>
  </w:style>
  <w:style w:type="paragraph" w:styleId="ListParagraph">
    <w:name w:val="List Paragraph"/>
    <w:basedOn w:val="Normal"/>
    <w:pPr>
      <w:ind w:left="720"/>
    </w:p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da.vi@ssru.ac.th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sacreative@live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2919</Words>
  <Characters>13778</Characters>
  <Application>Microsoft Office Word</Application>
  <DocSecurity>0</DocSecurity>
  <Lines>632</Lines>
  <Paragraphs>417</Paragraphs>
  <ScaleCrop>false</ScaleCrop>
  <Company/>
  <LinksUpToDate>false</LinksUpToDate>
  <CharactersWithSpaces>14734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Frida Vi</cp:lastModifiedBy>
  <cp:revision>3</cp:revision>
  <cp:lastPrinted>2016-05-04T04:26:00Z</cp:lastPrinted>
  <dcterms:created xsi:type="dcterms:W3CDTF">2026-01-04T01:23:00Z</dcterms:created>
  <dcterms:modified xsi:type="dcterms:W3CDTF">2026-01-04T01:24:00Z</dcterms:modified>
</cp:coreProperties>
</file>