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FE4" w:rsidRPr="00791CE5" w:rsidRDefault="00791CE5">
      <w:pPr>
        <w:pStyle w:val="Title"/>
        <w:rPr>
          <w:rFonts w:ascii="TH Sarabun New" w:hAnsi="TH Sarabun New" w:cs="TH Sarabun New"/>
          <w:color w:val="auto"/>
          <w:sz w:val="32"/>
          <w:szCs w:val="32"/>
        </w:rPr>
      </w:pPr>
      <w:r w:rsidRPr="00791CE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เอกสารประกอบการสอน</w:t>
      </w:r>
    </w:p>
    <w:p w:rsidR="00270FE4" w:rsidRPr="00791CE5" w:rsidRDefault="00791CE5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791CE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การสื่อสารข้อมูลและโปรโตคอล </w:t>
      </w:r>
      <w:r w:rsidRPr="00791CE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791CE5">
        <w:rPr>
          <w:rFonts w:ascii="TH Sarabun New" w:hAnsi="TH Sarabun New" w:cs="TH Sarabun New"/>
          <w:color w:val="auto"/>
          <w:sz w:val="32"/>
          <w:szCs w:val="32"/>
        </w:rPr>
        <w:t>Data Communication and Protocol</w:t>
      </w:r>
      <w:r w:rsidRPr="00791CE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270FE4" w:rsidRPr="00791CE5" w:rsidRDefault="00791CE5">
      <w:pPr>
        <w:rPr>
          <w:rFonts w:ascii="TH Sarabun New" w:hAnsi="TH Sarabun New" w:cs="TH Sarabun New"/>
          <w:sz w:val="32"/>
          <w:szCs w:val="32"/>
          <w:lang w:bidi="th-TH"/>
        </w:rPr>
      </w:pP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รูปภาพนี้แสดงถึงกระบวนการสื่อสารข้อมูล 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791CE5">
        <w:rPr>
          <w:rFonts w:ascii="TH Sarabun New" w:hAnsi="TH Sarabun New" w:cs="TH Sarabun New"/>
          <w:sz w:val="32"/>
          <w:szCs w:val="32"/>
        </w:rPr>
        <w:t>Data Communication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ซึ่งประกอบด้วยองค์ประกอบสำคัญ </w:t>
      </w:r>
      <w:r w:rsidRPr="00791CE5">
        <w:rPr>
          <w:rFonts w:ascii="TH Sarabun New" w:hAnsi="TH Sarabun New" w:cs="TH Sarabun New"/>
          <w:sz w:val="32"/>
          <w:szCs w:val="32"/>
        </w:rPr>
        <w:t xml:space="preserve">5 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ส่วน ได้แก่ </w:t>
      </w:r>
      <w:r w:rsidRPr="00791CE5">
        <w:rPr>
          <w:rFonts w:ascii="TH Sarabun New" w:hAnsi="TH Sarabun New" w:cs="TH Sarabun New"/>
          <w:sz w:val="32"/>
          <w:szCs w:val="32"/>
        </w:rPr>
        <w:t xml:space="preserve">Sender, Receiver, Message, Medium 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791CE5">
        <w:rPr>
          <w:rFonts w:ascii="TH Sarabun New" w:hAnsi="TH Sarabun New" w:cs="TH Sarabun New"/>
          <w:sz w:val="32"/>
          <w:szCs w:val="32"/>
        </w:rPr>
        <w:t xml:space="preserve">Protocol 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>โดยมีรายละเอียดดังนี้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</w:p>
    <w:p w:rsidR="00791CE5" w:rsidRPr="00791CE5" w:rsidRDefault="00791CE5">
      <w:pPr>
        <w:rPr>
          <w:rFonts w:ascii="TH Sarabun New" w:hAnsi="TH Sarabun New" w:cs="TH Sarabun New"/>
          <w:sz w:val="32"/>
          <w:szCs w:val="32"/>
          <w:lang w:bidi="th-TH"/>
        </w:rPr>
      </w:pPr>
      <w:r w:rsidRPr="00791CE5">
        <w:rPr>
          <w:rFonts w:ascii="TH Sarabun New" w:hAnsi="TH Sarabun New" w:cs="TH Sarabun New"/>
          <w:sz w:val="32"/>
          <w:szCs w:val="32"/>
          <w:lang w:bidi="th-TH"/>
        </w:rPr>
        <w:drawing>
          <wp:inline distT="0" distB="0" distL="0" distR="0" wp14:anchorId="3E1CE425" wp14:editId="5F8B1F0D">
            <wp:extent cx="5486400" cy="2061210"/>
            <wp:effectExtent l="0" t="0" r="0" b="0"/>
            <wp:docPr id="7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06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270FE4" w:rsidRPr="00791CE5" w:rsidRDefault="00791CE5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791CE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องค์ประกอบในรูป</w:t>
      </w:r>
    </w:p>
    <w:p w:rsidR="00270FE4" w:rsidRPr="00791CE5" w:rsidRDefault="00791CE5">
      <w:pPr>
        <w:rPr>
          <w:rFonts w:ascii="TH Sarabun New" w:hAnsi="TH Sarabun New" w:cs="TH Sarabun New"/>
          <w:sz w:val="32"/>
          <w:szCs w:val="32"/>
        </w:rPr>
      </w:pPr>
      <w:r w:rsidRPr="00791CE5">
        <w:rPr>
          <w:rFonts w:ascii="TH Sarabun New" w:hAnsi="TH Sarabun New" w:cs="TH Sarabun New"/>
          <w:sz w:val="32"/>
          <w:szCs w:val="32"/>
        </w:rPr>
        <w:t>1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791CE5">
        <w:rPr>
          <w:rFonts w:ascii="TH Sarabun New" w:hAnsi="TH Sarabun New" w:cs="TH Sarabun New"/>
          <w:sz w:val="32"/>
          <w:szCs w:val="32"/>
        </w:rPr>
        <w:t xml:space="preserve">Sender 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>ผู้ส่ง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>):</w:t>
      </w:r>
      <w:r w:rsidRPr="00791CE5">
        <w:rPr>
          <w:rFonts w:ascii="TH Sarabun New" w:hAnsi="TH Sarabun New" w:cs="TH Sarabun New"/>
          <w:sz w:val="32"/>
          <w:szCs w:val="32"/>
        </w:rPr>
        <w:br/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>อุปกรณ์ที่ทำหน้าที่ส่งข้อมูล เช่น คอมพิวเตอร์</w:t>
      </w:r>
      <w:bookmarkStart w:id="0" w:name="_GoBack"/>
      <w:bookmarkEnd w:id="0"/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 xml:space="preserve"> โน้ตบุ๊ก หรือสมาร์ตโฟน</w:t>
      </w:r>
      <w:r w:rsidRPr="00791CE5">
        <w:rPr>
          <w:rFonts w:ascii="TH Sarabun New" w:hAnsi="TH Sarabun New" w:cs="TH Sarabun New"/>
          <w:sz w:val="32"/>
          <w:szCs w:val="32"/>
        </w:rPr>
        <w:br/>
      </w:r>
      <w:r w:rsidRPr="00791CE5">
        <w:rPr>
          <w:rFonts w:ascii="TH Sarabun New" w:hAnsi="TH Sarabun New" w:cs="TH Sarabun New"/>
          <w:sz w:val="32"/>
          <w:szCs w:val="32"/>
        </w:rPr>
        <w:br/>
        <w:t>2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791CE5">
        <w:rPr>
          <w:rFonts w:ascii="TH Sarabun New" w:hAnsi="TH Sarabun New" w:cs="TH Sarabun New"/>
          <w:sz w:val="32"/>
          <w:szCs w:val="32"/>
        </w:rPr>
        <w:t xml:space="preserve">Receiver 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>ผู้รับ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>):</w:t>
      </w:r>
      <w:r w:rsidRPr="00791CE5">
        <w:rPr>
          <w:rFonts w:ascii="TH Sarabun New" w:hAnsi="TH Sarabun New" w:cs="TH Sarabun New"/>
          <w:sz w:val="32"/>
          <w:szCs w:val="32"/>
        </w:rPr>
        <w:br/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>อุปกรณ์ที่ทำหน้าที่รับข้อมูลจากผู้ส่ง เช่น คอมพิวเตอร์ โทรศัพท์ หรือเซิร์ฟเวอร์</w:t>
      </w:r>
      <w:r w:rsidRPr="00791CE5">
        <w:rPr>
          <w:rFonts w:ascii="TH Sarabun New" w:hAnsi="TH Sarabun New" w:cs="TH Sarabun New"/>
          <w:sz w:val="32"/>
          <w:szCs w:val="32"/>
        </w:rPr>
        <w:br/>
      </w:r>
      <w:r w:rsidRPr="00791CE5">
        <w:rPr>
          <w:rFonts w:ascii="TH Sarabun New" w:hAnsi="TH Sarabun New" w:cs="TH Sarabun New"/>
          <w:sz w:val="32"/>
          <w:szCs w:val="32"/>
        </w:rPr>
        <w:br/>
        <w:t>3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791CE5">
        <w:rPr>
          <w:rFonts w:ascii="TH Sarabun New" w:hAnsi="TH Sarabun New" w:cs="TH Sarabun New"/>
          <w:sz w:val="32"/>
          <w:szCs w:val="32"/>
        </w:rPr>
        <w:t xml:space="preserve">Message 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>ข้อความ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>):</w:t>
      </w:r>
      <w:r w:rsidRPr="00791CE5">
        <w:rPr>
          <w:rFonts w:ascii="TH Sarabun New" w:hAnsi="TH Sarabun New" w:cs="TH Sarabun New"/>
          <w:sz w:val="32"/>
          <w:szCs w:val="32"/>
        </w:rPr>
        <w:br/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>คือข้อมูลที่ต้อง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การส่ง อาจเป็นข้อความ 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791CE5">
        <w:rPr>
          <w:rFonts w:ascii="TH Sarabun New" w:hAnsi="TH Sarabun New" w:cs="TH Sarabun New"/>
          <w:sz w:val="32"/>
          <w:szCs w:val="32"/>
        </w:rPr>
        <w:t>Text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เสียง 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791CE5">
        <w:rPr>
          <w:rFonts w:ascii="TH Sarabun New" w:hAnsi="TH Sarabun New" w:cs="TH Sarabun New"/>
          <w:sz w:val="32"/>
          <w:szCs w:val="32"/>
        </w:rPr>
        <w:t>Audio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ภาพ 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791CE5">
        <w:rPr>
          <w:rFonts w:ascii="TH Sarabun New" w:hAnsi="TH Sarabun New" w:cs="TH Sarabun New"/>
          <w:sz w:val="32"/>
          <w:szCs w:val="32"/>
        </w:rPr>
        <w:t>Image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หรือวิดีโอ 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791CE5">
        <w:rPr>
          <w:rFonts w:ascii="TH Sarabun New" w:hAnsi="TH Sarabun New" w:cs="TH Sarabun New"/>
          <w:sz w:val="32"/>
          <w:szCs w:val="32"/>
        </w:rPr>
        <w:t>Video</w:t>
      </w:r>
      <w:proofErr w:type="gramStart"/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proofErr w:type="gramEnd"/>
      <w:r w:rsidRPr="00791CE5">
        <w:rPr>
          <w:rFonts w:ascii="TH Sarabun New" w:hAnsi="TH Sarabun New" w:cs="TH Sarabun New"/>
          <w:sz w:val="32"/>
          <w:szCs w:val="32"/>
        </w:rPr>
        <w:br/>
      </w:r>
      <w:r w:rsidRPr="00791CE5">
        <w:rPr>
          <w:rFonts w:ascii="TH Sarabun New" w:hAnsi="TH Sarabun New" w:cs="TH Sarabun New"/>
          <w:sz w:val="32"/>
          <w:szCs w:val="32"/>
        </w:rPr>
        <w:br/>
        <w:t>4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791CE5">
        <w:rPr>
          <w:rFonts w:ascii="TH Sarabun New" w:hAnsi="TH Sarabun New" w:cs="TH Sarabun New"/>
          <w:sz w:val="32"/>
          <w:szCs w:val="32"/>
        </w:rPr>
        <w:t xml:space="preserve">Medium 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>สื่อกลาง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>):</w:t>
      </w:r>
      <w:r w:rsidRPr="00791CE5">
        <w:rPr>
          <w:rFonts w:ascii="TH Sarabun New" w:hAnsi="TH Sarabun New" w:cs="TH Sarabun New"/>
          <w:sz w:val="32"/>
          <w:szCs w:val="32"/>
        </w:rPr>
        <w:br/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>เส้นทางที่ข้อมูลเดินทางจากผู้ส่งไปยังผู้รับ เช่น สายเคเบิลใยแก้วนำแสง คลื่นวิทยุ หรือสายทองแดง</w:t>
      </w:r>
      <w:r w:rsidRPr="00791CE5">
        <w:rPr>
          <w:rFonts w:ascii="TH Sarabun New" w:hAnsi="TH Sarabun New" w:cs="TH Sarabun New"/>
          <w:sz w:val="32"/>
          <w:szCs w:val="32"/>
        </w:rPr>
        <w:br/>
      </w:r>
      <w:r w:rsidRPr="00791CE5">
        <w:rPr>
          <w:rFonts w:ascii="TH Sarabun New" w:hAnsi="TH Sarabun New" w:cs="TH Sarabun New"/>
          <w:sz w:val="32"/>
          <w:szCs w:val="32"/>
        </w:rPr>
        <w:br/>
      </w:r>
      <w:r w:rsidRPr="00791CE5">
        <w:rPr>
          <w:rFonts w:ascii="TH Sarabun New" w:hAnsi="TH Sarabun New" w:cs="TH Sarabun New"/>
          <w:sz w:val="32"/>
          <w:szCs w:val="32"/>
        </w:rPr>
        <w:lastRenderedPageBreak/>
        <w:t>5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791CE5">
        <w:rPr>
          <w:rFonts w:ascii="TH Sarabun New" w:hAnsi="TH Sarabun New" w:cs="TH Sarabun New"/>
          <w:sz w:val="32"/>
          <w:szCs w:val="32"/>
        </w:rPr>
        <w:t xml:space="preserve">Protocol 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>โปรโตคอล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>):</w:t>
      </w:r>
      <w:r w:rsidRPr="00791CE5">
        <w:rPr>
          <w:rFonts w:ascii="TH Sarabun New" w:hAnsi="TH Sarabun New" w:cs="TH Sarabun New"/>
          <w:sz w:val="32"/>
          <w:szCs w:val="32"/>
        </w:rPr>
        <w:br/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>ชุดของกฎเกณฑ์หรือข้อตกลงที่ทั้งผู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 xml:space="preserve">้ส่งและผู้รับต้องปฏิบัติตาม เพื่อให้สามารถสื่อสารกันได้อย่างถูกต้อง หากไม่มีโปรโตคอล แม้จะเชื่อมต่อทางกายภาพได้ แต่ก็ไม่สามารถสื่อสารกันได้ 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>เหมือนพูดกันคนละภาษา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270FE4" w:rsidRPr="00791CE5" w:rsidRDefault="00791CE5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791CE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ข้อสังเกตเพื่อการสอน</w:t>
      </w:r>
    </w:p>
    <w:p w:rsidR="00270FE4" w:rsidRPr="00791CE5" w:rsidRDefault="00791CE5">
      <w:pPr>
        <w:rPr>
          <w:rFonts w:ascii="TH Sarabun New" w:hAnsi="TH Sarabun New" w:cs="TH Sarabun New"/>
          <w:sz w:val="32"/>
          <w:szCs w:val="32"/>
        </w:rPr>
      </w:pP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791CE5">
        <w:rPr>
          <w:rFonts w:ascii="TH Sarabun New" w:hAnsi="TH Sarabun New" w:cs="TH Sarabun New"/>
          <w:sz w:val="32"/>
          <w:szCs w:val="32"/>
        </w:rPr>
        <w:t xml:space="preserve">Protocol 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เปรียบเสมือน </w:t>
      </w:r>
      <w:r w:rsidRPr="00791CE5">
        <w:rPr>
          <w:rFonts w:ascii="TH Sarabun New" w:hAnsi="TH Sarabun New" w:cs="TH Sarabun New"/>
          <w:sz w:val="32"/>
          <w:szCs w:val="32"/>
        </w:rPr>
        <w:t>'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>ภาษา</w:t>
      </w:r>
      <w:r w:rsidRPr="00791CE5">
        <w:rPr>
          <w:rFonts w:ascii="TH Sarabun New" w:hAnsi="TH Sarabun New" w:cs="TH Sarabun New"/>
          <w:sz w:val="32"/>
          <w:szCs w:val="32"/>
        </w:rPr>
        <w:t xml:space="preserve">' 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>ที่ใช้ร่วมกัน หากต่างฝ่ายไม่ใช้ภาษาเดียวก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>ัน การสื่อสารจะไม่สำเร็จ</w:t>
      </w:r>
      <w:r w:rsidRPr="00791CE5">
        <w:rPr>
          <w:rFonts w:ascii="TH Sarabun New" w:hAnsi="TH Sarabun New" w:cs="TH Sarabun New"/>
          <w:sz w:val="32"/>
          <w:szCs w:val="32"/>
        </w:rPr>
        <w:br/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791CE5">
        <w:rPr>
          <w:rFonts w:ascii="TH Sarabun New" w:hAnsi="TH Sarabun New" w:cs="TH Sarabun New"/>
          <w:sz w:val="32"/>
          <w:szCs w:val="32"/>
        </w:rPr>
        <w:t xml:space="preserve">Medium 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>เป็นเส้นทางที่ข้อมูลวิ่งผ่าน ซึ่งต้องเลือกให้เหมาะสมกับสถานการณ์ เช่น ใช้ใยแก้วนำแสงสำหรับระยะไกล</w:t>
      </w:r>
      <w:r w:rsidRPr="00791CE5">
        <w:rPr>
          <w:rFonts w:ascii="TH Sarabun New" w:hAnsi="TH Sarabun New" w:cs="TH Sarabun New"/>
          <w:sz w:val="32"/>
          <w:szCs w:val="32"/>
        </w:rPr>
        <w:br/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791CE5">
        <w:rPr>
          <w:rFonts w:ascii="TH Sarabun New" w:hAnsi="TH Sarabun New" w:cs="TH Sarabun New"/>
          <w:sz w:val="32"/>
          <w:szCs w:val="32"/>
        </w:rPr>
        <w:t xml:space="preserve">Message 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>ต้องถูกแปลงให้อยู่ในรูปแบบที่สามารถส่งได้ เช่น การเข้ารหัสข้อมูลเป็นสัญญาณดิจิทัล</w:t>
      </w:r>
      <w:r w:rsidRPr="00791CE5">
        <w:rPr>
          <w:rFonts w:ascii="TH Sarabun New" w:hAnsi="TH Sarabun New" w:cs="TH Sarabun New"/>
          <w:sz w:val="32"/>
          <w:szCs w:val="32"/>
        </w:rPr>
        <w:br/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การทำงานที่สัมพันธ์กันของทั้ง </w:t>
      </w:r>
      <w:r w:rsidRPr="00791CE5">
        <w:rPr>
          <w:rFonts w:ascii="TH Sarabun New" w:hAnsi="TH Sarabun New" w:cs="TH Sarabun New"/>
          <w:sz w:val="32"/>
          <w:szCs w:val="32"/>
        </w:rPr>
        <w:t xml:space="preserve">5 </w:t>
      </w:r>
      <w:r w:rsidRPr="00791CE5">
        <w:rPr>
          <w:rFonts w:ascii="TH Sarabun New" w:hAnsi="TH Sarabun New" w:cs="TH Sarabun New"/>
          <w:sz w:val="32"/>
          <w:szCs w:val="32"/>
          <w:cs/>
          <w:lang w:bidi="th-TH"/>
        </w:rPr>
        <w:t>ส่วนนี้ ทำให้เกิดการสื่อสารข้อมูลที่สมบูรณ์</w:t>
      </w:r>
    </w:p>
    <w:sectPr w:rsidR="00270FE4" w:rsidRPr="00791CE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70FE4"/>
    <w:rsid w:val="0029639D"/>
    <w:rsid w:val="00326F90"/>
    <w:rsid w:val="00791CE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29278E"/>
  <w14:defaultImageDpi w14:val="300"/>
  <w15:docId w15:val="{4D687D21-BC10-43C3-8DD2-65E8144D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49C2E8-28CE-4F02-82C4-605A7AC0E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2013-12-23T23:15:00Z</dcterms:created>
  <dcterms:modified xsi:type="dcterms:W3CDTF">2025-10-02T09:31:00Z</dcterms:modified>
  <cp:category/>
</cp:coreProperties>
</file>