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8A" w:rsidRPr="0009538A" w:rsidRDefault="0009538A" w:rsidP="000953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TQF 3</w:t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Course Specification</w:t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ENL3816 English for Airline Business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Business English Program: Faculty of Humanities and Social sciences</w:t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Suan Sunandha Rajabhat University</w:t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Semester 2: 2022 Academic Year</w:t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Section: General Information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code and title: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Code: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ENL2206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Title: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  <w:t>English for Airline Business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Number of credits:  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3 (3-0-6)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Program and Course Categories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3.1 Curriculum: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B.A. (Business English)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3.2 Category: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  <w:t>Elective course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coordinator / lecturer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: 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Anantachai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Aeka</w:t>
      </w:r>
      <w:proofErr w:type="spellEnd"/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Contact: 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Bldg. 35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Semester / year of study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6.1 Semester: 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2nd semester / </w:t>
      </w:r>
      <w:r>
        <w:rPr>
          <w:rFonts w:ascii="Times New Roman" w:eastAsia="Times New Roman" w:hAnsi="Times New Roman" w:cs="Times New Roman"/>
          <w:color w:val="000000"/>
          <w:sz w:val="28"/>
        </w:rPr>
        <w:t>second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year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6.2 Maximum enrollment:  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20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Prerequisite (if any): 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No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Co-requisites (if any): 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-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Location: 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Suan Sunandha Rajabhat University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10.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Date of course initiation or last update of course details: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Nov, 2024 </w:t>
      </w:r>
    </w:p>
    <w:p w:rsidR="0009538A" w:rsidRPr="0009538A" w:rsidRDefault="0009538A" w:rsidP="0009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2: Purposes and Objectives</w:t>
      </w:r>
    </w:p>
    <w:p w:rsidR="0009538A" w:rsidRPr="0009538A" w:rsidRDefault="0009538A" w:rsidP="000953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Purposes of the course: </w:t>
      </w:r>
    </w:p>
    <w:p w:rsidR="0009538A" w:rsidRPr="0009538A" w:rsidRDefault="0009538A" w:rsidP="000953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To develop English potentials, in particular, in the field of airline business as a tool for professional communication and other related fields in digital era </w:t>
      </w:r>
    </w:p>
    <w:p w:rsidR="0009538A" w:rsidRPr="0009538A" w:rsidRDefault="0009538A" w:rsidP="000953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Objectives of course development/modifications:</w:t>
      </w:r>
    </w:p>
    <w:p w:rsidR="0009538A" w:rsidRPr="0009538A" w:rsidRDefault="0009538A" w:rsidP="000953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To enhance students to apply English as a tool for the achievement of their career and other related jobs, with concentration on 4 language skills, including the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lastRenderedPageBreak/>
        <w:t>practice in language usage in various situations found in airline industry environment</w:t>
      </w:r>
    </w:p>
    <w:p w:rsidR="0009538A" w:rsidRPr="0009538A" w:rsidRDefault="0009538A" w:rsidP="000953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38A" w:rsidRPr="0009538A" w:rsidRDefault="0009538A" w:rsidP="0009538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3: Description and Implementation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1. 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Description:</w:t>
      </w:r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Airline business in the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presentmillenium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terminology,expressions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and sentences used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inairline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business;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reservation,ground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services, duty-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freebusiness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, in-flight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services,announcements</w:t>
      </w:r>
      <w:proofErr w:type="spellEnd"/>
    </w:p>
    <w:p w:rsidR="0009538A" w:rsidRPr="0009538A" w:rsidRDefault="0009538A" w:rsidP="000953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Number of hours per semester</w:t>
      </w:r>
    </w:p>
    <w:p w:rsidR="0009538A" w:rsidRPr="0009538A" w:rsidRDefault="0009538A" w:rsidP="0009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4456"/>
        <w:gridCol w:w="2049"/>
        <w:gridCol w:w="1352"/>
      </w:tblGrid>
      <w:tr w:rsidR="0009538A" w:rsidRPr="0009538A" w:rsidTr="0009538A">
        <w:trPr>
          <w:trHeight w:val="7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Field trip/Internship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Self-study</w:t>
            </w:r>
          </w:p>
        </w:tc>
      </w:tr>
      <w:tr w:rsidR="0009538A" w:rsidRPr="0009538A" w:rsidTr="0009538A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48 hours /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Lesson and exercise in class; website according to the students’ interests</w:t>
            </w:r>
            <w:r w:rsidRPr="0009538A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 hours / week</w:t>
            </w:r>
            <w:r w:rsidRPr="0009538A">
              <w:rPr>
                <w:rFonts w:ascii="Times New Roman" w:eastAsia="Times New Roman" w:hAnsi="Times New Roman" w:cs="Angsana New" w:hint="cs"/>
                <w:color w:val="000000"/>
                <w:sz w:val="28"/>
              </w:rPr>
              <w:t> </w:t>
            </w:r>
          </w:p>
        </w:tc>
      </w:tr>
    </w:tbl>
    <w:p w:rsidR="0009538A" w:rsidRPr="0009538A" w:rsidRDefault="0009538A" w:rsidP="0009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3.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Number of hours per week for academic guidance to individual students 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    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  <w:t>3.1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Personal and individual appointment is available upon request; Office hour for consulting is identified in class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  <w:t>3.2</w:t>
      </w:r>
      <w:proofErr w:type="gramStart"/>
      <w:r w:rsidRPr="0009538A">
        <w:rPr>
          <w:rFonts w:ascii="Times New Roman" w:eastAsia="Times New Roman" w:hAnsi="Times New Roman" w:cs="Times New Roman"/>
          <w:color w:val="000000"/>
          <w:sz w:val="28"/>
        </w:rPr>
        <w:t>  MP</w:t>
      </w:r>
      <w:proofErr w:type="gramEnd"/>
      <w:r w:rsidRPr="0009538A">
        <w:rPr>
          <w:rFonts w:ascii="Times New Roman" w:eastAsia="Times New Roman" w:hAnsi="Times New Roman" w:cs="Times New Roman"/>
          <w:color w:val="000000"/>
          <w:sz w:val="28"/>
        </w:rPr>
        <w:t>: 081834XXXX</w:t>
      </w:r>
    </w:p>
    <w:p w:rsidR="0009538A" w:rsidRPr="0009538A" w:rsidRDefault="0009538A" w:rsidP="0009538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4: Learning Outcomes Development  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Morals and ethics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1.1 Morals and Ethics to be developed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Discipline, punctuality and responsibility for oneself and society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Cultivation on honesty with concentration on self-awareness in terms of creativity and contribution to the public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Promotion on reading and life-long learning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1.2 Teaching methods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Experience and authentic situation application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Practice on international social manner and etiquette and the acceptance on differences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1.3 Evaluation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Class attendance and behavior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Accuracy on report / presentation references</w:t>
      </w:r>
    </w:p>
    <w:p w:rsidR="0009538A" w:rsidRPr="0009538A" w:rsidRDefault="0009538A" w:rsidP="0009538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Outcome of assignments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Knowledge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2.1 Expected knowledge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English proficiency in airline business overall, with focus on general works and specific jobs in authentic situations, beginning from the basic knowledge, ticketing, ground services and on-board services, etc.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2.2 Teaching methods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Lecture, discussion and case study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2.3   Evaluation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Drill and practice at the end of each class and presentations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Final test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Cognitive skills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3.1 Cognitive skills to be developed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Ability to develop and apply airline terminology and expressions accurately from various sources, including for the operation in airlines fields; ability to communicate and describe the information on available services, on board service, airport service,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etc</w:t>
      </w:r>
      <w:proofErr w:type="spellEnd"/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3.2 Teaching methods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Assignment and projects; case study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3.3 Evaluation 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- Presentation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Final test / project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Interpersonal skills and responsibility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4.1 Interpersonal skills and responsibility to be developed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Skill development on relationship establishment amongst students</w:t>
      </w:r>
    </w:p>
    <w:p w:rsidR="0009538A" w:rsidRPr="0009538A" w:rsidRDefault="0009538A" w:rsidP="0009538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Promotion on self-study learning, responsibility on assignments and on-time submission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- Promotion on expressing ideas, performances and creative thinking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4.2 Teaching methods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Encouragement on participation in classroom activities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Stimulation on the recognition in terms of listening manner, class attendance and respect to other opinions 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  <w:t>-  Motivation on recognition and benefit of self-study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4.3 Evaluation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Self evaluation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Participatory observation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5. Numeric analysis, communication and information technology skills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5.1 Numeric analysis, communication and information technology skills to be developed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Communicative skills; listening, speaking, reading and writing from different sources, and present and share on Facebook for academic exchange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Information retrieval skills on website upon individual interests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lastRenderedPageBreak/>
        <w:t>- IT skills for communication; e.g. web-board, block 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Presentation skills with different styles, tools, and IT techniques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5.2 Teaching methods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- Self-study assignment on website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Assignment submission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5.3 Evaluation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Assignment and presentation 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Discussion and comment on social media (Facebook)</w:t>
      </w:r>
    </w:p>
    <w:p w:rsidR="0009538A" w:rsidRPr="0009538A" w:rsidRDefault="0009538A" w:rsidP="0009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38A" w:rsidRPr="0009538A" w:rsidRDefault="0009538A" w:rsidP="0009538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5: Teaching and Evaluation Plan</w:t>
      </w:r>
    </w:p>
    <w:p w:rsidR="0009538A" w:rsidRPr="0009538A" w:rsidRDefault="0009538A" w:rsidP="0009538A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Teaching Plan</w:t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5: Teaching and Evaluation Plan</w:t>
      </w:r>
    </w:p>
    <w:p w:rsidR="0009538A" w:rsidRPr="0009538A" w:rsidRDefault="0009538A" w:rsidP="0009538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Teaching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460"/>
        <w:gridCol w:w="1063"/>
        <w:gridCol w:w="3039"/>
        <w:gridCol w:w="1179"/>
      </w:tblGrid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ind w:left="-28" w:right="-1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Items/Contents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No. of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Teaching &amp; learning activities/teaching materials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Lecturer</w:t>
            </w: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1-2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Course Introduction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Airlines Industry overall</w:t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 and conversation 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A. </w:t>
            </w:r>
            <w:proofErr w:type="spellStart"/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Aeka</w:t>
            </w:r>
            <w:proofErr w:type="spellEnd"/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3-4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Types of airline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 Airline presentation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 and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538A" w:rsidRPr="0009538A" w:rsidTr="0009538A">
        <w:trPr>
          <w:trHeight w:val="8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Types of carrier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Carrier presentation</w:t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 and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38A" w:rsidRPr="0009538A" w:rsidTr="0009538A">
        <w:trPr>
          <w:trHeight w:val="9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7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Airline ticketing and reservation; Booking with conditions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 and conversation 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Airline ticketing and reservation;</w:t>
            </w:r>
            <w:r w:rsidRPr="0009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dialogue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Conversation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Checking in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Checking in dialogue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 and conversation 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Being a flight attendant</w:t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Lecture, pronunciation and conversation practice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Airport announcement</w:t>
            </w:r>
          </w:p>
          <w:p w:rsidR="0009538A" w:rsidRPr="0009538A" w:rsidRDefault="0009538A" w:rsidP="0009538A">
            <w:pPr>
              <w:spacing w:after="0" w:line="0" w:lineRule="atLeast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Boarding announcement</w:t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Listening and pronunciation practice, oral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In-flight announcement</w:t>
            </w:r>
          </w:p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Landing announcement</w:t>
            </w: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Listening and pronunciation practice, oral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09538A" w:rsidRPr="0009538A" w:rsidTr="0009538A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15 - 16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In-flight services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Project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Project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38A" w:rsidRPr="0009538A" w:rsidTr="000953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Final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09538A" w:rsidRPr="0009538A" w:rsidRDefault="0009538A" w:rsidP="0009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sz w:val="24"/>
          <w:szCs w:val="24"/>
        </w:rPr>
        <w:br/>
      </w:r>
      <w:r w:rsidRPr="000953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538A" w:rsidRPr="0009538A" w:rsidRDefault="0009538A" w:rsidP="0009538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Evaluation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584"/>
        <w:gridCol w:w="2938"/>
        <w:gridCol w:w="2035"/>
        <w:gridCol w:w="2064"/>
      </w:tblGrid>
      <w:tr w:rsidR="0009538A" w:rsidRPr="0009538A" w:rsidTr="0009538A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Items 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outcome* 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Evaluation methods</w:t>
            </w:r>
          </w:p>
          <w:p w:rsidR="0009538A" w:rsidRPr="0009538A" w:rsidRDefault="0009538A" w:rsidP="000953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     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Percentage of Evaluation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38A" w:rsidRPr="0009538A" w:rsidTr="0009538A">
        <w:trPr>
          <w:trHeight w:val="1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Presentation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Conversation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Oral presentation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2, 4</w:t>
            </w:r>
          </w:p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6, 8</w:t>
            </w:r>
          </w:p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13, 14, 16</w:t>
            </w:r>
          </w:p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</w:tr>
      <w:tr w:rsidR="0009538A" w:rsidRPr="0009538A" w:rsidTr="0009538A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Working on social network – Facebook / Block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All throughout the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09538A" w:rsidRPr="0009538A" w:rsidTr="0009538A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38A" w:rsidRPr="0009538A" w:rsidRDefault="0009538A" w:rsidP="00095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Class attendance</w:t>
            </w:r>
          </w:p>
          <w:p w:rsidR="0009538A" w:rsidRPr="0009538A" w:rsidRDefault="0009538A" w:rsidP="000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- Participation in discussion and sharing ideas</w:t>
            </w:r>
            <w:r w:rsidRPr="0009538A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8"/>
              </w:rPr>
              <w:t>All throughout the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38A" w:rsidRPr="0009538A" w:rsidRDefault="0009538A" w:rsidP="000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09538A" w:rsidRPr="0009538A" w:rsidRDefault="0009538A" w:rsidP="000953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538A" w:rsidRPr="0009538A" w:rsidRDefault="0009538A" w:rsidP="0009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6: Teaching Materials</w:t>
      </w:r>
    </w:p>
    <w:p w:rsidR="0009538A" w:rsidRPr="0009538A" w:rsidRDefault="0009538A" w:rsidP="0009538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Required textbooks and materials</w:t>
      </w:r>
    </w:p>
    <w:p w:rsidR="0009538A" w:rsidRPr="0009538A" w:rsidRDefault="0009538A" w:rsidP="000953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Aeka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, A. (2018) </w:t>
      </w:r>
      <w:r w:rsidRPr="000953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English for Airline Business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Suan Sunandha    </w:t>
      </w:r>
    </w:p>
    <w:p w:rsidR="0009538A" w:rsidRPr="0009538A" w:rsidRDefault="0009538A" w:rsidP="000953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gramStart"/>
      <w:r w:rsidRPr="0009538A">
        <w:rPr>
          <w:rFonts w:ascii="Times New Roman" w:eastAsia="Times New Roman" w:hAnsi="Times New Roman" w:cs="Times New Roman"/>
          <w:color w:val="000000"/>
          <w:sz w:val="28"/>
        </w:rPr>
        <w:t>Rajabhat University, Bangkok.</w:t>
      </w:r>
      <w:proofErr w:type="gramEnd"/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Other important materials and information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Websites assigned in class</w:t>
      </w:r>
    </w:p>
    <w:p w:rsidR="0009538A" w:rsidRPr="0009538A" w:rsidRDefault="0009538A" w:rsidP="0009538A">
      <w:pPr>
        <w:numPr>
          <w:ilvl w:val="0"/>
          <w:numId w:val="4"/>
        </w:numPr>
        <w:spacing w:after="0" w:line="240" w:lineRule="auto"/>
        <w:ind w:right="-4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Other recommended materials and information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9538A" w:rsidRP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Dubica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>, I. &amp; O’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Keefe, M. (2003)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English for International Tourism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, </w:t>
      </w:r>
    </w:p>
    <w:p w:rsidR="0009538A" w:rsidRP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        Essex (UK): Longman.</w:t>
      </w:r>
    </w:p>
    <w:p w:rsidR="0009538A" w:rsidRP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Ellis, D. &amp; </w:t>
      </w:r>
      <w:proofErr w:type="spellStart"/>
      <w:r w:rsidRPr="0009538A">
        <w:rPr>
          <w:rFonts w:ascii="Times New Roman" w:eastAsia="Times New Roman" w:hAnsi="Times New Roman" w:cs="Times New Roman"/>
          <w:color w:val="000000"/>
          <w:sz w:val="28"/>
        </w:rPr>
        <w:t>Lanford</w:t>
      </w:r>
      <w:proofErr w:type="spellEnd"/>
      <w:r w:rsidRPr="0009538A">
        <w:rPr>
          <w:rFonts w:ascii="Times New Roman" w:eastAsia="Times New Roman" w:hAnsi="Times New Roman" w:cs="Times New Roman"/>
          <w:color w:val="000000"/>
          <w:sz w:val="28"/>
        </w:rPr>
        <w:t>, L. (2010).</w:t>
      </w:r>
      <w:proofErr w:type="gram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English for Cable Crew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Oxford, </w:t>
      </w:r>
    </w:p>
    <w:p w:rsidR="0009538A" w:rsidRP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        (UK): Oxford University. </w:t>
      </w:r>
    </w:p>
    <w:p w:rsidR="0009538A" w:rsidRP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Todd, G &amp; Rice, S. (2002).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Travel Perspectives.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Albany, USA: </w:t>
      </w:r>
    </w:p>
    <w:p w:rsid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color w:val="000000"/>
          <w:sz w:val="28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        Thomson Learning</w:t>
      </w:r>
    </w:p>
    <w:p w:rsidR="0009538A" w:rsidRPr="0009538A" w:rsidRDefault="0009538A" w:rsidP="0009538A">
      <w:pPr>
        <w:spacing w:after="0" w:line="240" w:lineRule="auto"/>
        <w:ind w:left="1440" w:right="-47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9538A" w:rsidRPr="0009538A" w:rsidRDefault="0009538A" w:rsidP="0009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38A" w:rsidRPr="0009538A" w:rsidRDefault="0009538A" w:rsidP="0009538A">
      <w:pPr>
        <w:spacing w:line="240" w:lineRule="auto"/>
        <w:ind w:firstLine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Section 7: Course Evaluation and Improvement</w:t>
      </w:r>
    </w:p>
    <w:p w:rsidR="0009538A" w:rsidRPr="0009538A" w:rsidRDefault="0009538A" w:rsidP="0009538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     Evaluation Strategies on course effectiveness by students </w:t>
      </w:r>
    </w:p>
    <w:p w:rsidR="0009538A" w:rsidRPr="0009538A" w:rsidRDefault="0009538A" w:rsidP="0009538A">
      <w:pPr>
        <w:spacing w:after="0" w:line="240" w:lineRule="auto"/>
        <w:ind w:left="6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>Lecturer evaluation</w:t>
      </w:r>
    </w:p>
    <w:p w:rsidR="0009538A" w:rsidRPr="0009538A" w:rsidRDefault="0009538A" w:rsidP="0009538A">
      <w:pPr>
        <w:spacing w:after="0" w:line="240" w:lineRule="auto"/>
        <w:ind w:left="6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Suggestion and recommendation on social media</w:t>
      </w:r>
    </w:p>
    <w:p w:rsidR="0009538A" w:rsidRPr="0009538A" w:rsidRDefault="0009538A" w:rsidP="0009538A">
      <w:pPr>
        <w:spacing w:after="0" w:line="240" w:lineRule="auto"/>
        <w:ind w:left="658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    Teaching evaluation strategies </w:t>
      </w:r>
    </w:p>
    <w:p w:rsidR="0009538A" w:rsidRPr="0009538A" w:rsidRDefault="0009538A" w:rsidP="000953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Observation by team / program coordinator</w:t>
      </w:r>
    </w:p>
    <w:p w:rsidR="0009538A" w:rsidRPr="0009538A" w:rsidRDefault="0009538A" w:rsidP="000953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Learning outcome</w:t>
      </w:r>
    </w:p>
    <w:p w:rsidR="0009538A" w:rsidRPr="0009538A" w:rsidRDefault="0009538A" w:rsidP="000953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Review of learning outcome evaluation</w:t>
      </w:r>
    </w:p>
    <w:p w:rsidR="0009538A" w:rsidRPr="0009538A" w:rsidRDefault="0009538A" w:rsidP="0009538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Teaching Improvement</w:t>
      </w:r>
    </w:p>
    <w:p w:rsidR="0009538A" w:rsidRPr="0009538A" w:rsidRDefault="0009538A" w:rsidP="0009538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Brainstorming based on the outcome of item 2 to improve teaching and examine more information concerned </w:t>
      </w:r>
    </w:p>
    <w:p w:rsidR="0009538A" w:rsidRPr="0009538A" w:rsidRDefault="0009538A" w:rsidP="0009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9538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>Review of students’ academic performance</w:t>
      </w:r>
    </w:p>
    <w:p w:rsidR="0009538A" w:rsidRPr="0009538A" w:rsidRDefault="0009538A" w:rsidP="0009538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  Form a committee to review the learning outcomes evaluation </w:t>
      </w:r>
    </w:p>
    <w:p w:rsidR="0009538A" w:rsidRPr="0009538A" w:rsidRDefault="0009538A" w:rsidP="0009538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  Review students’ scores and/or assignments</w:t>
      </w:r>
    </w:p>
    <w:p w:rsidR="0009538A" w:rsidRPr="0009538A" w:rsidRDefault="0009538A" w:rsidP="000953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5.  </w:t>
      </w:r>
      <w:r w:rsidRPr="0009538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review and improvement plan </w:t>
      </w:r>
    </w:p>
    <w:p w:rsidR="0009538A" w:rsidRPr="0009538A" w:rsidRDefault="0009538A" w:rsidP="0009538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Improve the course every 3-year cycle or on the recommendation identified in the 4th item</w:t>
      </w:r>
    </w:p>
    <w:p w:rsidR="0009538A" w:rsidRPr="0009538A" w:rsidRDefault="0009538A" w:rsidP="0009538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38A">
        <w:rPr>
          <w:rFonts w:ascii="Times New Roman" w:eastAsia="Times New Roman" w:hAnsi="Times New Roman" w:cs="Times New Roman"/>
          <w:color w:val="000000"/>
          <w:sz w:val="28"/>
        </w:rPr>
        <w:t>- Change or rotate lecturer in order to develop lecturer on student centered approach</w:t>
      </w:r>
    </w:p>
    <w:p w:rsidR="0033596E" w:rsidRDefault="0009538A" w:rsidP="0009538A">
      <w:r w:rsidRPr="0009538A">
        <w:rPr>
          <w:rFonts w:ascii="Times New Roman" w:eastAsia="Times New Roman" w:hAnsi="Times New Roman" w:cs="Times New Roman"/>
          <w:sz w:val="24"/>
          <w:szCs w:val="24"/>
        </w:rPr>
        <w:br/>
      </w:r>
      <w:r w:rsidRPr="0009538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35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Arial"/>
    <w:panose1 w:val="020B0604020202020204"/>
    <w:charset w:val="00"/>
    <w:family w:val="roman"/>
    <w:notTrueType/>
    <w:pitch w:val="default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2FB"/>
    <w:multiLevelType w:val="multilevel"/>
    <w:tmpl w:val="45C4F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3586"/>
    <w:multiLevelType w:val="multilevel"/>
    <w:tmpl w:val="2584B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91FA2"/>
    <w:multiLevelType w:val="multilevel"/>
    <w:tmpl w:val="7DD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02DCF"/>
    <w:multiLevelType w:val="multilevel"/>
    <w:tmpl w:val="27E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8A"/>
    <w:rsid w:val="0009538A"/>
    <w:rsid w:val="0033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4999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5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26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LAB-3511</dc:creator>
  <cp:lastModifiedBy>LAB-3511</cp:lastModifiedBy>
  <cp:revision>1</cp:revision>
  <dcterms:created xsi:type="dcterms:W3CDTF">2025-06-25T04:59:00Z</dcterms:created>
  <dcterms:modified xsi:type="dcterms:W3CDTF">2025-06-25T05:03:00Z</dcterms:modified>
</cp:coreProperties>
</file>