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r>
        <w:rPr>
          <w:rFonts w:ascii="Calibri"/>
          <w:b w:val="0"/>
          <w:i w:val="0"/>
          <w:strike w:val="0"/>
          <w:dstrike w:val="0"/>
          <w:emboss w:val="0"/>
          <w:imprint w:val="0"/>
          <w:outline w:val="0"/>
          <w:shadow w:val="0"/>
          <w:sz w:val="22"/>
          <w:szCs w:val="22"/>
          <w:u w:val="none"/>
        </w:rPr>
        <w:t xml:space="preserve">                                                                                     </w:t>
      </w:r>
      <w:r>
        <w:rPr>
          <w:rFonts w:ascii="Calibri"/>
          <w:b w:val="0"/>
          <w:i w:val="0"/>
          <w:strike w:val="0"/>
          <w:dstrike w:val="0"/>
          <w:emboss w:val="0"/>
          <w:imprint w:val="0"/>
          <w:outline w:val="0"/>
          <w:shadow w:val="0"/>
          <w:sz w:val="22"/>
          <w:szCs w:val="22"/>
          <w:u w:val="none"/>
        </w:rPr>
        <w:drawing>
          <wp:inline>
            <wp:extent cx="923190" cy="113420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5647" cy="1137224"/>
                    </a:xfrm>
                    <a:prstGeom prst="rect">
                      <a:avLst/>
                    </a:prstGeom>
                    <a:noFill/>
                    <a:ln>
                      <a:noFill/>
                    </a:ln>
                  </pic:spPr>
                </pic:pic>
              </a:graphicData>
            </a:graphic>
          </wp:inline>
        </w:drawing>
      </w:r>
    </w:p>
    <w:p>
      <w:pPr>
        <w:spacing w:after="0" w:line="20" w:lineRule="atLeast"/>
        <w:jc w:val="center"/>
        <w:rPr>
          <w:rFonts w:hAnsi="TH Niramit AS" w:ascii="TH Niramit AS" w:eastAsiaTheme="minorEastAsia" w:cs="TH Niramit AS"/>
          <w:b/>
          <w:bCs/>
          <w:sz w:val="40"/>
          <w:szCs w:val="40"/>
        </w:rPr>
      </w:pPr>
      <w:r>
        <w:rPr>
          <w:rFonts w:hAnsi="TH Niramit AS" w:ascii="TH Niramit AS" w:eastAsiaTheme="minorEastAsia" w:cs="TH Niramit AS"/>
          <w:b/>
          <w:bCs/>
          <w:i w:val="0"/>
          <w:strike w:val="0"/>
          <w:dstrike w:val="0"/>
          <w:emboss w:val="0"/>
          <w:imprint w:val="0"/>
          <w:outline w:val="0"/>
          <w:shadow w:val="0"/>
          <w:sz w:val="40"/>
          <w:szCs w:val="40"/>
          <w:u w:val="none"/>
        </w:rPr>
        <w:t xml:space="preserve">Course Specifications</w:t>
      </w:r>
    </w:p>
    <w:p>
      <w:pPr>
        <w:spacing w:after="0" w:line="20" w:lineRule="atLeast"/>
        <w:jc w:val="center"/>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Subject Code: BUA</w:t>
      </w:r>
      <w:r>
        <w:rPr>
          <w:rFonts w:hAnsi="TH Niramit AS" w:ascii="TH Niramit AS" w:eastAsia="BrowalliaNew-Bold" w:cs="TH Niramit AS" w:hint="cs"/>
          <w:b w:val="0"/>
          <w:i w:val="0"/>
          <w:cs/>
          <w:strike w:val="0"/>
          <w:dstrike w:val="0"/>
          <w:emboss w:val="0"/>
          <w:imprint w:val="0"/>
          <w:outline w:val="0"/>
          <w:shadow w:val="0"/>
          <w:sz w:val="30"/>
          <w:szCs w:val="30"/>
          <w:u w:val="none"/>
        </w:rPr>
        <w:t xml:space="preserve">4318 </w:t>
        <w:tab/>
        <w:tab/>
        <w:t xml:space="preserve"> </w:t>
      </w:r>
      <w:r>
        <w:rPr>
          <w:rFonts w:hAnsi="TH Niramit AS" w:ascii="TH Niramit AS" w:eastAsia="BrowalliaNew-Bold" w:cs="TH Niramit AS"/>
          <w:b/>
          <w:bCs/>
          <w:i w:val="0"/>
          <w:strike w:val="0"/>
          <w:dstrike w:val="0"/>
          <w:emboss w:val="0"/>
          <w:imprint w:val="0"/>
          <w:outline w:val="0"/>
          <w:shadow w:val="0"/>
          <w:sz w:val="30"/>
          <w:szCs w:val="30"/>
          <w:u w:val="none"/>
        </w:rPr>
        <w:t xml:space="preserve">Title: Advance Business English   </w:t>
      </w:r>
    </w:p>
    <w:p>
      <w:pPr>
        <w:spacing w:after="0" w:line="20" w:lineRule="atLeast"/>
        <w:jc w:val="center"/>
        <w:rPr>
          <w:rFonts w:hAnsi="TH Niramit AS" w:ascii="TH Niramit AS" w:eastAsia="BrowalliaNew-Bold" w:cs="TH Niramit AS"/>
          <w:b/>
          <w:bCs/>
          <w: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Accounting Major,</w:t>
      </w:r>
      <w:r>
        <w:rPr>
          <w:rFonts w:hAnsi="TH Niramit AS" w:ascii="TH Niramit AS" w:eastAsia="BrowalliaNew-Bold" w:cs="TH Niramit AS" w:hint="cs"/>
          <w:b w:val="0"/>
          <w:i w:val="0"/>
          <w:cs/>
          <w:strike w:val="0"/>
          <w:dstrike w:val="0"/>
          <w:emboss w:val="0"/>
          <w:imprint w:val="0"/>
          <w:outline w:val="0"/>
          <w:shadow w:val="0"/>
          <w:sz w:val="30"/>
          <w:szCs w:val="30"/>
          <w:u w:val="none"/>
        </w:rPr>
        <w:t xml:space="preserve"> </w:t>
      </w:r>
      <w:r>
        <w:rPr>
          <w:rFonts w:hAnsi="TH Niramit AS" w:ascii="TH Niramit AS" w:eastAsia="BrowalliaNew-Bold" w:cs="TH Niramit AS"/>
          <w:b/>
          <w:bCs/>
          <w:i w:val="0"/>
          <w:strike w:val="0"/>
          <w:dstrike w:val="0"/>
          <w:emboss w:val="0"/>
          <w:imprint w:val="0"/>
          <w:outline w:val="0"/>
          <w:shadow w:val="0"/>
          <w:sz w:val="30"/>
          <w:szCs w:val="30"/>
          <w:u w:val="none"/>
        </w:rPr>
        <w:t xml:space="preserve">Faculty of Management Science, Suan Sunandha Rajabhat University </w:t>
      </w:r>
    </w:p>
    <w:p>
      <w:pPr>
        <w:spacing w:after="0" w:line="20" w:lineRule="atLeast"/>
        <w:jc w:val="center"/>
        <w:rPr>
          <w:rFonts w:hAnsi="TH Niramit AS" w:ascii="TH Niramit AS" w:eastAsia="BrowalliaNew-Bold" w:cs="TH Niramit A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Semester</w:t>
      </w:r>
      <w:r>
        <w:rPr>
          <w:rFonts w:hAnsi="TH Niramit AS" w:ascii="TH Niramit AS" w:eastAsia="BrowalliaNew-Bold" w:cs="TH Niramit AS" w:hint="cs"/>
          <w:b w:val="0"/>
          <w:i w:val="0"/>
          <w:cs/>
          <w:strike w:val="0"/>
          <w:dstrike w:val="0"/>
          <w:emboss w:val="0"/>
          <w:imprint w:val="0"/>
          <w:outline w:val="0"/>
          <w:shadow w:val="0"/>
          <w:sz w:val="30"/>
          <w:szCs w:val="30"/>
          <w:u w:val="none"/>
        </w:rPr>
        <w:t xml:space="preserve"> 01 </w:t>
      </w:r>
      <w:r>
        <w:rPr>
          <w:rFonts w:hAnsi="TH Niramit AS" w:ascii="TH Niramit AS" w:eastAsia="BrowalliaNew-Bold" w:cs="TH Niramit AS"/>
          <w:b/>
          <w:bCs/>
          <w:i w:val="0"/>
          <w:strike w:val="0"/>
          <w:dstrike w:val="0"/>
          <w:emboss w:val="0"/>
          <w:imprint w:val="0"/>
          <w:outline w:val="0"/>
          <w:shadow w:val="0"/>
          <w:sz w:val="30"/>
          <w:szCs w:val="30"/>
          <w:u w:val="none"/>
        </w:rPr>
        <w:t xml:space="preserve">Year</w:t>
      </w:r>
      <w:r>
        <w:rPr>
          <w:rFonts w:hAnsi="TH Niramit AS" w:ascii="TH Niramit AS" w:eastAsia="BrowalliaNew-Bold" w:cs="TH Niramit AS" w:hint="cs"/>
          <w:b w:val="0"/>
          <w:i w:val="0"/>
          <w:cs/>
          <w:strike w:val="0"/>
          <w:dstrike w:val="0"/>
          <w:emboss w:val="0"/>
          <w:imprint w:val="0"/>
          <w:outline w:val="0"/>
          <w:shadow w:val="0"/>
          <w:sz w:val="30"/>
          <w:szCs w:val="30"/>
          <w:u w:val="none"/>
        </w:rPr>
        <w:t xml:space="preserve"> 2026</w:t>
      </w:r>
    </w:p>
    <w:p>
      <w:pPr>
        <w:spacing w:after="0" w:line="360" w:lineRule="exact"/>
        <w:jc w:val="center"/>
        <w:rPr>
          <w:rFonts w:hAnsi="TH Niramit AS" w:ascii="TH Niramit AS" w:eastAsia="BrowalliaNew" w:cs="TH Niramit AS"/>
          <w:b/>
          <w:bCs/>
          <w:sz w:val="36"/>
          <w:szCs w:val="36"/>
        </w:rPr>
      </w:pPr>
      <w:r>
        <w:rPr>
          <w:rFonts w:hAnsi="TH Niramit AS" w:ascii="TH Niramit AS" w:eastAsia="BrowalliaNew" w:cs="TH Niramit AS"/>
          <w:b/>
          <w:bCs/>
          <w:i w:val="0"/>
          <w:strike w:val="0"/>
          <w:dstrike w:val="0"/>
          <w:emboss w:val="0"/>
          <w:imprint w:val="0"/>
          <w:outline w:val="0"/>
          <w:shadow w:val="0"/>
          <w:sz w:val="36"/>
          <w:szCs w:val="36"/>
          <w:u w:val="none"/>
        </w:rPr>
        <w:t xml:space="preserve">  </w:t>
      </w:r>
    </w:p>
    <w:p>
      <w:pPr>
        <w:spacing w:after="0" w:line="360" w:lineRule="exact"/>
        <w:rPr>
          <w:rFonts w:hAnsi="TH Niramit AS" w:ascii="TH Niramit AS" w:eastAsia="BrowalliaNew" w:cs="TH Niramit AS"/>
          <w:b/>
          <w:bCs/>
          <w:sz w:val="36"/>
          <w:szCs w:val="36"/>
        </w:rPr>
      </w:pPr>
      <w:r>
        <w:rPr>
          <w:rFonts w:hAnsi="TH Niramit AS" w:ascii="TH Niramit AS" w:eastAsia="BrowalliaNew" w:cs="TH Niramit AS"/>
          <w:b/>
          <w:bCs/>
          <w:i w:val="0"/>
          <w:strike w:val="0"/>
          <w:dstrike w:val="0"/>
          <w:emboss w:val="0"/>
          <w:imprint w:val="0"/>
          <w:outline w:val="0"/>
          <w:shadow w:val="0"/>
          <w:sz w:val="36"/>
          <w:szCs w:val="36"/>
          <w:u w:val="none"/>
        </w:rPr>
        <w:t xml:space="preserve">                                  Section 1 General Information</w:t>
      </w:r>
    </w:p>
    <w:p>
      <w:pPr>
        <w:spacing w:after="0" w:line="360" w:lineRule="exact"/>
        <w:ind w:left="2880" w:firstLine="720"/>
        <w:rPr>
          <w:color w:val="000000"/>
          <w:rFonts w:hAnsi="TH Niramit AS" w:ascii="TH Niramit AS" w:eastAsia="BrowalliaNew-Bold" w:cs="TH Niramit AS"/>
          <w:b/>
          <w:bCs/>
          <w:sz w:val="30"/>
          <w:szCs w:val="30"/>
        </w:rPr>
      </w:pPr>
    </w:p>
    <w:p>
      <w:pPr>
        <w:numPr>
          <w:ilvl w:val="0"/>
          <w:numId w:val="1"/>
        </w:numPr>
        <w:spacing w:after="0" w:line="360" w:lineRule="exact"/>
        <w:ind w:left="284" w:hanging="284"/>
        <w:rPr>
          <w:color w:val="000000"/>
          <w:rFonts w:hAnsi="TH Niramit AS" w:ascii="TH Niramit AS" w:eastAsia="BrowalliaNew-Bold" w:cs="TH Niramit AS"/>
          <w:b/>
          <w:bCs/>
          <w:sz w:val="30"/>
          <w:szCs w:val="30"/>
        </w:rPr>
      </w:pPr>
      <w:r>
        <w:rPr>
          <w:color w:val="000000"/>
          <w:rFonts w:hAnsi="TH Niramit AS" w:ascii="TH Niramit AS" w:eastAsia="BrowalliaNew-Bold" w:cs="TH Niramit AS"/>
          <w:b/>
          <w:bCs/>
          <w:i w:val="0"/>
          <w:strike w:val="0"/>
          <w:dstrike w:val="0"/>
          <w:emboss w:val="0"/>
          <w:imprint w:val="0"/>
          <w:outline w:val="0"/>
          <w:shadow w:val="0"/>
          <w:sz w:val="30"/>
          <w:szCs w:val="30"/>
          <w:u w:val="none"/>
        </w:rPr>
        <w:t xml:space="preserve">Subject Code and Title</w:t>
      </w:r>
    </w:p>
    <w:p>
      <w:pPr>
        <w:spacing w:after="0" w:line="360" w:lineRule="exact"/>
        <w:rPr>
          <w:rFonts w:hAnsi="TH Niramit AS" w:ascii="TH Niramit AS" w:eastAsia="BrowalliaNew-Bold" w:cs="TH Niramit AS"/>
          <w:sz w:val="30"/>
          <w:szCs w:val="30"/>
        </w:rPr>
      </w:pPr>
      <w:r>
        <w:rPr>
          <w:color w:val="000000"/>
          <w:rFonts w:hAnsi="TH Niramit AS" w:ascii="TH Niramit AS" w:eastAsia="BrowalliaNew-Bold" w:cs="TH Niramit AS"/>
          <w:b/>
          <w:bCs/>
          <w:i w:val="0"/>
          <w:strike w:val="0"/>
          <w:dstrike w:val="0"/>
          <w:emboss w:val="0"/>
          <w:imprint w:val="0"/>
          <w:outline w:val="0"/>
          <w:shadow w:val="0"/>
          <w:sz w:val="30"/>
          <w:szCs w:val="30"/>
          <w:u w:val="none"/>
        </w:rPr>
        <w:tab/>
      </w:r>
      <w:r>
        <w:rPr>
          <w:rFonts w:hAnsi="TH Niramit AS" w:ascii="TH Niramit AS" w:eastAsia="BrowalliaNew-Bold" w:cs="TH Niramit AS"/>
          <w:b w:val="0"/>
          <w:i w:val="0"/>
          <w:strike w:val="0"/>
          <w:dstrike w:val="0"/>
          <w:emboss w:val="0"/>
          <w:imprint w:val="0"/>
          <w:outline w:val="0"/>
          <w:shadow w:val="0"/>
          <w:sz w:val="30"/>
          <w:szCs w:val="30"/>
          <w:u w:val="none"/>
        </w:rPr>
        <w:t xml:space="preserve">Subject Code</w:t>
        <w:tab/>
        <w:t xml:space="preserve">BUA4318</w:t>
      </w:r>
    </w:p>
    <w:p>
      <w:pPr>
        <w:spacing w:after="0" w:line="360" w:lineRule="exact"/>
        <w:ind w:firstLine="720"/>
        <w:rPr>
          <w:color w:val="C00000"/>
          <w:rFonts w:hAnsi="TH Niramit AS" w:ascii="TH Niramit AS" w:eastAsiaTheme="minorEastAsia" w:cs="TH Niramit AS"/>
          <w:sz w:val="30"/>
          <w:szCs w:val="30"/>
        </w:rPr>
      </w:pPr>
      <w:r>
        <w:rPr>
          <w:rFonts w:hAnsi="TH Niramit AS" w:ascii="TH Niramit AS" w:eastAsia="BrowalliaNew-Bold" w:cs="TH Niramit AS"/>
          <w:b w:val="0"/>
          <w:i w:val="0"/>
          <w:strike w:val="0"/>
          <w:dstrike w:val="0"/>
          <w:emboss w:val="0"/>
          <w:imprint w:val="0"/>
          <w:outline w:val="0"/>
          <w:shadow w:val="0"/>
          <w:sz w:val="30"/>
          <w:szCs w:val="30"/>
          <w:u w:val="none"/>
        </w:rPr>
        <w:t xml:space="preserve">Subject Title in Thai</w:t>
        <w:tab/>
      </w:r>
    </w:p>
    <w:p>
      <w:pPr>
        <w:spacing w:after="0" w:line="360" w:lineRule="exact"/>
        <w:ind w:firstLine="720"/>
        <w:rPr>
          <w:rFonts w:hAnsi="TH Niramit AS" w:ascii="TH Niramit AS" w:eastAsia="BrowalliaNew-Bold" w:cs="TH Niramit AS"/>
          <w:sz w:val="30"/>
          <w:szCs w:val="30"/>
        </w:rPr>
      </w:pPr>
      <w:r>
        <w:rPr>
          <w:rFonts w:hAnsi="TH Niramit AS" w:ascii="TH Niramit AS" w:eastAsia="BrowalliaNew-Bold" w:cs="TH Niramit AS"/>
          <w:b w:val="0"/>
          <w:i w:val="0"/>
          <w:strike w:val="0"/>
          <w:dstrike w:val="0"/>
          <w:emboss w:val="0"/>
          <w:imprint w:val="0"/>
          <w:outline w:val="0"/>
          <w:shadow w:val="0"/>
          <w:sz w:val="30"/>
          <w:szCs w:val="30"/>
          <w:u w:val="none"/>
        </w:rPr>
        <w:t xml:space="preserve">Subject Title in English</w:t>
        <w:tab/>
        <w:t xml:space="preserve">Advance Business English</w:t>
      </w:r>
    </w:p>
    <w:p>
      <w:pPr>
        <w:numPr>
          <w:ilvl w:val="0"/>
          <w:numId w:val="1"/>
        </w:numPr>
        <w:tabs>
          <w:tab w:val="left" w:leader="none" w:pos="540"/>
        </w:tabs>
        <w:spacing w:after="0" w:line="360" w:lineRule="exact"/>
        <w:ind w:left="284" w:hanging="284"/>
        <w:contextualSpacing w:val="1"/>
        <w:jc w:val="both"/>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Number of Credit</w:t>
      </w:r>
      <w:r>
        <w:rPr>
          <w:rFonts w:hAnsi="TH Niramit AS" w:ascii="TH Niramit AS" w:eastAsia="BrowalliaNew-Bold" w:cs="TH Niramit AS" w:hint="cs"/>
          <w:b w:val="0"/>
          <w:i w:val="0"/>
          <w:cs/>
          <w:strike w:val="0"/>
          <w:dstrike w:val="0"/>
          <w:emboss w:val="0"/>
          <w:imprint w:val="0"/>
          <w:outline w:val="0"/>
          <w:shadow w:val="0"/>
          <w:sz w:val="30"/>
          <w:szCs w:val="30"/>
          <w:u w:val="none"/>
        </w:rPr>
        <w:t xml:space="preserve">              3 credits  3(3-0-6)</w:t>
      </w:r>
      <w:r>
        <w:rPr>
          <w:rFonts w:hAnsi="TH Niramit AS" w:ascii="TH Niramit AS" w:eastAsia="BrowalliaNew" w:cs="TH Niramit AS"/>
          <w:b w:val="0"/>
          <w:i w:val="0"/>
          <w:cs/>
          <w:strike w:val="0"/>
          <w:dstrike w:val="0"/>
          <w:emboss w:val="0"/>
          <w:imprint w:val="0"/>
          <w:outline w:val="0"/>
          <w:shadow w:val="0"/>
          <w:sz w:val="30"/>
          <w:szCs w:val="30"/>
          <w:u w:val="none"/>
        </w:rPr>
        <w:tab/>
        <w:tab/>
      </w:r>
      <w:r>
        <w:rPr>
          <w:color w:val="000000"/>
          <w:rFonts w:hAnsi="TH Niramit AS" w:ascii="TH Niramit AS" w:eastAsiaTheme="minorEastAsia" w:cs="TH Niramit AS"/>
          <w:b w:val="0"/>
          <w:i w:val="0"/>
          <w:cs/>
          <w:strike w:val="0"/>
          <w:dstrike w:val="0"/>
          <w:emboss w:val="0"/>
          <w:imprint w:val="0"/>
          <w:outline w:val="0"/>
          <w:shadow w:val="0"/>
          <w:sz w:val="30"/>
          <w:szCs w:val="30"/>
          <w:u w:val="none"/>
        </w:rPr>
        <w:t xml:space="preserve">    </w:t>
      </w:r>
    </w:p>
    <w:p>
      <w:pPr>
        <w:numPr>
          <w:ilvl w:val="0"/>
          <w:numId w:val="1"/>
        </w:numPr>
        <w:tabs>
          <w:tab w:val="left" w:leader="none" w:pos="284"/>
        </w:tabs>
        <w:spacing w:after="0" w:line="360" w:lineRule="exact"/>
        <w:ind w:left="426" w:hanging="426"/>
        <w:contextualSpacing w:val="1"/>
        <w:jc w:val="both"/>
        <w:rPr>
          <w:color w:val="000000"/>
          <w:rFonts w:hAnsi="TH Niramit AS" w:ascii="TH Niramit AS" w:eastAsiaTheme="minorEastAsia" w:cs="TH Niramit AS"/>
          <w:sz w:val="30"/>
          <w:szCs w:val="30"/>
        </w:rPr>
      </w:pPr>
      <w:r>
        <w:rPr>
          <w:color w:val="000000"/>
          <w:rFonts w:hAnsi="TH Niramit AS" w:ascii="TH Niramit AS" w:eastAsiaTheme="minorEastAsia" w:cs="TH Niramit AS"/>
          <w:b/>
          <w:bCs/>
          <w:i w:val="0"/>
          <w:strike w:val="0"/>
          <w:dstrike w:val="0"/>
          <w:emboss w:val="0"/>
          <w:imprint w:val="0"/>
          <w:outline w:val="0"/>
          <w:shadow w:val="0"/>
          <w:sz w:val="30"/>
          <w:szCs w:val="30"/>
          <w:u w:val="none"/>
        </w:rPr>
        <w:t xml:space="preserve">Subject Course</w:t>
      </w:r>
    </w:p>
    <w:p>
      <w:pPr>
        <w:numPr>
          <w:ilvl w:val="1"/>
          <w:numId w:val="1"/>
        </w:numPr>
        <w:tabs>
          <w:tab w:val="left" w:leader="none" w:pos="284"/>
        </w:tabs>
        <w:spacing w:after="0" w:line="360" w:lineRule="exact"/>
        <w:contextualSpacing w:val="1"/>
        <w:jc w:val="both"/>
        <w:rPr>
          <w:color w:val="000000"/>
          <w:rFonts w:hAnsi="TH Niramit AS" w:ascii="TH Niramit AS" w:eastAsiaTheme="minorEastAsia" w:cs="TH Niramit AS"/>
          <w:sz w:val="30"/>
          <w:szCs w:val="30"/>
        </w:rPr>
      </w:pPr>
      <w:r>
        <w:rPr>
          <w:color w:val="000000"/>
          <w:rFonts w:hAnsi="TH Niramit AS" w:ascii="TH Niramit AS" w:eastAsiaTheme="minorEastAsia" w:cs="TH Niramit AS"/>
          <w:b w:val="0"/>
          <w:i w:val="0"/>
          <w:strike w:val="0"/>
          <w:dstrike w:val="0"/>
          <w:emboss w:val="0"/>
          <w:imprint w:val="0"/>
          <w:outline w:val="0"/>
          <w:shadow w:val="0"/>
          <w:sz w:val="30"/>
          <w:szCs w:val="30"/>
          <w:u w:val="none"/>
        </w:rPr>
        <w:t xml:space="preserve">Curriculum Type  </w:t>
      </w:r>
      <w:r>
        <w:rPr>
          <w:rFonts w:hAnsi="TH SarabunPSK" w:ascii="TH SarabunPSK" w:eastAsiaTheme="minorEastAsia" w:cs="TH SarabunPSK"/>
          <w:b w:val="0"/>
          <w:i w:val="0"/>
          <w:strike w:val="0"/>
          <w:dstrike w:val="0"/>
          <w:emboss w:val="0"/>
          <w:imprint w:val="0"/>
          <w:outline w:val="0"/>
          <w:shadow w:val="0"/>
          <w:sz w:val="28"/>
          <w:szCs w:val="28"/>
          <w:u w:val="none"/>
        </w:rPr>
        <w:t xml:space="preserve">          Bachelor of Business Administration Management Course</w:t>
      </w:r>
    </w:p>
    <w:p>
      <w:pPr>
        <w:numPr>
          <w:ilvl w:val="1"/>
          <w:numId w:val="1"/>
        </w:numPr>
        <w:tabs>
          <w:tab w:val="left" w:leader="none" w:pos="284"/>
        </w:tabs>
        <w:spacing w:after="0" w:line="360" w:lineRule="exact"/>
        <w:contextualSpacing w:val="1"/>
        <w:jc w:val="both"/>
        <w:rPr>
          <w:color w:val="000000"/>
          <w:rFonts w:hAnsi="TH Niramit AS" w:ascii="TH Niramit AS" w:eastAsiaTheme="minorEastAsia" w:cs="TH Niramit AS"/>
          <w:sz w:val="30"/>
          <w:szCs w:val="30"/>
        </w:rPr>
      </w:pPr>
      <w:r>
        <w:rPr>
          <w:color w:val="000000"/>
          <w:rFonts w:hAnsi="TH Niramit AS" w:ascii="TH Niramit AS" w:eastAsiaTheme="minorEastAsia" w:cs="TH Niramit AS"/>
          <w:b w:val="0"/>
          <w:i w:val="0"/>
          <w:strike w:val="0"/>
          <w:dstrike w:val="0"/>
          <w:emboss w:val="0"/>
          <w:imprint w:val="0"/>
          <w:outline w:val="0"/>
          <w:shadow w:val="0"/>
          <w:sz w:val="30"/>
          <w:szCs w:val="30"/>
          <w:u w:val="none"/>
        </w:rPr>
        <w:t xml:space="preserve">Subject Type               Specialized Education Category (Professional Core Courses) </w:t>
      </w:r>
    </w:p>
    <w:p>
      <w:pPr>
        <w:numPr>
          <w:ilvl w:val="0"/>
          <w:numId w:val="1"/>
        </w:numPr>
        <w:spacing w:after="0" w:line="240" w:lineRule="auto"/>
        <w:ind w:left="284" w:hanging="284"/>
        <w:contextualSpacing w:val="1"/>
        <w:rPr>
          <w:color w:val="000000"/>
          <w:rFonts w:hAnsi="TH Niramit AS" w:ascii="TH Niramit AS" w:eastAsiaTheme="minorEastAsia" w:cs="TH Niramit AS"/>
          <w:sz w:val="30"/>
          <w:szCs w:val="30"/>
        </w:rPr>
      </w:pPr>
      <w:r>
        <w:rPr>
          <w:color w:val="000000"/>
          <w:rFonts w:hAnsi="TH Niramit AS" w:ascii="TH Niramit AS" w:eastAsiaTheme="minorEastAsia" w:cs="TH Niramit AS"/>
          <w:b/>
          <w:bCs/>
          <w:i w:val="0"/>
          <w:strike w:val="0"/>
          <w:dstrike w:val="0"/>
          <w:emboss w:val="0"/>
          <w:imprint w:val="0"/>
          <w:outline w:val="0"/>
          <w:shadow w:val="0"/>
          <w:sz w:val="30"/>
          <w:szCs w:val="30"/>
          <w:u w:val="none"/>
        </w:rPr>
        <w:t xml:space="preserve">Responsible</w:t>
      </w:r>
      <w:r>
        <w:rPr>
          <w:color w:val="000000"/>
          <w:rFonts w:hAnsi="TH Niramit AS" w:ascii="TH Niramit AS" w:eastAsiaTheme="minorEastAsia" w:cs="TH Niramit AS"/>
          <w:b w:val="0"/>
          <w:i w:val="0"/>
          <w:strike w:val="0"/>
          <w:dstrike w:val="0"/>
          <w:emboss w:val="0"/>
          <w:imprint w:val="0"/>
          <w:outline w:val="0"/>
          <w:shadow w:val="0"/>
          <w:sz w:val="30"/>
          <w:szCs w:val="30"/>
          <w:u w:val="none"/>
        </w:rPr>
        <w:t xml:space="preserve"> </w:t>
      </w:r>
      <w:r>
        <w:rPr>
          <w:color w:val="000000"/>
          <w:rFonts w:hAnsi="TH Niramit AS" w:ascii="TH Niramit AS" w:eastAsiaTheme="minorEastAsia" w:cs="TH Niramit AS"/>
          <w:b/>
          <w:bCs/>
          <w:i w:val="0"/>
          <w:strike w:val="0"/>
          <w:dstrike w:val="0"/>
          <w:emboss w:val="0"/>
          <w:imprint w:val="0"/>
          <w:outline w:val="0"/>
          <w:shadow w:val="0"/>
          <w:sz w:val="30"/>
          <w:szCs w:val="30"/>
          <w:u w:val="none"/>
        </w:rPr>
        <w:t xml:space="preserve">Lecturer</w:t>
      </w:r>
    </w:p>
    <w:p>
      <w:pPr>
        <w:numPr>
          <w:ilvl w:val="1"/>
          <w:numId w:val="1"/>
        </w:numPr>
        <w:spacing w:after="0" w:line="240" w:lineRule="auto"/>
        <w:contextualSpacing w:val="1"/>
        <w:rPr>
          <w:color w:val="000000"/>
          <w:rFonts w:hAnsi="TH Niramit AS" w:ascii="TH Niramit AS" w:eastAsiaTheme="minorEastAsia" w:cs="TH Niramit AS"/>
          <w:sz w:val="30"/>
          <w:szCs w:val="30"/>
        </w:rPr>
      </w:pPr>
      <w:r>
        <w:rPr>
          <w:color w:val="000000"/>
          <w:rFonts w:hAnsi="TH Niramit AS" w:ascii="TH Niramit AS" w:eastAsiaTheme="minorEastAsia" w:cs="TH Niramit AS"/>
          <w:b w:val="0"/>
          <w:i w:val="0"/>
          <w:strike w:val="0"/>
          <w:dstrike w:val="0"/>
          <w:emboss w:val="0"/>
          <w:imprint w:val="0"/>
          <w:outline w:val="0"/>
          <w:shadow w:val="0"/>
          <w:sz w:val="30"/>
          <w:szCs w:val="30"/>
          <w:u w:val="none"/>
        </w:rPr>
        <w:t xml:space="preserve">Subject Representative Lecturer       Ms.  Catherine C. Talawan </w:t>
      </w:r>
    </w:p>
    <w:p>
      <w:pPr>
        <w:numPr>
          <w:ilvl w:val="1"/>
          <w:numId w:val="1"/>
        </w:numPr>
        <w:spacing w:after="0" w:line="240" w:lineRule="auto"/>
        <w:contextualSpacing w:val="1"/>
        <w:rPr>
          <w:color w:val="000000"/>
          <w:rFonts w:hAnsi="TH Niramit AS" w:ascii="TH Niramit AS" w:eastAsiaTheme="minorEastAsia" w:cs="TH Niramit AS"/>
          <w:sz w:val="30"/>
          <w:szCs w:val="30"/>
        </w:rPr>
      </w:pPr>
      <w:r>
        <w:rPr>
          <w:color w:val="000000"/>
          <w:rFonts w:hAnsi="TH Niramit AS" w:ascii="TH Niramit AS" w:eastAsiaTheme="minorEastAsia" w:cs="TH Niramit AS"/>
          <w:b w:val="0"/>
          <w:i w:val="0"/>
          <w:strike w:val="0"/>
          <w:dstrike w:val="0"/>
          <w:emboss w:val="0"/>
          <w:imprint w:val="0"/>
          <w:outline w:val="0"/>
          <w:shadow w:val="0"/>
          <w:sz w:val="30"/>
          <w:szCs w:val="30"/>
          <w:u w:val="none"/>
        </w:rPr>
        <w:t xml:space="preserve">Teaching Lecturer                         Ms. Catherine C.  Talawan </w:t>
      </w:r>
    </w:p>
    <w:p>
      <w:pPr>
        <w:numPr>
          <w:ilvl w:val="0"/>
          <w:numId w:val="1"/>
        </w:numPr>
        <w:tabs>
          <w:tab w:val="left" w:leader="none" w:pos="284"/>
        </w:tabs>
        <w:spacing w:after="0" w:line="360" w:lineRule="exact"/>
        <w:ind w:left="426" w:hanging="426"/>
        <w:contextualSpacing w:val="1"/>
        <w:jc w:val="both"/>
        <w:rPr>
          <w:color w:val="000000"/>
          <w:rFonts w:hAnsi="TH Niramit AS" w:ascii="TH Niramit AS" w:eastAsiaTheme="minorEastAsia" w:cs="TH Niramit AS"/>
          <w:b/>
          <w:bCs/>
          <w:sz w:val="30"/>
          <w:szCs w:val="30"/>
        </w:rPr>
      </w:pPr>
      <w:r>
        <w:rPr>
          <w:color w:val="000000"/>
          <w:rFonts w:hAnsi="TH Niramit AS" w:ascii="TH Niramit AS" w:eastAsiaTheme="minorEastAsia" w:cs="TH Niramit AS"/>
          <w:b/>
          <w:bCs/>
          <w:i w:val="0"/>
          <w:strike w:val="0"/>
          <w:dstrike w:val="0"/>
          <w:emboss w:val="0"/>
          <w:imprint w:val="0"/>
          <w:outline w:val="0"/>
          <w:shadow w:val="0"/>
          <w:sz w:val="30"/>
          <w:szCs w:val="30"/>
          <w:u w:val="none"/>
        </w:rPr>
        <w:t xml:space="preserve">Contact Information          </w:t>
      </w:r>
      <w:r>
        <w:rPr>
          <w:color w:val="000000"/>
          <w:rFonts w:hAnsi="TH Niramit AS" w:ascii="TH Niramit AS" w:eastAsiaTheme="minorEastAsia" w:cs="TH Niramit AS"/>
          <w:b w:val="0"/>
          <w:i w:val="0"/>
          <w:strike w:val="0"/>
          <w:dstrike w:val="0"/>
          <w:emboss w:val="0"/>
          <w:imprint w:val="0"/>
          <w:outline w:val="0"/>
          <w:shadow w:val="0"/>
          <w:sz w:val="30"/>
          <w:szCs w:val="30"/>
          <w:u w:val="none"/>
        </w:rPr>
        <w:t xml:space="preserve">Room no. 56 Faculty of Management Science.</w:t>
      </w:r>
    </w:p>
    <w:p>
      <w:pPr>
        <w:tabs>
          <w:tab w:val="left" w:leader="none" w:pos="540"/>
        </w:tabs>
        <w:spacing w:after="0" w:line="360" w:lineRule="exact"/>
        <w:ind w:left="720"/>
        <w:contextualSpacing w:val="1"/>
        <w:jc w:val="both"/>
        <w:rPr>
          <w:color w:val="000000"/>
          <w:rFonts w:hAnsi="TH Niramit AS" w:ascii="TH Niramit AS" w:eastAsiaTheme="minorEastAsia" w:cs="TH Niramit AS"/>
          <w:sz w:val="30"/>
          <w:szCs w:val="30"/>
        </w:rPr>
      </w:pPr>
      <w:r>
        <w:rPr>
          <w:color w:val="000000"/>
          <w:rFonts w:hAnsi="TH Niramit AS" w:ascii="TH Niramit AS" w:eastAsiaTheme="minorEastAsia" w:cs="TH Niramit AS"/>
          <w:b w:val="0"/>
          <w:i w:val="0"/>
          <w:strike w:val="0"/>
          <w:dstrike w:val="0"/>
          <w:emboss w:val="0"/>
          <w:imprint w:val="0"/>
          <w:outline w:val="0"/>
          <w:shadow w:val="0"/>
          <w:sz w:val="30"/>
          <w:szCs w:val="30"/>
          <w:u w:val="none"/>
        </w:rPr>
        <w:t xml:space="preserve">                                E – Mail : Catherine.ta@ssru.ac.th</w:t>
      </w:r>
    </w:p>
    <w:p>
      <w:pPr>
        <w:numPr>
          <w:ilvl w:val="0"/>
          <w:numId w:val="1"/>
        </w:numPr>
        <w:spacing w:after="0" w:line="360" w:lineRule="exact"/>
        <w:ind w:left="284" w:hanging="284"/>
        <w:contextualSpacing w:val="1"/>
        <w:rPr>
          <w:color w:val="000000"/>
          <w:rFonts w:hAnsi="TH Niramit AS" w:ascii="TH Niramit AS" w:eastAsia="BrowalliaNew-Bold" w:cs="TH Niramit AS"/>
          <w:b/>
          <w:bCs/>
          <w:sz w:val="30"/>
          <w:szCs w:val="30"/>
        </w:rPr>
      </w:pPr>
      <w:r>
        <w:rPr>
          <w:color w:val="000000"/>
          <w:rFonts w:hAnsi="TH Niramit AS" w:ascii="TH Niramit AS" w:eastAsia="BrowalliaNew-Bold" w:cs="TH Niramit AS"/>
          <w:b/>
          <w:bCs/>
          <w:i w:val="0"/>
          <w:strike w:val="0"/>
          <w:dstrike w:val="0"/>
          <w:emboss w:val="0"/>
          <w:imprint w:val="0"/>
          <w:outline w:val="0"/>
          <w:shadow w:val="0"/>
          <w:sz w:val="30"/>
          <w:szCs w:val="30"/>
          <w:u w:val="none"/>
        </w:rPr>
        <w:t xml:space="preserve">Semester/ Academic Year</w:t>
      </w:r>
    </w:p>
    <w:p>
      <w:pPr>
        <w:spacing w:after="0" w:line="20" w:lineRule="atLeast"/>
        <w:ind w:firstLine="284"/>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6.1  Semester 01/2569 , Student year 3</w:t>
      </w:r>
    </w:p>
    <w:p>
      <w:pPr>
        <w:spacing w:after="0" w:line="20" w:lineRule="atLeast"/>
        <w:ind w:firstLine="284"/>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6.2  Available for 40 students.</w:t>
      </w:r>
    </w:p>
    <w:p>
      <w:pPr>
        <w:spacing w:after="0" w:line="20" w:lineRule="atLeast"/>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7. Pre-requisite subject : BUA 4318</w:t>
      </w:r>
    </w:p>
    <w:p>
      <w:pPr>
        <w:spacing w:after="0" w:line="20" w:lineRule="atLeast"/>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8. Co-requisite subject  : None</w:t>
      </w:r>
    </w:p>
    <w:p>
      <w:pPr>
        <w:spacing w:after="0" w:line="20" w:lineRule="atLeast"/>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9. Study Location : Faculty of Management Science, Suan Sunandha Rajabhat University </w:t>
      </w:r>
    </w:p>
    <w:p>
      <w:pPr>
        <w:spacing w:after="0" w:line="20" w:lineRule="atLeast"/>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10. Date of  Preparation / Last Adjustment: 1 July 2020</w:t>
      </w:r>
    </w:p>
    <w:p>
      <w:pPr>
        <w:spacing w:after="0" w:line="20" w:lineRule="atLeast"/>
        <w:rPr>
          <w:rFonts w:hAnsi="TH Niramit AS" w:ascii="TH Niramit AS" w:eastAsia="BrowalliaNew-Bold" w:cs="TH Niramit AS"/>
          <w:b/>
          <w:bCs/>
          <w:sz w:val="30"/>
          <w:szCs w:val="30"/>
        </w:rPr>
      </w:pPr>
    </w:p>
    <w:p>
      <w:pPr>
        <w:spacing w:after="0" w:line="400" w:lineRule="exact"/>
        <w:jc w:val="center"/>
        <w:rPr>
          <w:rFonts w:hAnsi="TH Niramit AS" w:ascii="TH Niramit AS" w:eastAsia="BrowalliaNew" w:cs="TH Niramit AS"/>
          <w:b/>
          <w:bCs/>
          <w:sz w:val="36"/>
          <w:szCs w:val="36"/>
        </w:rPr>
      </w:pPr>
      <w:r>
        <w:rPr>
          <w:rFonts w:hAnsi="TH Niramit AS" w:ascii="TH Niramit AS" w:eastAsia="BrowalliaNew" w:cs="TH Niramit AS"/>
          <w:b/>
          <w:bCs/>
          <w:i w:val="0"/>
          <w:strike w:val="0"/>
          <w:dstrike w:val="0"/>
          <w:emboss w:val="0"/>
          <w:imprint w:val="0"/>
          <w:outline w:val="0"/>
          <w:shadow w:val="0"/>
          <w:sz w:val="36"/>
          <w:szCs w:val="36"/>
          <w:u w:val="none"/>
        </w:rPr>
        <w:t xml:space="preserve">Section 2 Goals and Objectives</w:t>
      </w:r>
    </w:p>
    <w:p>
      <w:pPr>
        <w:spacing w:after="0" w:line="400" w:lineRule="exact"/>
        <w:jc w:val="center"/>
        <w:rPr>
          <w:rFonts w:hAnsi="TH Niramit AS" w:ascii="TH Niramit AS" w:eastAsia="BrowalliaNew" w:cs="TH Niramit AS"/>
          <w:b/>
          <w:bCs/>
          <w:sz w:val="36"/>
          <w:szCs w:val="36"/>
        </w:rPr>
      </w:pPr>
    </w:p>
    <w:p>
      <w:pPr>
        <w:numPr>
          <w:ilvl w:val="0"/>
          <w:numId w:val="2"/>
        </w:numPr>
        <w:spacing w:after="0" w:line="240" w:lineRule="auto"/>
        <w:ind w:left="426"/>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Subject’s Goals</w:t>
      </w:r>
    </w:p>
    <w:p>
      <w:pPr>
        <w:numPr>
          <w:ilvl w:val="0"/>
          <w:numId w:val="3"/>
        </w:numPr>
        <w:spacing w:after="0" w:line="240" w:lineRule="auto"/>
        <w:ind w:left="993"/>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Improve student’s vocabulary, grammar, and reading skills through in-class learning activities and self-study </w:t>
      </w:r>
    </w:p>
    <w:p>
      <w:pPr>
        <w:numPr>
          <w:ilvl w:val="0"/>
          <w:numId w:val="3"/>
        </w:numPr>
        <w:spacing w:after="0" w:line="240" w:lineRule="auto"/>
        <w:ind w:left="993"/>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Enhance student’s English language competence through intensive practices of listening, speaking, reading, and writing exercise of proficiency tests.</w:t>
      </w:r>
    </w:p>
    <w:p>
      <w:pPr>
        <w:numPr>
          <w:ilvl w:val="0"/>
          <w:numId w:val="3"/>
        </w:numPr>
        <w:spacing w:after="0" w:line="240" w:lineRule="auto"/>
        <w:ind w:left="993"/>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In this course, all four language skills will be covered with emphasis on speaking and listening </w:t>
      </w:r>
    </w:p>
    <w:p>
      <w:pPr>
        <w:numPr>
          <w:ilvl w:val="0"/>
          <w:numId w:val="2"/>
        </w:numPr>
        <w:spacing w:after="0" w:line="400" w:lineRule="exact"/>
        <w:ind w:left="426"/>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The objective in developing / updating the course.</w:t>
      </w:r>
    </w:p>
    <w:p>
      <w:pPr>
        <w:numPr>
          <w:ilvl w:val="0"/>
          <w:numId w:val="4"/>
        </w:numPr>
        <w:tabs>
          <w:tab w:val="left" w:leader="none" w:pos="284"/>
        </w:tabs>
        <w:spacing w:after="0" w:line="340" w:lineRule="exact"/>
        <w:ind w:left="993"/>
        <w:contextualSpacing w:val="1"/>
        <w:jc w:val="left"/>
        <w:rPr>
          <w:color w:val="000000"/>
          <w:rFonts w:hAnsi="TH Niramit AS" w:ascii="TH Niramit AS" w:eastAsia="BrowalliaNew" w:cs="TH Niramit AS"/>
          <w:sz w:val="30"/>
          <w:szCs w:val="30"/>
        </w:rPr>
      </w:pPr>
      <w:r>
        <w:rPr>
          <w:color w:val="000000"/>
          <w:rFonts w:hAnsi="TH Niramit AS" w:ascii="TH Niramit AS" w:eastAsia="BrowalliaNew" w:cs="TH Niramit AS"/>
          <w:b w:val="0"/>
          <w:i w:val="0"/>
          <w:strike w:val="0"/>
          <w:dstrike w:val="0"/>
          <w:emboss w:val="0"/>
          <w:imprint w:val="0"/>
          <w:outline w:val="0"/>
          <w:shadow w:val="0"/>
          <w:sz w:val="30"/>
          <w:szCs w:val="30"/>
          <w:u w:val="none"/>
        </w:rPr>
        <w:t xml:space="preserve">Improve the grammatical rules and usage of English</w:t>
      </w:r>
    </w:p>
    <w:p>
      <w:pPr>
        <w:numPr>
          <w:ilvl w:val="0"/>
          <w:numId w:val="4"/>
        </w:numPr>
        <w:tabs>
          <w:tab w:val="left" w:leader="none" w:pos="284"/>
        </w:tabs>
        <w:spacing w:after="0" w:line="340" w:lineRule="exact"/>
        <w:ind w:left="993"/>
        <w:contextualSpacing w:val="1"/>
        <w:jc w:val="left"/>
        <w:rPr>
          <w:color w:val="000000"/>
          <w:rFonts w:hAnsi="TH Niramit AS" w:ascii="TH Niramit AS" w:eastAsia="BrowalliaNew" w:cs="TH Niramit AS"/>
          <w:sz w:val="30"/>
          <w:szCs w:val="30"/>
        </w:rPr>
      </w:pPr>
      <w:r>
        <w:rPr>
          <w:color w:val="000000"/>
          <w:rFonts w:hAnsi="TH Niramit AS" w:ascii="TH Niramit AS" w:eastAsia="BrowalliaNew" w:cs="TH Niramit AS"/>
          <w:b w:val="0"/>
          <w:i w:val="0"/>
          <w:strike w:val="0"/>
          <w:dstrike w:val="0"/>
          <w:emboss w:val="0"/>
          <w:imprint w:val="0"/>
          <w:outline w:val="0"/>
          <w:shadow w:val="0"/>
          <w:sz w:val="30"/>
          <w:szCs w:val="30"/>
          <w:u w:val="none"/>
        </w:rPr>
        <w:t xml:space="preserve">Changing the proportion of studying activities which allow the student to discuss more. Increase numbers of exercises that lead to more integration to the subject related concepts, communication skills, and includes using IT technologies in work presentation.</w:t>
      </w:r>
    </w:p>
    <w:p>
      <w:pPr>
        <w:spacing w:after="0" w:line="20" w:lineRule="atLeast"/>
        <w:rPr>
          <w:rFonts w:hAnsi="TH Niramit AS" w:ascii="TH Niramit AS" w:eastAsia="BrowalliaNew-Bold" w:cs="TH Niramit AS"/>
          <w:b/>
          <w:bCs/>
          <w:sz w:val="30"/>
          <w:szCs w:val="30"/>
        </w:rPr>
      </w:pPr>
    </w:p>
    <w:p>
      <w:pPr>
        <w:spacing w:after="0" w:line="340" w:lineRule="exact"/>
        <w:jc w:val="center"/>
        <w:rPr>
          <w:rFonts w:hAnsi="TH Niramit AS" w:ascii="TH Niramit AS" w:eastAsia="BrowalliaNew" w:cs="TH Niramit AS"/>
          <w:b/>
          <w:bCs/>
          <w:sz w:val="36"/>
          <w:szCs w:val="36"/>
        </w:rPr>
      </w:pPr>
      <w:r>
        <w:rPr>
          <w:rFonts w:hAnsi="TH Niramit AS" w:ascii="TH Niramit AS" w:eastAsia="BrowalliaNew" w:cs="TH Niramit AS"/>
          <w:b/>
          <w:bCs/>
          <w:i w:val="0"/>
          <w:strike w:val="0"/>
          <w:dstrike w:val="0"/>
          <w:emboss w:val="0"/>
          <w:imprint w:val="0"/>
          <w:outline w:val="0"/>
          <w:shadow w:val="0"/>
          <w:sz w:val="36"/>
          <w:szCs w:val="36"/>
          <w:u w:val="none"/>
        </w:rPr>
        <w:t xml:space="preserve">Section 3 Description and Work Implementation</w:t>
      </w:r>
    </w:p>
    <w:p>
      <w:pPr>
        <w:spacing w:after="0" w:line="340" w:lineRule="exact"/>
        <w:jc w:val="center"/>
        <w:rPr>
          <w:rFonts w:hAnsi="TH Niramit AS" w:ascii="TH Niramit AS" w:eastAsia="BrowalliaNew" w:cs="TH Niramit AS"/>
          <w:b/>
          <w:bCs/>
          <w:sz w:val="36"/>
          <w:szCs w:val="36"/>
        </w:rPr>
      </w:pPr>
    </w:p>
    <w:p>
      <w:pPr>
        <w:numPr>
          <w:ilvl w:val="0"/>
          <w:numId w:val="5"/>
        </w:numPr>
        <w:spacing w:after="0" w:line="340" w:lineRule="exact"/>
        <w:ind w:left="426"/>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Course Description </w:t>
      </w:r>
    </w:p>
    <w:p>
      <w:pPr>
        <w:spacing w:after="0" w:line="340" w:lineRule="exact"/>
        <w:ind w:left="426"/>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The course provides the foundation of English includes reading, writing, speaking and listening skills for communication that includes the business </w:t>
      </w:r>
    </w:p>
    <w:p>
      <w:pPr>
        <w:spacing w:after="0" w:line="340" w:lineRule="exact"/>
        <w:rPr>
          <w:rFonts w:hAnsi="TH Niramit AS" w:ascii="TH Niramit AS" w:eastAsia="BrowalliaNew" w:cs="TH Niramit AS"/>
          <w:b/>
          <w:bCs/>
          <w:sz w:val="30"/>
          <w:szCs w:val="30"/>
        </w:rPr>
      </w:pPr>
    </w:p>
    <w:p>
      <w:pPr>
        <w:spacing w:after="0" w:line="340" w:lineRule="exact"/>
        <w:rPr>
          <w:rFonts w:hAnsi="TH Niramit AS" w:ascii="TH Niramit AS" w:eastAsia="BrowalliaNew" w:cs="TH Niramit AS"/>
          <w:b/>
          <w:bCs/>
          <w:sz w:val="30"/>
          <w:szCs w:val="30"/>
        </w:rPr>
      </w:pPr>
    </w:p>
    <w:p>
      <w:pPr>
        <w:numPr>
          <w:ilvl w:val="0"/>
          <w:numId w:val="5"/>
        </w:numPr>
        <w:spacing w:after="0" w:line="340" w:lineRule="exact"/>
        <w:ind w:left="426"/>
        <w:contextualSpacing w:val="1"/>
        <w:rPr>
          <w:rFonts w:hAnsi="TH Niramit AS" w:ascii="TH Niramit AS" w:eastAsia="BrowalliaNew" w:cs="TH Niramit A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Teaching Hours</w:t>
      </w:r>
      <w:r>
        <w:rPr>
          <w:rFonts w:hAnsi="TH Niramit AS" w:ascii="TH Niramit AS" w:eastAsia="BrowalliaNew" w:cs="TH Niramit AS"/>
          <w:b w:val="0"/>
          <w:i w:val="0"/>
          <w:strike w:val="0"/>
          <w:dstrike w:val="0"/>
          <w:emboss w:val="0"/>
          <w:imprint w:val="0"/>
          <w:outline w:val="0"/>
          <w:shadow w:val="0"/>
          <w:sz w:val="30"/>
          <w:szCs w:val="30"/>
          <w:u w:val="none"/>
        </w:rPr>
        <w:t xml:space="preserve"> </w:t>
      </w:r>
      <w:r>
        <w:rPr>
          <w:rFonts w:hAnsi="TH Niramit AS" w:ascii="TH Niramit AS" w:eastAsia="BrowalliaNew" w:cs="TH Niramit AS"/>
          <w:b/>
          <w:bCs/>
          <w:i w:val="0"/>
          <w:strike w:val="0"/>
          <w:dstrike w:val="0"/>
          <w:emboss w:val="0"/>
          <w:imprint w:val="0"/>
          <w:outline w:val="0"/>
          <w:shadow w:val="0"/>
          <w:sz w:val="30"/>
          <w:szCs w:val="30"/>
          <w:u w:val="none"/>
        </w:rPr>
        <w:t xml:space="preserve">(per semester</w:t>
      </w:r>
      <w:r>
        <w:rPr>
          <w:rFonts w:hAnsi="TH Niramit AS" w:ascii="TH Niramit AS" w:eastAsia="BrowalliaNew" w:cs="TH Niramit AS"/>
          <w:b w:val="0"/>
          <w:i w:val="0"/>
          <w:strike w:val="0"/>
          <w:dstrike w:val="0"/>
          <w:emboss w:val="0"/>
          <w:imprint w:val="0"/>
          <w:outline w:val="0"/>
          <w:shadow w:val="0"/>
          <w:sz w:val="30"/>
          <w:szCs w:val="30"/>
          <w:u w:val="none"/>
        </w:rPr>
        <w:t xml:space="preserve">)</w:t>
      </w:r>
    </w:p>
    <w:p>
      <w:pPr>
        <w:spacing w:after="0" w:line="340" w:lineRule="exact"/>
        <w:rPr>
          <w:rFonts w:hAnsi="TH Niramit AS" w:ascii="TH Niramit AS" w:eastAsia="BrowalliaNew-Bold" w:cs="TH Niramit AS"/>
          <w:b/>
          <w:bCs/>
          <w:sz w:val="30"/>
          <w:szCs w:val="30"/>
        </w:rPr>
      </w:pPr>
    </w:p>
    <w:tbl>
      <w:tblPr>
        <w:tblW w:w="0" w:type="auto"/>
        <w:tblBorders>
          <w:top w:val="single" w:sz="4" w:color="auto"/>
          <w:left w:val="single" w:sz="4" w:color="auto"/>
          <w:bottom w:val="single" w:sz="4" w:color="auto"/>
          <w:right w:val="single" w:sz="4" w:color="auto"/>
          <w:insideH w:val="single" w:sz="4" w:color="auto"/>
          <w:insideV w:val="single" w:sz="4" w:color="auto"/>
        </w:tblBorders>
        <w:tblLook w:val="04A0"/>
      </w:tblPr>
      <w:tblGrid>
        <w:gridCol w:w="2288"/>
        <w:gridCol w:w="1960"/>
        <w:gridCol w:w="2762"/>
        <w:gridCol w:w="2566"/>
      </w:tblGrid>
      <w:tr>
        <w:tc>
          <w:tcPr>
            <w:tcW w:w="2448" w:type="dxa"/>
            <w:shd w:fill="auto" w:color="auto" w:val="clear"/>
          </w:tcPr>
          <w:p>
            <w:pPr>
              <w:spacing w:after="0" w:line="340" w:lineRule="exact"/>
              <w:jc w:val="center"/>
              <w:rPr>
                <w:rFonts w:hAnsi="TH Niramit AS" w:ascii="TH Niramit AS" w:eastAsia="BrowalliaNew" w:cs="TH Niramit AS"/>
                <w:b/>
                <w:bCs/>
                <w:sz w:val="28"/>
              </w:rPr>
            </w:pPr>
            <w:r>
              <w:rPr>
                <w:rFonts w:hAnsi="TH Niramit AS" w:ascii="TH Niramit AS" w:eastAsia="BrowalliaNew" w:cs="TH Niramit AS"/>
                <w:b/>
                <w:bCs/>
                <w:i w:val="0"/>
                <w:strike w:val="0"/>
                <w:dstrike w:val="0"/>
                <w:emboss w:val="0"/>
                <w:imprint w:val="0"/>
                <w:outline w:val="0"/>
                <w:shadow w:val="0"/>
                <w:sz w:val="28"/>
                <w:szCs w:val="28"/>
                <w:u w:val="none"/>
              </w:rPr>
              <w:t xml:space="preserve">Lecture</w:t>
            </w:r>
          </w:p>
          <w:p>
            <w:pPr>
              <w:spacing w:after="0" w:line="340" w:lineRule="exact"/>
              <w:jc w:val="center"/>
              <w:rPr>
                <w:rFonts w:hAnsi="TH Niramit AS" w:ascii="TH Niramit AS" w:eastAsia="BrowalliaNew" w:cs="TH Niramit AS"/>
                <w:b/>
                <w:bCs/>
                <w:sz w:val="28"/>
              </w:rPr>
            </w:pPr>
            <w:r>
              <w:rPr>
                <w:rFonts w:hAnsi="TH Niramit AS" w:ascii="TH Niramit AS" w:eastAsia="BrowalliaNew" w:cs="TH Niramit AS"/>
                <w:b/>
                <w:bCs/>
                <w:i w:val="0"/>
                <w:strike w:val="0"/>
                <w:dstrike w:val="0"/>
                <w:emboss w:val="0"/>
                <w:imprint w:val="0"/>
                <w:outline w:val="0"/>
                <w:shadow w:val="0"/>
                <w:sz w:val="28"/>
                <w:szCs w:val="28"/>
                <w:u w:val="none"/>
              </w:rPr>
              <w:t xml:space="preserve">(hours)</w:t>
            </w:r>
          </w:p>
        </w:tc>
        <w:tc>
          <w:tcPr>
            <w:tcW w:w="2085" w:type="dxa"/>
            <w:shd w:fill="auto" w:color="auto" w:val="clear"/>
          </w:tcPr>
          <w:p>
            <w:pPr>
              <w:spacing w:after="0" w:line="340" w:lineRule="exact"/>
              <w:jc w:val="center"/>
              <w:rPr>
                <w:rFonts w:hAnsi="TH Niramit AS" w:ascii="TH Niramit AS" w:eastAsia="BrowalliaNew" w:cs="TH Niramit AS"/>
                <w:b/>
                <w:bCs/>
                <w:sz w:val="28"/>
              </w:rPr>
            </w:pPr>
            <w:r>
              <w:rPr>
                <w:rFonts w:hAnsi="TH Niramit AS" w:ascii="TH Niramit AS" w:eastAsia="BrowalliaNew" w:cs="TH Niramit AS"/>
                <w:b/>
                <w:bCs/>
                <w:i w:val="0"/>
                <w:strike w:val="0"/>
                <w:dstrike w:val="0"/>
                <w:emboss w:val="0"/>
                <w:imprint w:val="0"/>
                <w:outline w:val="0"/>
                <w:shadow w:val="0"/>
                <w:sz w:val="28"/>
                <w:szCs w:val="28"/>
                <w:u w:val="none"/>
              </w:rPr>
              <w:t xml:space="preserve">Additional tuition</w:t>
            </w:r>
          </w:p>
          <w:p>
            <w:pPr>
              <w:spacing w:after="0" w:line="340" w:lineRule="exact"/>
              <w:jc w:val="center"/>
              <w:rPr>
                <w:rFonts w:hAnsi="TH Niramit AS" w:ascii="TH Niramit AS" w:eastAsia="BrowalliaNew" w:cs="TH Niramit AS"/>
                <w:b/>
                <w:bCs/>
                <w:sz w:val="28"/>
              </w:rPr>
            </w:pPr>
            <w:r>
              <w:rPr>
                <w:rFonts w:hAnsi="TH Niramit AS" w:ascii="TH Niramit AS" w:eastAsia="BrowalliaNew" w:cs="TH Niramit AS"/>
                <w:b/>
                <w:bCs/>
                <w:i w:val="0"/>
                <w:strike w:val="0"/>
                <w:dstrike w:val="0"/>
                <w:emboss w:val="0"/>
                <w:imprint w:val="0"/>
                <w:outline w:val="0"/>
                <w:shadow w:val="0"/>
                <w:sz w:val="28"/>
                <w:szCs w:val="28"/>
                <w:u w:val="none"/>
              </w:rPr>
              <w:t xml:space="preserve">(hours)</w:t>
            </w:r>
          </w:p>
        </w:tc>
        <w:tc>
          <w:tcPr>
            <w:tcW w:w="2955" w:type="dxa"/>
            <w:shd w:fill="auto" w:color="auto" w:val="clear"/>
          </w:tcPr>
          <w:p>
            <w:pPr>
              <w:spacing w:after="0" w:line="340" w:lineRule="exact"/>
              <w:jc w:val="center"/>
              <w:rPr>
                <w:rFonts w:hAnsi="TH Niramit AS" w:ascii="TH Niramit AS" w:eastAsia="BrowalliaNew" w:cs="TH Niramit AS"/>
                <w:b/>
                <w:bCs/>
                <w:sz w:val="28"/>
              </w:rPr>
            </w:pPr>
            <w:r>
              <w:rPr>
                <w:rFonts w:hAnsi="TH Niramit AS" w:ascii="TH Niramit AS" w:eastAsia="BrowalliaNew" w:cs="TH Niramit AS"/>
                <w:b/>
                <w:bCs/>
                <w:i w:val="0"/>
                <w:strike w:val="0"/>
                <w:dstrike w:val="0"/>
                <w:emboss w:val="0"/>
                <w:imprint w:val="0"/>
                <w:outline w:val="0"/>
                <w:shadow w:val="0"/>
                <w:sz w:val="28"/>
                <w:szCs w:val="28"/>
                <w:u w:val="none"/>
              </w:rPr>
              <w:t xml:space="preserve">Field Work/Training</w:t>
            </w:r>
          </w:p>
          <w:p>
            <w:pPr>
              <w:spacing w:after="0" w:line="340" w:lineRule="exact"/>
              <w:jc w:val="center"/>
              <w:rPr>
                <w:rFonts w:hAnsi="TH Niramit AS" w:ascii="TH Niramit AS" w:eastAsia="BrowalliaNew" w:cs="TH Niramit AS"/>
                <w:b/>
                <w:bCs/>
                <w:cs/>
                <w:sz w:val="28"/>
              </w:rPr>
            </w:pPr>
            <w:r>
              <w:rPr>
                <w:rFonts w:hAnsi="TH Niramit AS" w:ascii="TH Niramit AS" w:eastAsia="BrowalliaNew" w:cs="TH Niramit AS"/>
                <w:b/>
                <w:bCs/>
                <w:i w:val="0"/>
                <w:strike w:val="0"/>
                <w:dstrike w:val="0"/>
                <w:emboss w:val="0"/>
                <w:imprint w:val="0"/>
                <w:outline w:val="0"/>
                <w:shadow w:val="0"/>
                <w:sz w:val="28"/>
                <w:szCs w:val="28"/>
                <w:u w:val="none"/>
              </w:rPr>
              <w:t xml:space="preserve">(hours)</w:t>
            </w:r>
          </w:p>
        </w:tc>
        <w:tc>
          <w:tcPr>
            <w:tcW w:w="2685" w:type="dxa"/>
            <w:shd w:fill="auto" w:color="auto" w:val="clear"/>
          </w:tcPr>
          <w:p>
            <w:pPr>
              <w:spacing w:after="0" w:line="340" w:lineRule="exact"/>
              <w:jc w:val="center"/>
              <w:rPr>
                <w:rFonts w:hAnsi="TH Niramit AS" w:ascii="TH Niramit AS" w:eastAsia="BrowalliaNew" w:cs="TH Niramit AS"/>
                <w:b/>
                <w:bCs/>
                <w:sz w:val="28"/>
              </w:rPr>
            </w:pPr>
            <w:r>
              <w:rPr>
                <w:rFonts w:hAnsi="TH Niramit AS" w:ascii="TH Niramit AS" w:eastAsia="BrowalliaNew" w:cs="TH Niramit AS"/>
                <w:b/>
                <w:bCs/>
                <w:i w:val="0"/>
                <w:strike w:val="0"/>
                <w:dstrike w:val="0"/>
                <w:emboss w:val="0"/>
                <w:imprint w:val="0"/>
                <w:outline w:val="0"/>
                <w:shadow w:val="0"/>
                <w:sz w:val="28"/>
                <w:szCs w:val="28"/>
                <w:u w:val="none"/>
              </w:rPr>
              <w:t xml:space="preserve">Self-Study</w:t>
            </w:r>
          </w:p>
          <w:p>
            <w:pPr>
              <w:spacing w:after="0" w:line="340" w:lineRule="exact"/>
              <w:jc w:val="center"/>
              <w:rPr>
                <w:rFonts w:hAnsi="TH Niramit AS" w:ascii="TH Niramit AS" w:eastAsia="BrowalliaNew" w:cs="TH Niramit AS"/>
                <w:b/>
                <w:bCs/>
                <w:sz w:val="28"/>
              </w:rPr>
            </w:pPr>
            <w:r>
              <w:rPr>
                <w:rFonts w:hAnsi="TH Niramit AS" w:ascii="TH Niramit AS" w:eastAsia="BrowalliaNew" w:cs="TH Niramit AS"/>
                <w:b/>
                <w:bCs/>
                <w:i w:val="0"/>
                <w:strike w:val="0"/>
                <w:dstrike w:val="0"/>
                <w:emboss w:val="0"/>
                <w:imprint w:val="0"/>
                <w:outline w:val="0"/>
                <w:shadow w:val="0"/>
                <w:sz w:val="28"/>
                <w:szCs w:val="28"/>
                <w:u w:val="none"/>
              </w:rPr>
              <w:t xml:space="preserve">(hours)</w:t>
            </w:r>
          </w:p>
        </w:tc>
      </w:tr>
      <w:tr>
        <w:tc>
          <w:tcPr>
            <w:tcW w:w="2448" w:type="dxa"/>
            <w:shd w:fill="auto" w:color="auto" w:val="clear"/>
          </w:tcPr>
          <w:p>
            <w:pPr>
              <w:spacing w:after="0" w:line="340" w:lineRule="exact"/>
              <w:jc w:val="center"/>
              <w:rPr>
                <w:rFonts w:hAnsi="TH Niramit AS" w:ascii="TH Niramit AS" w:eastAsia="BrowalliaNew" w:cs="TH Niramit AS"/>
                <w:sz w:val="28"/>
              </w:rPr>
            </w:pPr>
            <w:r>
              <w:rPr>
                <w:rFonts w:hAnsi="TH Niramit AS" w:ascii="TH Niramit AS" w:eastAsia="BrowalliaNew" w:cs="TH Niramit AS"/>
                <w:b w:val="0"/>
                <w:i w:val="0"/>
                <w:strike w:val="0"/>
                <w:dstrike w:val="0"/>
                <w:emboss w:val="0"/>
                <w:imprint w:val="0"/>
                <w:outline w:val="0"/>
                <w:shadow w:val="0"/>
                <w:sz w:val="28"/>
                <w:szCs w:val="28"/>
                <w:u w:val="none"/>
              </w:rPr>
              <w:t xml:space="preserve">Lecture 45 hours</w:t>
            </w:r>
          </w:p>
          <w:p>
            <w:pPr>
              <w:spacing w:after="0" w:line="340" w:lineRule="exact"/>
              <w:jc w:val="center"/>
              <w:rPr>
                <w:rFonts w:hAnsi="TH Niramit AS" w:ascii="TH Niramit AS" w:eastAsia="BrowalliaNew" w:cs="TH Niramit AS"/>
                <w:sz w:val="28"/>
              </w:rPr>
            </w:pPr>
            <w:r>
              <w:rPr>
                <w:rFonts w:hAnsi="TH Niramit AS" w:ascii="TH Niramit AS" w:eastAsia="BrowalliaNew" w:cs="TH Niramit AS"/>
                <w:b w:val="0"/>
                <w:i w:val="0"/>
                <w:strike w:val="0"/>
                <w:dstrike w:val="0"/>
                <w:emboss w:val="0"/>
                <w:imprint w:val="0"/>
                <w:outline w:val="0"/>
                <w:shadow w:val="0"/>
                <w:sz w:val="28"/>
                <w:szCs w:val="28"/>
                <w:u w:val="none"/>
              </w:rPr>
              <w:t xml:space="preserve">per semester</w:t>
            </w:r>
          </w:p>
          <w:p>
            <w:pPr>
              <w:spacing w:after="0" w:line="340" w:lineRule="exact"/>
              <w:jc w:val="center"/>
              <w:rPr>
                <w:rFonts w:hAnsi="TH Niramit AS" w:ascii="TH Niramit AS" w:eastAsia="BrowalliaNew" w:cs="TH Niramit AS"/>
                <w:cs/>
                <w:sz w:val="28"/>
              </w:rPr>
            </w:pPr>
            <w:r>
              <w:rPr>
                <w:rFonts w:hAnsi="TH Niramit AS" w:ascii="TH Niramit AS" w:eastAsia="BrowalliaNew" w:cs="TH Niramit AS"/>
                <w:b w:val="0"/>
                <w:i w:val="0"/>
                <w:cs/>
                <w:strike w:val="0"/>
                <w:dstrike w:val="0"/>
                <w:emboss w:val="0"/>
                <w:imprint w:val="0"/>
                <w:outline w:val="0"/>
                <w:shadow w:val="0"/>
                <w:sz w:val="28"/>
                <w:szCs w:val="28"/>
                <w:u w:val="none"/>
              </w:rPr>
              <w:t xml:space="preserve">(Excluding midterm and final examination weeks)</w:t>
            </w:r>
          </w:p>
        </w:tc>
        <w:tc>
          <w:tcPr>
            <w:tcW w:w="2085" w:type="dxa"/>
            <w:shd w:fill="auto" w:color="auto" w:val="clear"/>
          </w:tcPr>
          <w:p>
            <w:pPr>
              <w:spacing w:after="0" w:line="340" w:lineRule="exact"/>
              <w:jc w:val="center"/>
              <w:rPr>
                <w:rFonts w:hAnsi="TH Niramit AS" w:ascii="TH Niramit AS" w:eastAsia="BrowalliaNew" w:cs="TH Niramit AS"/>
                <w:sz w:val="28"/>
              </w:rPr>
            </w:pPr>
            <w:r>
              <w:rPr>
                <w:rFonts w:hAnsi="TH Niramit AS" w:ascii="TH Niramit AS" w:eastAsia="BrowalliaNew" w:cs="TH Niramit AS"/>
                <w:b w:val="0"/>
                <w:i w:val="0"/>
                <w:strike w:val="0"/>
                <w:dstrike w:val="0"/>
                <w:emboss w:val="0"/>
                <w:imprint w:val="0"/>
                <w:outline w:val="0"/>
                <w:shadow w:val="0"/>
                <w:sz w:val="28"/>
                <w:szCs w:val="28"/>
                <w:u w:val="none"/>
              </w:rPr>
              <w:t xml:space="preserve"> Additional tuition will be provided for student with specific needs</w:t>
            </w:r>
          </w:p>
        </w:tc>
        <w:tc>
          <w:tcPr>
            <w:tcW w:w="2955" w:type="dxa"/>
            <w:shd w:fill="auto" w:color="auto" w:val="clear"/>
          </w:tcPr>
          <w:p>
            <w:pPr>
              <w:spacing w:after="0" w:line="340" w:lineRule="exact"/>
              <w:jc w:val="center"/>
              <w:rPr>
                <w:rFonts w:hAnsi="TH Niramit AS" w:ascii="TH Niramit AS" w:eastAsia="BrowalliaNew" w:cs="TH Niramit AS"/>
                <w:sz w:val="28"/>
              </w:rPr>
            </w:pPr>
            <w:r>
              <w:rPr>
                <w:rFonts w:hAnsi="TH Niramit AS" w:ascii="TH Niramit AS" w:eastAsia="BrowalliaNew" w:cs="TH Niramit AS"/>
                <w:b w:val="0"/>
                <w:i w:val="0"/>
                <w:strike w:val="0"/>
                <w:dstrike w:val="0"/>
                <w:emboss w:val="0"/>
                <w:imprint w:val="0"/>
                <w:outline w:val="0"/>
                <w:shadow w:val="0"/>
                <w:sz w:val="28"/>
                <w:szCs w:val="28"/>
                <w:u w:val="none"/>
              </w:rPr>
              <w:t xml:space="preserve">None</w:t>
            </w:r>
          </w:p>
        </w:tc>
        <w:tc>
          <w:tcPr>
            <w:tcW w:w="2685" w:type="dxa"/>
            <w:shd w:fill="auto" w:color="auto" w:val="clear"/>
          </w:tcPr>
          <w:p>
            <w:pPr>
              <w:pStyle w:val="ListParagraph"/>
              <w:numPr>
                <w:ilvl w:val="0"/>
                <w:numId w:val="7"/>
              </w:numPr>
              <w:spacing w:after="0" w:line="340" w:lineRule="exact"/>
              <w:jc w:val="center"/>
              <w:rPr>
                <w:rFonts w:hAnsi="TH Niramit AS" w:ascii="TH Niramit AS" w:eastAsia="BrowalliaNew" w:cs="TH Niramit AS"/>
                <w:cs/>
                <w:sz w:val="28"/>
              </w:rPr>
            </w:pPr>
            <w:r>
              <w:rPr>
                <w:rFonts w:hAnsi="TH Niramit AS" w:ascii="TH Niramit AS" w:eastAsia="BrowalliaNew" w:cs="TH Niramit AS"/>
                <w:b w:val="0"/>
                <w:i w:val="0"/>
                <w:strike w:val="0"/>
                <w:dstrike w:val="0"/>
                <w:emboss w:val="0"/>
                <w:imprint w:val="0"/>
                <w:outline w:val="0"/>
                <w:shadow w:val="0"/>
                <w:sz w:val="28"/>
                <w:szCs w:val="28"/>
                <w:u w:val="none"/>
              </w:rPr>
              <w:t xml:space="preserve">hours per semester </w:t>
            </w:r>
          </w:p>
        </w:tc>
      </w:tr>
    </w:tbl>
    <w:p>
      <w:pPr>
        <w:spacing w:after="0" w:line="340" w:lineRule="exact"/>
        <w:rPr>
          <w:rFonts w:hAnsi="TH Niramit AS" w:ascii="TH Niramit AS" w:eastAsia="BrowalliaNew" w:cs="TH Niramit AS"/>
          <w:sz w:val="30"/>
          <w:szCs w:val="30"/>
        </w:rPr>
      </w:pPr>
    </w:p>
    <w:p>
      <w:pPr>
        <w:spacing w:after="0" w:line="340" w:lineRule="exact"/>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3.  Advising Hours and Personnel Academic Advising Hours</w:t>
      </w:r>
    </w:p>
    <w:p>
      <w:pPr>
        <w:spacing w:after="0" w:line="340" w:lineRule="exact"/>
        <w:ind w:left="42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3.1 Face to face advising at the lecturer office:</w:t>
      </w:r>
      <w:r>
        <w:rPr>
          <w:rFonts w:hAnsi="TH Niramit AS" w:ascii="TH Niramit AS" w:eastAsia="BrowalliaNew" w:cs="TH Niramit AS"/>
          <w:b/>
          <w:bCs/>
          <w:i w:val="0"/>
          <w:strike w:val="0"/>
          <w:dstrike w:val="0"/>
          <w:emboss w:val="0"/>
          <w:imprint w:val="0"/>
          <w:outline w:val="0"/>
          <w:shadow w:val="0"/>
          <w:sz w:val="30"/>
          <w:szCs w:val="30"/>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Room Building no.56, Faculty of Management Science.</w:t>
      </w:r>
    </w:p>
    <w:p>
      <w:pPr>
        <w:spacing w:after="0" w:line="340" w:lineRule="exact"/>
        <w:ind w:left="42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3.2 Consulting via Telephone call: Contact 0</w:t>
      </w:r>
      <w:r>
        <w:rPr>
          <w:rFonts w:ascii="TH Niramit AS"/>
          <w:b w:val="0"/>
          <w:i w:val="0"/>
          <w:strike w:val="0"/>
          <w:dstrike w:val="0"/>
          <w:emboss w:val="0"/>
          <w:imprint w:val="0"/>
          <w:outline w:val="0"/>
          <w:shadow w:val="0"/>
          <w:sz w:val="30"/>
          <w:szCs w:val="30"/>
          <w:u w:val="none"/>
        </w:rPr>
        <w:t xml:space="preserve">966703323</w:t>
      </w:r>
    </w:p>
    <w:p>
      <w:pPr>
        <w:spacing w:after="0" w:line="340" w:lineRule="exact"/>
        <w:ind w:left="42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3.3 Consulting via Email:</w:t>
      </w:r>
      <w:r>
        <w:rPr>
          <w:rFonts w:hAnsi="Times New Roman" w:ascii="Times New Roman" w:eastAsiaTheme="minorEastAsia" w:cs="Angsana New"/>
          <w:b w:val="0"/>
          <w:i w:val="0"/>
          <w:strike w:val="0"/>
          <w:dstrike w:val="0"/>
          <w:emboss w:val="0"/>
          <w:imprint w:val="0"/>
          <w:outline w:val="0"/>
          <w:shadow w:val="0"/>
          <w:sz w:val="24"/>
          <w:szCs w:val="24"/>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Catherine.ta@ssru.ac.th</w:t>
      </w:r>
    </w:p>
    <w:p>
      <w:pPr>
        <w:spacing w:after="0" w:line="340" w:lineRule="exact"/>
        <w:ind w:left="42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3.4 Consulting via Social Media Networks: (Line)</w:t>
      </w:r>
    </w:p>
    <w:p>
      <w:pPr>
        <w:spacing w:after="0" w:line="340" w:lineRule="exact"/>
        <w:ind w:left="42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3.5 Consulting via Networks: </w:t>
      </w:r>
    </w:p>
    <w:p>
      <w:pPr>
        <w:jc w:val="center"/>
        <w:rPr>
          <w:rFonts w:hAnsi="TH Niramit AS" w:ascii="TH Niramit AS" w:eastAsia="BrowalliaNew" w:cs="TH Niramit AS"/>
          <w:b/>
          <w:bCs/>
          <w:sz w:val="36"/>
          <w:szCs w:val="36"/>
        </w:rPr>
      </w:pPr>
      <w:r>
        <w:rPr>
          <w:rFonts w:hAnsi="TH Niramit AS" w:ascii="TH Niramit AS" w:eastAsia="BrowalliaNew" w:cs="TH Niramit AS"/>
          <w:b w:val="0"/>
          <w:i w:val="0"/>
          <w:strike w:val="0"/>
          <w:dstrike w:val="0"/>
          <w:emboss w:val="0"/>
          <w:imprint w:val="0"/>
          <w:outline w:val="0"/>
          <w:shadow w:val="0"/>
          <w:sz w:val="30"/>
          <w:szCs w:val="30"/>
          <w:u w:val="none"/>
        </w:rPr>
        <w:lastRenderedPageBreak/>
        <w:tab/>
        <w:tab/>
      </w:r>
      <w:r>
        <w:rPr>
          <w:rFonts w:hAnsi="TH Niramit AS" w:ascii="TH Niramit AS" w:eastAsia="BrowalliaNew" w:cs="TH Niramit AS"/>
          <w:b/>
          <w:bCs/>
          <w:i w:val="0"/>
          <w:strike w:val="0"/>
          <w:dstrike w:val="0"/>
          <w:emboss w:val="0"/>
          <w:imprint w:val="0"/>
          <w:outline w:val="0"/>
          <w:shadow w:val="0"/>
          <w:sz w:val="36"/>
          <w:szCs w:val="36"/>
          <w:u w:val="none"/>
        </w:rPr>
        <w:t xml:space="preserve">Section 4 the Learning Outcomes Development of the Students</w:t>
      </w:r>
    </w:p>
    <w:p>
      <w:pPr>
        <w:tabs>
          <w:tab w:val="left" w:leader="none" w:pos="284"/>
        </w:tabs>
        <w:spacing w:after="0" w:line="240" w:lineRule="auto"/>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1.</w:t>
        <w:tab/>
        <w:t xml:space="preserve">Morality</w:t>
      </w:r>
    </w:p>
    <w:p>
      <w:pPr>
        <w:numPr>
          <w:ilvl w:val="1"/>
          <w:numId w:val="8"/>
        </w:numPr>
        <w:spacing w:after="0" w:line="360" w:lineRule="exact"/>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The development of morality and ethics</w:t>
      </w:r>
    </w:p>
    <w:p>
      <w:pPr>
        <w:spacing w:after="0" w:line="360" w:lineRule="exact"/>
        <w:ind w:left="916"/>
        <w:rPr>
          <w:rFonts w:hAnsi="TH Niramit AS" w:ascii="TH Niramit AS" w:eastAsia="BrowalliaNew" w:cs="TH Niramit AS"/>
          <w:sz w:val="30"/>
          <w:szCs w:val="30"/>
        </w:rPr>
      </w:pPr>
      <w:r>
        <w:rPr>
          <w:rFonts w:hAnsi="TH Niramit AS" w:ascii="Wingdings 2" w:eastAsiaTheme="minorEastAsia" w:cs="TH Niramit AS"/>
          <w:b w:val="0"/>
          <w:i w:val="0"/>
          <w:strike w:val="0"/>
          <w:dstrike w:val="0"/>
          <w:emboss w:val="0"/>
          <w:imprint w:val="0"/>
          <w:outline w:val="0"/>
          <w:shadow w:val="0"/>
          <w:sz w:val="26"/>
          <w:szCs w:val="26"/>
          <w:u w:val="none"/>
        </w:rPr>
        <w:sym w:font="Wingdings 2" w:char="F098"/>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(1)</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Knowledge and understanding of the values of the profession and professional ethics. There is a positive attitude towards the profession.</w:t>
      </w:r>
    </w:p>
    <w:p>
      <w:pPr>
        <w:spacing w:after="0" w:line="360" w:lineRule="exact"/>
        <w:rPr>
          <w:rFonts w:hAnsi="TH Niramit AS" w:ascii="TH Niramit AS" w:eastAsia="BrowalliaNew" w:cs="TH Niramit AS"/>
          <w:sz w:val="30"/>
          <w:szCs w:val="30"/>
        </w:rPr>
      </w:pP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imes New Roman" w:ascii="Wingdings 2" w:eastAsiaTheme="minorEastAsia" w:cs="Angsana New"/>
          <w:b w:val="0"/>
          <w:i w:val="0"/>
          <w:strike w:val="0"/>
          <w:dstrike w:val="0"/>
          <w:emboss w:val="0"/>
          <w:imprint w:val="0"/>
          <w:outline w:val="0"/>
          <w:shadow w:val="0"/>
          <w:sz w:val="26"/>
          <w:szCs w:val="26"/>
          <w:u w:val="none"/>
        </w:rPr>
        <w:sym w:font="Wingdings 2" w:char="F098"/>
      </w: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(2) </w:t>
      </w:r>
      <w:r>
        <w:rPr>
          <w:rFonts w:hAnsi="TH Niramit AS" w:ascii="TH Niramit AS" w:eastAsia="BrowalliaNew" w:cs="TH Niramit AS"/>
          <w:b w:val="0"/>
          <w:i w:val="0"/>
          <w:strike w:val="0"/>
          <w:dstrike w:val="0"/>
          <w:emboss w:val="0"/>
          <w:imprint w:val="0"/>
          <w:outline w:val="0"/>
          <w:shadow w:val="0"/>
          <w:sz w:val="30"/>
          <w:szCs w:val="30"/>
          <w:u w:val="none"/>
        </w:rPr>
        <w:t xml:space="preserve">Honesty, discipline, respects and follow the rules of society and institution.</w:t>
      </w:r>
    </w:p>
    <w:p>
      <w:pPr>
        <w:spacing w:after="0" w:line="360" w:lineRule="exact"/>
        <w:rPr>
          <w:rFonts w:hAnsi="TH Niramit AS" w:ascii="TH Niramit AS" w:eastAsia="BrowalliaNew" w:cs="TH Niramit AS"/>
          <w:sz w:val="30"/>
          <w:szCs w:val="30"/>
        </w:rPr>
      </w:pP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(3) </w:t>
      </w:r>
      <w:r>
        <w:rPr>
          <w:rFonts w:hAnsi="TH Niramit AS" w:ascii="TH Niramit AS" w:eastAsia="BrowalliaNew" w:cs="TH Niramit AS"/>
          <w:b w:val="0"/>
          <w:i w:val="0"/>
          <w:strike w:val="0"/>
          <w:dstrike w:val="0"/>
          <w:emboss w:val="0"/>
          <w:imprint w:val="0"/>
          <w:outline w:val="0"/>
          <w:shadow w:val="0"/>
          <w:sz w:val="30"/>
          <w:szCs w:val="30"/>
          <w:u w:val="none"/>
        </w:rPr>
        <w:t xml:space="preserve">To be able to manage time and live innovatively in the society.</w:t>
      </w:r>
    </w:p>
    <w:p>
      <w:pPr>
        <w:spacing w:after="0" w:line="360" w:lineRule="exact"/>
        <w:rPr>
          <w:rFonts w:hAnsi="TH Niramit AS" w:ascii="TH Niramit AS" w:eastAsia="BrowalliaNew" w:cs="TH Niramit AS"/>
          <w:sz w:val="30"/>
          <w:szCs w:val="30"/>
        </w:rPr>
      </w:pP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(4)</w:t>
      </w: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Consciousness and behavior, taking into account the public interest over personal interest with integrity.</w:t>
      </w:r>
    </w:p>
    <w:p>
      <w:pPr>
        <w:numPr>
          <w:ilvl w:val="1"/>
          <w:numId w:val="8"/>
        </w:numPr>
        <w:spacing w:after="0" w:line="240" w:lineRule="auto"/>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Teaching method </w:t>
      </w:r>
    </w:p>
    <w:p>
      <w:pPr>
        <w:numPr>
          <w:ilvl w:val="0"/>
          <w:numId w:val="9"/>
        </w:numPr>
        <w:spacing w:after="0" w:line="240" w:lineRule="auto"/>
        <w:ind w:left="127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The course lectures supplemented with case studies and examples of the values of the profession, and professional ethics. There is a positive attitude towards the profession</w:t>
      </w:r>
    </w:p>
    <w:p>
      <w:pPr>
        <w:numPr>
          <w:ilvl w:val="0"/>
          <w:numId w:val="9"/>
        </w:numPr>
        <w:spacing w:after="0" w:line="240" w:lineRule="auto"/>
        <w:ind w:left="127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Making the agreements focuses on the importance of discipline. Punctuality to hand-in the assignment on time. </w:t>
      </w:r>
    </w:p>
    <w:p>
      <w:pPr>
        <w:numPr>
          <w:ilvl w:val="0"/>
          <w:numId w:val="9"/>
        </w:numPr>
        <w:spacing w:after="0" w:line="240" w:lineRule="auto"/>
        <w:ind w:left="127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Discuss and exchange of ideas between students and the instructor. The presentations that raise an importance of integrity. No fraud or plagiarism of others in preparing a report or project assignments.</w:t>
      </w:r>
    </w:p>
    <w:p>
      <w:pPr>
        <w:numPr>
          <w:ilvl w:val="1"/>
          <w:numId w:val="8"/>
        </w:numPr>
        <w:spacing w:after="0" w:line="340" w:lineRule="exact"/>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Evaluation Methods</w:t>
      </w:r>
    </w:p>
    <w:p>
      <w:pPr>
        <w:numPr>
          <w:ilvl w:val="0"/>
          <w:numId w:val="10"/>
        </w:numPr>
        <w:spacing w:after="0" w:line="340" w:lineRule="exact"/>
        <w:ind w:left="127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Observing the behavior during the semester and comments during the debate on the value of the profession. Professional ethics and having a positive attitude towards the profession.</w:t>
      </w:r>
    </w:p>
    <w:p>
      <w:pPr>
        <w:numPr>
          <w:ilvl w:val="0"/>
          <w:numId w:val="10"/>
        </w:numPr>
        <w:spacing w:after="0" w:line="340" w:lineRule="exact"/>
        <w:ind w:left="127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Evaluate based on the various activities held to focus on attitudes and awareness to take into account the public interest.</w:t>
      </w:r>
    </w:p>
    <w:p>
      <w:pPr>
        <w:numPr>
          <w:ilvl w:val="0"/>
          <w:numId w:val="10"/>
        </w:numPr>
        <w:spacing w:after="0" w:line="340" w:lineRule="exact"/>
        <w:ind w:left="127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Punctuality in attendance and assignment handling. Punctuality checking via the handling of assignments that assigned to meet the deadline, and the references that have taken on projects / reports accurately and appropriately.</w:t>
      </w:r>
    </w:p>
    <w:p>
      <w:pPr>
        <w:numPr>
          <w:ilvl w:val="0"/>
          <w:numId w:val="10"/>
        </w:numPr>
        <w:spacing w:after="0" w:line="340" w:lineRule="exact"/>
        <w:ind w:left="1276"/>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Assessment via the analysis of case studies and presentation of assignments.</w:t>
      </w:r>
    </w:p>
    <w:p>
      <w:pPr>
        <w:spacing w:after="0" w:line="340" w:lineRule="exact"/>
        <w:ind w:left="720" w:firstLine="720"/>
        <w:jc w:val="left"/>
        <w:rPr>
          <w:rFonts w:hAnsi="TH Niramit AS" w:ascii="TH Niramit AS" w:eastAsia="BrowalliaNew" w:cs="TH Niramit AS"/>
          <w:sz w:val="30"/>
          <w:szCs w:val="30"/>
        </w:rPr>
      </w:pPr>
    </w:p>
    <w:p>
      <w:pPr>
        <w:spacing w:after="0" w:line="340" w:lineRule="exact"/>
        <w:ind w:left="284" w:hanging="294"/>
        <w:jc w:val="left"/>
        <w:rPr>
          <w:rFonts w:hAnsi="TH Niramit AS" w:ascii="TH Niramit AS" w:eastAsia="BrowalliaNew" w:cs="TH Niramit AS"/>
          <w:b/>
          <w:bCs/>
          <w:sz w:val="32"/>
          <w:szCs w:val="32"/>
        </w:rPr>
      </w:pPr>
      <w:r>
        <w:rPr>
          <w:rFonts w:hAnsi="TH Niramit AS" w:ascii="TH Niramit AS" w:eastAsia="BrowalliaNew" w:cs="TH Niramit AS"/>
          <w:b/>
          <w:bCs/>
          <w:i w:val="0"/>
          <w:strike w:val="0"/>
          <w:dstrike w:val="0"/>
          <w:emboss w:val="0"/>
          <w:imprint w:val="0"/>
          <w:outline w:val="0"/>
          <w:shadow w:val="0"/>
          <w:sz w:val="32"/>
          <w:szCs w:val="32"/>
          <w:u w:val="none"/>
        </w:rPr>
        <w:t xml:space="preserve">2</w:t>
      </w:r>
      <w:r>
        <w:rPr>
          <w:rFonts w:hAnsi="TH Niramit AS" w:ascii="TH Niramit AS" w:eastAsia="BrowalliaNew" w:cs="TH Niramit AS"/>
          <w:b w:val="0"/>
          <w:i w:val="0"/>
          <w:strike w:val="0"/>
          <w:dstrike w:val="0"/>
          <w:emboss w:val="0"/>
          <w:imprint w:val="0"/>
          <w:outline w:val="0"/>
          <w:shadow w:val="0"/>
          <w:sz w:val="32"/>
          <w:szCs w:val="32"/>
          <w:u w:val="none"/>
        </w:rPr>
        <w:t xml:space="preserve">. </w:t>
      </w:r>
      <w:r>
        <w:rPr>
          <w:rFonts w:hAnsi="TH Niramit AS" w:ascii="TH Niramit AS" w:eastAsia="BrowalliaNew" w:cs="TH Niramit AS"/>
          <w:b/>
          <w:bCs/>
          <w:i w:val="0"/>
          <w:strike w:val="0"/>
          <w:dstrike w:val="0"/>
          <w:emboss w:val="0"/>
          <w:imprint w:val="0"/>
          <w:outline w:val="0"/>
          <w:shadow w:val="0"/>
          <w:sz w:val="32"/>
          <w:szCs w:val="32"/>
          <w:u w:val="none"/>
        </w:rPr>
        <w:t xml:space="preserve">Knowledge</w:t>
      </w:r>
    </w:p>
    <w:p>
      <w:pPr>
        <w:spacing w:after="0" w:line="360" w:lineRule="exact"/>
        <w:ind w:left="709"/>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2.1 Developing Knowledge</w:t>
      </w:r>
    </w:p>
    <w:p>
      <w:pPr>
        <w:spacing w:after="0" w:line="360" w:lineRule="exact"/>
        <w:ind w:left="1069"/>
        <w:rPr>
          <w:rFonts w:hAnsi="TH Niramit AS" w:ascii="TH Niramit AS" w:eastAsia="BrowalliaNew" w:cs="TH Niramit AS"/>
          <w:sz w:val="30"/>
          <w:szCs w:val="30"/>
        </w:rPr>
      </w:pPr>
      <w:r>
        <w:rPr>
          <w:rFonts w:hAnsi="TH Niramit AS" w:ascii="Wingdings 2" w:eastAsiaTheme="minorEastAsia" w:cs="TH Niramit AS"/>
          <w:b w:val="0"/>
          <w:i w:val="0"/>
          <w:strike w:val="0"/>
          <w:dstrike w:val="0"/>
          <w:emboss w:val="0"/>
          <w:imprint w:val="0"/>
          <w:outline w:val="0"/>
          <w:shadow w:val="0"/>
          <w:sz w:val="26"/>
          <w:szCs w:val="26"/>
          <w:u w:val="none"/>
        </w:rPr>
        <w:sym w:font="Wingdings 2" w:char="F098"/>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(1)</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Knowledge and understanding of the concepts, vocabulary and business communication in English.</w:t>
      </w:r>
    </w:p>
    <w:p>
      <w:pPr>
        <w:spacing w:after="0" w:line="360" w:lineRule="exact"/>
        <w:rPr>
          <w:rFonts w:hAnsi="TH Niramit AS" w:ascii="TH Niramit AS" w:eastAsia="BrowalliaNew" w:cs="TH Niramit AS"/>
          <w:sz w:val="30"/>
          <w:szCs w:val="30"/>
        </w:rPr>
      </w:pP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imes New Roman" w:ascii="Wingdings 2" w:eastAsiaTheme="minorEastAsia" w:cs="Angsana New"/>
          <w:b w:val="0"/>
          <w:i w:val="0"/>
          <w:strike w:val="0"/>
          <w:dstrike w:val="0"/>
          <w:emboss w:val="0"/>
          <w:imprint w:val="0"/>
          <w:outline w:val="0"/>
          <w:shadow w:val="0"/>
          <w:sz w:val="26"/>
          <w:szCs w:val="26"/>
          <w:u w:val="none"/>
        </w:rPr>
        <w:sym w:font="Wingdings 2" w:char="F098"/>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(2)</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Knowledge and understanding of the cognitive aspects associated with business knowledge that can be integrated and applied appropriately.</w:t>
      </w:r>
    </w:p>
    <w:p>
      <w:pPr>
        <w:spacing w:after="0" w:line="360" w:lineRule="exact"/>
        <w:rPr>
          <w:rFonts w:hAnsi="TH Niramit AS" w:ascii="TH Niramit AS" w:eastAsia="BrowalliaNew" w:cs="TH Niramit AS"/>
          <w:sz w:val="30"/>
          <w:szCs w:val="30"/>
        </w:rPr>
      </w:pP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(3) </w:t>
      </w:r>
      <w:r>
        <w:rPr>
          <w:rFonts w:hAnsi="TH Niramit AS" w:ascii="TH Niramit AS" w:eastAsia="BrowalliaNew" w:cs="TH Niramit AS"/>
          <w:b w:val="0"/>
          <w:i w:val="0"/>
          <w:strike w:val="0"/>
          <w:dstrike w:val="0"/>
          <w:emboss w:val="0"/>
          <w:imprint w:val="0"/>
          <w:outline w:val="0"/>
          <w:shadow w:val="0"/>
          <w:sz w:val="30"/>
          <w:szCs w:val="30"/>
          <w:u w:val="none"/>
        </w:rPr>
        <w:t xml:space="preserve">Knowledgeable about the technical aspects of 4 skills in English and other methods of learning from experience.</w:t>
      </w:r>
    </w:p>
    <w:p>
      <w:pPr>
        <w:spacing w:after="0" w:line="360" w:lineRule="exact"/>
        <w:rPr>
          <w:rFonts w:hAnsi="TH Niramit AS" w:ascii="TH Niramit AS" w:eastAsia="BrowalliaNew" w:cs="TH Niramit AS"/>
          <w:sz w:val="30"/>
          <w:szCs w:val="30"/>
        </w:rPr>
      </w:pPr>
      <w:r>
        <w:rPr>
          <w:rFonts w:hAnsi="Times New Roman" w:ascii="Times New Roman" w:eastAsiaTheme="minorEastAsia" w:cs="Angsana New"/>
          <w:b w:val="0"/>
          <w:i w:val="0"/>
          <w:strike w:val="0"/>
          <w:dstrike w:val="0"/>
          <w:emboss w:val="0"/>
          <w:imprint w:val="0"/>
          <w:outline w:val="0"/>
          <w:shadow w:val="0"/>
          <w:sz w:val="26"/>
          <w:szCs w:val="26"/>
          <w:u w:val="none"/>
        </w:rPr>
        <w:lastRenderedPageBreak/>
        <w:t xml:space="preserve">                </w:t>
      </w: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(4)</w:t>
      </w: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The student can track the academic and professional changes. Both theoretical and practical ongoing.</w:t>
      </w:r>
    </w:p>
    <w:p>
      <w:pPr>
        <w:spacing w:after="0" w:line="360" w:lineRule="exact"/>
        <w:ind w:firstLine="709"/>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2.2 Teaching Methods</w:t>
      </w:r>
    </w:p>
    <w:p>
      <w:pPr>
        <w:numPr>
          <w:ilvl w:val="0"/>
          <w:numId w:val="11"/>
        </w:numPr>
        <w:spacing w:after="0" w:line="340" w:lineRule="exact"/>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Narrated by using examples and case studies.</w:t>
      </w:r>
    </w:p>
    <w:p>
      <w:pPr>
        <w:spacing w:after="0" w:line="360" w:lineRule="exact"/>
        <w:ind w:left="1440" w:hanging="36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(2)</w:t>
        <w:tab/>
        <w:t xml:space="preserve">Assigning exercises, presentation, case studies analysis for a student to gain more knowledge which expected to be able to summarized and presented appropriately.</w:t>
      </w:r>
    </w:p>
    <w:p>
      <w:pPr>
        <w:spacing w:after="0" w:line="360" w:lineRule="exact"/>
        <w:ind w:left="360"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(3)</w:t>
        <w:tab/>
        <w:t xml:space="preserve">The test to assess the knowledge and skills as well as the integration of knowledge.</w:t>
      </w:r>
    </w:p>
    <w:p>
      <w:pPr>
        <w:pStyle w:val="ListParagraph"/>
        <w:numPr>
          <w:ilvl w:val="1"/>
          <w:numId w:val="2"/>
        </w:numPr>
        <w:spacing w:after="0" w:line="340" w:lineRule="exact"/>
        <w:rPr>
          <w:rFonts w:hAnsi="TH Niramit AS" w:ascii="TH Niramit AS" w:eastAsia="BrowalliaNew" w:cs="TH Niramit AS"/>
          <w:b/>
          <w:bCs/>
          <w:sz w:val="30"/>
          <w:szCs w:val="30"/>
        </w:rPr>
      </w:pPr>
      <w:r>
        <w:rPr>
          <w:rFonts w:hAnsi="TH Niramit AS" w:ascii="TH Niramit AS" w:eastAsia="BrowalliaNew" w:cs="TH Niramit AS"/>
          <w:b w:val="0"/>
          <w:i w:val="0"/>
          <w:strike w:val="0"/>
          <w:dstrike w:val="0"/>
          <w:emboss w:val="0"/>
          <w:imprint w:val="0"/>
          <w:outline w:val="0"/>
          <w:shadow w:val="0"/>
          <w:sz w:val="30"/>
          <w:szCs w:val="30"/>
          <w:u w:val="none"/>
        </w:rPr>
        <w:tab/>
      </w:r>
      <w:r>
        <w:rPr>
          <w:rFonts w:hAnsi="TH Niramit AS" w:ascii="TH Niramit AS" w:eastAsia="BrowalliaNew" w:cs="TH Niramit AS"/>
          <w:b/>
          <w:bCs/>
          <w:i w:val="0"/>
          <w:strike w:val="0"/>
          <w:dstrike w:val="0"/>
          <w:emboss w:val="0"/>
          <w:imprint w:val="0"/>
          <w:outline w:val="0"/>
          <w:shadow w:val="0"/>
          <w:sz w:val="30"/>
          <w:szCs w:val="30"/>
          <w:u w:val="none"/>
        </w:rPr>
        <w:t xml:space="preserve">Evaluation Methods </w:t>
      </w:r>
    </w:p>
    <w:p>
      <w:pPr>
        <w:numPr>
          <w:ilvl w:val="0"/>
          <w:numId w:val="12"/>
        </w:numPr>
        <w:spacing w:after="0" w:line="340" w:lineRule="exact"/>
        <w:ind w:left="1418"/>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The assessment will be done through a mid-term test and a final examination. The tests focuses on measuring both the theory and application in integration through the case studies.</w:t>
      </w:r>
    </w:p>
    <w:p>
      <w:pPr>
        <w:numPr>
          <w:ilvl w:val="0"/>
          <w:numId w:val="12"/>
        </w:numPr>
        <w:spacing w:after="0" w:line="340" w:lineRule="exact"/>
        <w:ind w:left="1418"/>
        <w:contextualSpacing w:val="1"/>
        <w:rPr>
          <w:rFonts w:hAnsi="TH Niramit AS" w:ascii="TH Niramit AS" w:eastAsia="BrowalliaNew" w:cs="TH Niramit AS"/>
          <w:b/>
          <w:bC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Work projects, case studies, quizzes or exercises and assignments.</w:t>
      </w:r>
    </w:p>
    <w:p>
      <w:pPr>
        <w:numPr>
          <w:ilvl w:val="0"/>
          <w:numId w:val="12"/>
        </w:numPr>
        <w:spacing w:after="0" w:line="340" w:lineRule="exact"/>
        <w:ind w:left="1418"/>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Observation on class participation and class attendance.</w:t>
      </w:r>
    </w:p>
    <w:p>
      <w:pPr>
        <w:numPr>
          <w:ilvl w:val="0"/>
          <w:numId w:val="2"/>
        </w:numPr>
        <w:spacing w:after="0" w:line="340" w:lineRule="exact"/>
        <w:ind w:left="284"/>
        <w:contextualSpacing w:val="1"/>
        <w:rPr>
          <w:rFonts w:hAnsi="TH Niramit AS" w:ascii="TH Niramit AS" w:eastAsia="BrowalliaNew" w:cs="TH Niramit AS"/>
          <w:b/>
          <w:bCs/>
          <w:sz w:val="32"/>
          <w:szCs w:val="32"/>
        </w:rPr>
      </w:pPr>
      <w:r>
        <w:rPr>
          <w:rFonts w:hAnsi="TH Niramit AS" w:ascii="TH Niramit AS" w:eastAsia="BrowalliaNew" w:cs="TH Niramit AS"/>
          <w:b/>
          <w:bCs/>
          <w:i w:val="0"/>
          <w:strike w:val="0"/>
          <w:dstrike w:val="0"/>
          <w:emboss w:val="0"/>
          <w:imprint w:val="0"/>
          <w:outline w:val="0"/>
          <w:shadow w:val="0"/>
          <w:sz w:val="32"/>
          <w:szCs w:val="32"/>
          <w:u w:val="none"/>
        </w:rPr>
        <w:t xml:space="preserve">Intellectual Skill</w:t>
      </w:r>
    </w:p>
    <w:p>
      <w:pPr>
        <w:numPr>
          <w:ilvl w:val="1"/>
          <w:numId w:val="5"/>
        </w:numPr>
        <w:spacing w:after="0" w:line="340" w:lineRule="exact"/>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Developing Intellectual Skill </w:t>
      </w:r>
    </w:p>
    <w:p>
      <w:pPr>
        <w:spacing w:after="0" w:line="340" w:lineRule="exact"/>
        <w:rPr>
          <w:rFonts w:hAnsi="TH Niramit AS" w:ascii="TH Niramit AS" w:eastAsia="BrowalliaNew" w:cs="TH Niramit AS"/>
          <w:sz w:val="30"/>
          <w:szCs w:val="30"/>
        </w:rPr>
      </w:pP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Wingdings 2" w:eastAsiaTheme="minorEastAsia" w:cs="TH Niramit AS"/>
          <w:b w:val="0"/>
          <w:i w:val="0"/>
          <w:strike w:val="0"/>
          <w:dstrike w:val="0"/>
          <w:emboss w:val="0"/>
          <w:imprint w:val="0"/>
          <w:outline w:val="0"/>
          <w:shadow w:val="0"/>
          <w:sz w:val="26"/>
          <w:szCs w:val="26"/>
          <w:u w:val="none"/>
        </w:rPr>
        <w:sym w:font="Wingdings 2" w:char="F098"/>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(1)</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To be able to search for evidence, data processing, ideas and concepts to identify and analyze the issues by themselves.</w:t>
      </w:r>
    </w:p>
    <w:p>
      <w:pPr>
        <w:spacing w:after="0" w:line="340" w:lineRule="exact"/>
        <w:rPr>
          <w:rFonts w:hAnsi="TH Niramit AS" w:ascii="TH Niramit AS" w:eastAsia="BrowalliaNew" w:cs="TH Niramit AS"/>
          <w:sz w:val="30"/>
          <w:szCs w:val="30"/>
        </w:rPr>
      </w:pP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imes New Roman" w:ascii="Wingdings 2" w:eastAsiaTheme="minorEastAsia" w:cs="Angsana New"/>
          <w:b w:val="0"/>
          <w:i w:val="0"/>
          <w:strike w:val="0"/>
          <w:dstrike w:val="0"/>
          <w:emboss w:val="0"/>
          <w:imprint w:val="0"/>
          <w:outline w:val="0"/>
          <w:shadow w:val="0"/>
          <w:sz w:val="26"/>
          <w:szCs w:val="26"/>
          <w:u w:val="none"/>
        </w:rPr>
        <w:sym w:font="Wingdings 2" w:char="F098"/>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(2)</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To be able to apply their knowledge of business in English and other relevant concepts to integrate, the use of skills to solve the problems in different situations constructively. Taking into account the potential impact of the decision.</w:t>
      </w:r>
    </w:p>
    <w:p>
      <w:pPr>
        <w:spacing w:after="0" w:line="340" w:lineRule="exact"/>
        <w:rPr>
          <w:rFonts w:hAnsi="TH Niramit AS" w:ascii="TH Niramit AS" w:eastAsia="BrowalliaNew" w:cs="TH Niramit AS"/>
          <w:sz w:val="30"/>
          <w:szCs w:val="30"/>
        </w:rPr>
      </w:pP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imes New Roman" w:ascii="Times New Roman" w:eastAsiaTheme="minorEastAsia" w:cs="Angsana New"/>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(3) </w:t>
      </w:r>
      <w:r>
        <w:rPr>
          <w:rFonts w:hAnsi="TH Niramit AS" w:ascii="TH Niramit AS" w:eastAsia="BrowalliaNew" w:cs="TH Niramit AS"/>
          <w:b w:val="0"/>
          <w:i w:val="0"/>
          <w:strike w:val="0"/>
          <w:dstrike w:val="0"/>
          <w:emboss w:val="0"/>
          <w:imprint w:val="0"/>
          <w:outline w:val="0"/>
          <w:shadow w:val="0"/>
          <w:sz w:val="30"/>
          <w:szCs w:val="30"/>
          <w:u w:val="none"/>
        </w:rPr>
        <w:t xml:space="preserve">To be able to access, evaluate and report the performance correctly.</w:t>
      </w:r>
    </w:p>
    <w:p>
      <w:pPr>
        <w:numPr>
          <w:ilvl w:val="1"/>
          <w:numId w:val="5"/>
        </w:numPr>
        <w:spacing w:after="0" w:line="340" w:lineRule="exact"/>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Teaching Methods</w:t>
      </w:r>
    </w:p>
    <w:p>
      <w:pPr>
        <w:numPr>
          <w:ilvl w:val="0"/>
          <w:numId w:val="13"/>
        </w:numPr>
        <w:spacing w:after="0" w:line="340" w:lineRule="exact"/>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Assigning exercises in google meet, presentation via zoom or google meet, case study analysis and assigned to do the research, data collecting, evidence and searched various concepts to identify and analyze problems through projects which it can be summarized and presented appropriately.</w:t>
      </w:r>
    </w:p>
    <w:p>
      <w:pPr>
        <w:numPr>
          <w:ilvl w:val="0"/>
          <w:numId w:val="13"/>
        </w:numPr>
        <w:spacing w:after="0" w:line="340" w:lineRule="exact"/>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Individual discussion and group discussions nd interviews.</w:t>
      </w:r>
    </w:p>
    <w:p>
      <w:pPr>
        <w:numPr>
          <w:ilvl w:val="1"/>
          <w:numId w:val="5"/>
        </w:numPr>
        <w:spacing w:after="0" w:line="340" w:lineRule="exact"/>
        <w:contextualSpacing w:val="1"/>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Evaluation Methods</w:t>
      </w:r>
    </w:p>
    <w:p>
      <w:pPr>
        <w:numPr>
          <w:ilvl w:val="0"/>
          <w:numId w:val="14"/>
        </w:numPr>
        <w:spacing w:after="0" w:line="340" w:lineRule="exact"/>
        <w:contextualSpacing w:val="1"/>
        <w:rPr>
          <w:rFonts w:hAnsi="TH Niramit AS" w:ascii="TH Niramit AS" w:eastAsia="BrowalliaNew" w:cs="TH Niramit AS"/>
          <w:b/>
          <w:bC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The assessment will be done through short quizzes, a mid-term test and a final examination. The paper focuses on the analysis and application of theoretical concepts. Four Skills in English that applies in Business.</w:t>
      </w:r>
    </w:p>
    <w:p>
      <w:pPr>
        <w:numPr>
          <w:ilvl w:val="0"/>
          <w:numId w:val="14"/>
        </w:numPr>
        <w:spacing w:after="0" w:line="340" w:lineRule="exact"/>
        <w:contextualSpacing w:val="1"/>
        <w:rPr>
          <w:rFonts w:hAnsi="TH Niramit AS" w:ascii="TH Niramit AS" w:eastAsia="BrowalliaNew" w:cs="TH Niramit AS"/>
          <w:b/>
          <w:bC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Works projects, case studies, exercises and assignments.</w:t>
      </w:r>
    </w:p>
    <w:p>
      <w:pPr>
        <w:numPr>
          <w:ilvl w:val="0"/>
          <w:numId w:val="14"/>
        </w:numPr>
        <w:spacing w:after="0" w:line="340" w:lineRule="exact"/>
        <w:contextualSpacing w:val="1"/>
        <w:rPr>
          <w:rFonts w:hAnsi="TH Niramit AS" w:ascii="TH Niramit AS" w:eastAsia="BrowalliaNew" w:cs="TH Niramit AS"/>
          <w:b/>
          <w:bC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Observing the participation on class discussion and presentation. </w:t>
      </w:r>
    </w:p>
    <w:p>
      <w:pPr>
        <w:spacing w:after="0" w:line="340" w:lineRule="exact"/>
        <w:rPr>
          <w:rFonts w:hAnsi="TH Niramit AS" w:ascii="TH Niramit AS" w:eastAsia="BrowalliaNew" w:cs="TH Niramit AS"/>
          <w:b/>
          <w:bCs/>
          <w:sz w:val="32"/>
          <w:szCs w:val="32"/>
        </w:rPr>
      </w:pPr>
      <w:r>
        <w:rPr>
          <w:rFonts w:hAnsi="TH Niramit AS" w:ascii="TH Niramit AS" w:eastAsia="BrowalliaNew" w:cs="TH Niramit AS"/>
          <w:b/>
          <w:bCs/>
          <w:i w:val="0"/>
          <w:strike w:val="0"/>
          <w:dstrike w:val="0"/>
          <w:emboss w:val="0"/>
          <w:imprint w:val="0"/>
          <w:outline w:val="0"/>
          <w:shadow w:val="0"/>
          <w:sz w:val="32"/>
          <w:szCs w:val="32"/>
          <w:u w:val="none"/>
        </w:rPr>
        <w:t xml:space="preserve">4. Interpersonal Relations Skill and responsibility</w:t>
      </w:r>
    </w:p>
    <w:p>
      <w:pPr>
        <w:spacing w:after="0" w:line="360" w:lineRule="exact"/>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    4.1 Developing </w:t>
      </w:r>
      <w:r>
        <w:rPr>
          <w:rFonts w:hAnsi="TH Niramit AS" w:ascii="TH Niramit AS" w:eastAsia="BrowalliaNew" w:cs="TH Niramit AS"/>
          <w:b/>
          <w:bCs/>
          <w:i w:val="0"/>
          <w:strike w:val="0"/>
          <w:dstrike w:val="0"/>
          <w:emboss w:val="0"/>
          <w:imprint w:val="0"/>
          <w:outline w:val="0"/>
          <w:shadow w:val="0"/>
          <w:sz w:val="32"/>
          <w:szCs w:val="32"/>
          <w:u w:val="none"/>
        </w:rPr>
        <w:t xml:space="preserve">Interpersonal Relations Skill and responsibility</w:t>
      </w:r>
    </w:p>
    <w:p>
      <w:pPr>
        <w:spacing w:after="0" w:line="360" w:lineRule="exact"/>
        <w:ind w:left="1080"/>
        <w:rPr>
          <w:rFonts w:hAnsi="TH Niramit AS" w:ascii="TH Niramit AS" w:eastAsia="BrowalliaNew" w:cs="TH Niramit AS"/>
          <w:sz w:val="30"/>
          <w:szCs w:val="30"/>
        </w:rPr>
      </w:pPr>
      <w:r>
        <w:rPr>
          <w:rFonts w:hAnsi="TH Niramit AS" w:ascii="Wingdings 2" w:eastAsiaTheme="minorEastAsia" w:cs="TH Niramit AS"/>
          <w:b w:val="0"/>
          <w:i w:val="0"/>
          <w:strike w:val="0"/>
          <w:dstrike w:val="0"/>
          <w:emboss w:val="0"/>
          <w:imprint w:val="0"/>
          <w:outline w:val="0"/>
          <w:shadow w:val="0"/>
          <w:sz w:val="26"/>
          <w:szCs w:val="26"/>
          <w:u w:val="none"/>
        </w:rPr>
        <w:sym w:font="Wingdings 2" w:char="F098"/>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(1)</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Able to perform their assigned tasks and responsibilities effectively.</w:t>
      </w:r>
    </w:p>
    <w:p>
      <w:pPr>
        <w:spacing w:after="0" w:line="360" w:lineRule="exact"/>
        <w:ind w:left="1080"/>
        <w:rPr>
          <w:rFonts w:hAnsi="TH Niramit AS" w:ascii="TH Niramit AS" w:eastAsia="BrowalliaNew" w:cs="TH Niramit AS"/>
          <w:sz w:val="30"/>
          <w:szCs w:val="30"/>
        </w:rPr>
      </w:pP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(2)</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Have a good relationship with colleagues. Be able to work with others. Be able to adapt themselves into the situations and organizational cultures as well.</w:t>
      </w:r>
    </w:p>
    <w:p>
      <w:pPr>
        <w:spacing w:after="0" w:line="360" w:lineRule="exact"/>
        <w:ind w:left="1080"/>
        <w:rPr>
          <w:rFonts w:hAnsi="TH Niramit AS" w:ascii="TH Niramit AS" w:eastAsia="BrowalliaNew" w:cs="TH Niramit AS"/>
          <w:sz w:val="30"/>
          <w:szCs w:val="30"/>
        </w:rPr>
      </w:pP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(3)</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An initiative to be creative, provide assistance and facilitates in solving the problems in many situations, both in the leader role or in the role of a coworker.</w:t>
      </w:r>
    </w:p>
    <w:p>
      <w:pPr>
        <w:spacing w:after="0" w:line="360" w:lineRule="exact"/>
        <w:ind w:left="1080"/>
        <w:rPr>
          <w:rFonts w:hAnsi="TH Niramit AS" w:ascii="TH Niramit AS" w:eastAsia="BrowalliaNew" w:cs="TH Niramit AS"/>
          <w:sz w:val="30"/>
          <w:szCs w:val="30"/>
        </w:rPr>
      </w:pP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(4)</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The responsibility to develop their knowledge of being the accounting profession continuously.</w:t>
      </w:r>
    </w:p>
    <w:p>
      <w:pPr>
        <w:spacing w:after="0" w:line="360" w:lineRule="exact"/>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     4.2 Teaching Methods</w:t>
      </w:r>
    </w:p>
    <w:p>
      <w:pPr>
        <w:numPr>
          <w:ilvl w:val="0"/>
          <w:numId w:val="15"/>
        </w:numPr>
        <w:spacing w:after="0" w:line="360" w:lineRule="exact"/>
        <w:ind w:left="1418"/>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Observing on student discussion, expressing ideas, and opening for others </w:t>
      </w:r>
    </w:p>
    <w:p>
      <w:pPr>
        <w:numPr>
          <w:ilvl w:val="0"/>
          <w:numId w:val="15"/>
        </w:numPr>
        <w:spacing w:after="0" w:line="360" w:lineRule="exact"/>
        <w:ind w:left="1418"/>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Assigning works, case studies both individuals and group through google classroom</w:t>
      </w:r>
    </w:p>
    <w:p>
      <w:pPr>
        <w:numPr>
          <w:ilvl w:val="0"/>
          <w:numId w:val="15"/>
        </w:numPr>
        <w:spacing w:after="0" w:line="360" w:lineRule="exact"/>
        <w:ind w:left="1418"/>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Work presentation and answering the questions using line Application and google meet.</w:t>
      </w:r>
    </w:p>
    <w:p>
      <w:pPr>
        <w:spacing w:after="0" w:line="340" w:lineRule="exact"/>
        <w:rPr>
          <w:rFonts w:hAnsi="TH Niramit AS" w:ascii="TH Niramit AS" w:eastAsia="BrowalliaNew" w:cs="TH Niramit AS"/>
          <w:b/>
          <w:bC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     </w:t>
      </w:r>
      <w:r>
        <w:rPr>
          <w:rFonts w:hAnsi="TH Niramit AS" w:ascii="TH Niramit AS" w:eastAsia="BrowalliaNew" w:cs="TH Niramit AS"/>
          <w:b/>
          <w:bCs/>
          <w:i w:val="0"/>
          <w:strike w:val="0"/>
          <w:dstrike w:val="0"/>
          <w:emboss w:val="0"/>
          <w:imprint w:val="0"/>
          <w:outline w:val="0"/>
          <w:shadow w:val="0"/>
          <w:sz w:val="30"/>
          <w:szCs w:val="30"/>
          <w:u w:val="none"/>
        </w:rPr>
        <w:t xml:space="preserve">4.3 Evaluation Methods</w:t>
      </w:r>
    </w:p>
    <w:p>
      <w:pPr>
        <w:numPr>
          <w:ilvl w:val="0"/>
          <w:numId w:val="16"/>
        </w:numPr>
        <w:spacing w:after="0" w:line="340" w:lineRule="exact"/>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The assessment via the tasks assigned to both groups and individuals in order to analyses the team player behaviors via google meet.</w:t>
      </w:r>
    </w:p>
    <w:p>
      <w:pPr>
        <w:numPr>
          <w:ilvl w:val="0"/>
          <w:numId w:val="16"/>
        </w:numPr>
        <w:spacing w:after="0" w:line="340" w:lineRule="exact"/>
        <w:contextualSpacing w:val="1"/>
        <w:rPr>
          <w:rFonts w:hAnsi="TH Niramit AS" w:ascii="TH Niramit AS" w:eastAsia="BrowalliaNew" w:cs="TH Niramit AS"/>
          <w:b/>
          <w:bC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Observing the participation on class discussion and presentation. </w:t>
      </w:r>
    </w:p>
    <w:p>
      <w:pPr>
        <w:spacing w:after="0" w:line="340" w:lineRule="exact"/>
        <w:contextualSpacing w:val="1"/>
        <w:rPr>
          <w:rFonts w:hAnsi="TH Niramit AS" w:ascii="TH Niramit AS" w:eastAsia="BrowalliaNew" w:cs="TH Niramit AS"/>
          <w:b/>
          <w:bCs/>
          <w:sz w:val="32"/>
          <w:szCs w:val="32"/>
        </w:rPr>
      </w:pPr>
      <w:r>
        <w:rPr>
          <w:rFonts w:hAnsi="TH Niramit AS" w:ascii="TH Niramit AS" w:eastAsia="BrowalliaNew" w:cs="TH Niramit AS"/>
          <w:b/>
          <w:bCs/>
          <w:i w:val="0"/>
          <w:strike w:val="0"/>
          <w:dstrike w:val="0"/>
          <w:emboss w:val="0"/>
          <w:imprint w:val="0"/>
          <w:outline w:val="0"/>
          <w:shadow w:val="0"/>
          <w:sz w:val="32"/>
          <w:szCs w:val="32"/>
          <w:u w:val="none"/>
        </w:rPr>
        <w:t xml:space="preserve">5. Mathematical, Communication, and Information Technology Skills.</w:t>
      </w:r>
    </w:p>
    <w:p>
      <w:pPr>
        <w:spacing w:after="0" w:line="360" w:lineRule="exact"/>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    5.1 Developing Mathematical, Communication, and Information Technology Skills.</w:t>
      </w:r>
    </w:p>
    <w:p>
      <w:pPr>
        <w:spacing w:after="0" w:line="360" w:lineRule="exact"/>
        <w:ind w:left="774"/>
        <w:rPr>
          <w:rFonts w:hAnsi="TH Niramit AS" w:ascii="TH Niramit AS" w:eastAsia="BrowalliaNew" w:cs="TH Niramit AS"/>
          <w:sz w:val="30"/>
          <w:szCs w:val="30"/>
        </w:rPr>
      </w:pPr>
      <w:r>
        <w:rPr>
          <w:rFonts w:hAnsi="TH Niramit AS" w:ascii="Wingdings 2" w:eastAsiaTheme="minorEastAsia" w:cs="TH Niramit AS"/>
          <w:b w:val="0"/>
          <w:i w:val="0"/>
          <w:strike w:val="0"/>
          <w:dstrike w:val="0"/>
          <w:emboss w:val="0"/>
          <w:imprint w:val="0"/>
          <w:outline w:val="0"/>
          <w:shadow w:val="0"/>
          <w:sz w:val="26"/>
          <w:szCs w:val="26"/>
          <w:u w:val="none"/>
        </w:rPr>
        <w:sym w:font="Wingdings 2" w:char="F098"/>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(1)</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Able to use quantitative analysis for decision making with a creative data interpretation. And propose alternatives to resolve the problem or dispute.</w:t>
      </w:r>
    </w:p>
    <w:p>
      <w:pPr>
        <w:spacing w:after="0" w:line="360" w:lineRule="exact"/>
        <w:ind w:left="774"/>
        <w:rPr>
          <w:rFonts w:hAnsi="TH Niramit AS" w:ascii="TH Niramit AS" w:eastAsia="BrowalliaNew" w:cs="TH Niramit AS"/>
          <w:sz w:val="30"/>
          <w:szCs w:val="30"/>
        </w:rPr>
      </w:pP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(2)</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Able to communicate effectively both in speaking and writing. Able to choose and present in a suitable form that is  appropriate to the problem and different audience.</w:t>
      </w:r>
    </w:p>
    <w:p>
      <w:pPr>
        <w:spacing w:after="0" w:line="360" w:lineRule="exact"/>
        <w:ind w:left="774"/>
        <w:rPr>
          <w:rFonts w:hAnsi="TH Niramit AS" w:ascii="TH Niramit AS" w:eastAsia="BrowalliaNew" w:cs="TH Niramit AS"/>
          <w:sz w:val="30"/>
          <w:szCs w:val="30"/>
        </w:rPr>
      </w:pPr>
      <w:r>
        <w:rPr>
          <w:rFonts w:hAnsi="Times New Roman" w:ascii="Wingdings 2" w:eastAsiaTheme="minorEastAsia" w:cs="Angsana New"/>
          <w:b w:val="0"/>
          <w:i w:val="0"/>
          <w:strike w:val="0"/>
          <w:dstrike w:val="0"/>
          <w:emboss w:val="0"/>
          <w:imprint w:val="0"/>
          <w:outline w:val="0"/>
          <w:shadow w:val="0"/>
          <w:sz w:val="26"/>
          <w:szCs w:val="26"/>
          <w:u w:val="none"/>
        </w:rPr>
        <w:sym w:font="Wingdings 2" w:char="F09A"/>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(3)</w:t>
      </w:r>
      <w:r>
        <w:rPr>
          <w:rFonts w:hAnsi="TH Niramit AS" w:ascii="TH Niramit AS" w:eastAsiaTheme="minorEastAsia" w:cs="TH Niramit AS"/>
          <w:b w:val="0"/>
          <w:i w:val="0"/>
          <w:strike w:val="0"/>
          <w:dstrike w:val="0"/>
          <w:emboss w:val="0"/>
          <w:imprint w:val="0"/>
          <w:outline w:val="0"/>
          <w:shadow w:val="0"/>
          <w:sz w:val="26"/>
          <w:szCs w:val="26"/>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Able to select the appropriated IT technologies and communication technologies to collect data, data interpretation and IT communication.</w:t>
      </w:r>
    </w:p>
    <w:p>
      <w:pPr>
        <w:spacing w:after="0" w:line="360" w:lineRule="exact"/>
        <w:ind w:firstLine="720"/>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5.2 Teaching Methods</w:t>
      </w:r>
    </w:p>
    <w:p>
      <w:pPr>
        <w:numPr>
          <w:ilvl w:val="0"/>
          <w:numId w:val="17"/>
        </w:numPr>
        <w:spacing w:after="0" w:line="360" w:lineRule="exact"/>
        <w:ind w:left="1134"/>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Independent study assignments. And create a project with an emphasis on figures, statistics which based on credible information sources to analyze the data.</w:t>
      </w:r>
    </w:p>
    <w:p>
      <w:pPr>
        <w:numPr>
          <w:ilvl w:val="0"/>
          <w:numId w:val="17"/>
        </w:numPr>
        <w:spacing w:after="0" w:line="360" w:lineRule="exact"/>
        <w:ind w:left="1134"/>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Presenting work assignments via appropriated IT technologies.</w:t>
      </w:r>
    </w:p>
    <w:p>
      <w:pPr>
        <w:spacing w:after="0" w:line="360" w:lineRule="exact"/>
        <w:ind w:firstLine="720"/>
        <w:rPr>
          <w:rFonts w:hAnsi="TH Niramit AS" w:ascii="TH Niramit AS" w:eastAsia="BrowalliaNew" w:cs="TH Niramit AS"/>
          <w:b/>
          <w:bCs/>
          <w:sz w:val="30"/>
          <w:szCs w:val="30"/>
        </w:rPr>
      </w:pPr>
      <w:r>
        <w:rPr>
          <w:rFonts w:hAnsi="TH Niramit AS" w:ascii="TH Niramit AS" w:eastAsia="BrowalliaNew" w:cs="TH Niramit AS"/>
          <w:b/>
          <w:bCs/>
          <w:i w:val="0"/>
          <w:strike w:val="0"/>
          <w:dstrike w:val="0"/>
          <w:emboss w:val="0"/>
          <w:imprint w:val="0"/>
          <w:outline w:val="0"/>
          <w:shadow w:val="0"/>
          <w:sz w:val="30"/>
          <w:szCs w:val="30"/>
          <w:u w:val="none"/>
        </w:rPr>
        <w:t xml:space="preserve">5.3 Evaluation Methods</w:t>
      </w:r>
    </w:p>
    <w:p>
      <w:pPr>
        <w:numPr>
          <w:ilvl w:val="0"/>
          <w:numId w:val="18"/>
        </w:numPr>
        <w:spacing w:after="0" w:line="340" w:lineRule="exact"/>
        <w:ind w:left="1134"/>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Assessment of the contribution of the project / case study. The figures are based on data analysis and reliability offered by the media and the right technology.</w:t>
      </w:r>
    </w:p>
    <w:p>
      <w:pPr>
        <w:numPr>
          <w:ilvl w:val="0"/>
          <w:numId w:val="18"/>
        </w:numPr>
        <w:spacing w:after="0" w:line="340" w:lineRule="exact"/>
        <w:ind w:left="1134"/>
        <w:contextualSpacing w:val="1"/>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The ability to explain and clarify questions. Participation to the discussions and debates.</w:t>
      </w:r>
    </w:p>
    <w:p>
      <w:pPr>
        <w:spacing w:after="0" w:line="240" w:lineRule="auto"/>
        <w:rPr>
          <w:rFonts w:hAnsi="TH Niramit AS" w:ascii="TH Niramit AS" w:eastAsia="BrowalliaNew" w:cs="TH Niramit AS"/>
          <w:sz w:val="32"/>
          <w:szCs w:val="32"/>
        </w:rPr>
      </w:pPr>
    </w:p>
    <w:p>
      <w:pPr>
        <w:spacing w:after="0" w:line="240" w:lineRule="auto"/>
        <w:rPr>
          <w:rFonts w:hAnsi="TH Niramit AS" w:ascii="TH Niramit AS" w:eastAsia="BrowalliaNew" w:cs="TH Niramit AS"/>
          <w:b/>
          <w:bCs/>
          <w:sz w:val="32"/>
          <w:szCs w:val="32"/>
          <w:u w:val="single"/>
        </w:rPr>
      </w:pPr>
      <w:r>
        <w:rPr>
          <w:rFonts w:hAnsi="TH Niramit AS" w:ascii="TH Niramit AS" w:eastAsia="BrowalliaNew" w:cs="TH Niramit AS"/>
          <w:b/>
          <w:bCs/>
          <w:i w:val="0"/>
          <w:strike w:val="0"/>
          <w:dstrike w:val="0"/>
          <w:emboss w:val="0"/>
          <w:imprint w:val="0"/>
          <w:outline w:val="0"/>
          <w:shadow w:val="0"/>
          <w:sz w:val="32"/>
          <w:szCs w:val="32"/>
          <w:u w:val="single"/>
        </w:rPr>
        <w:t xml:space="preserve">Notes </w:t>
      </w:r>
    </w:p>
    <w:p>
      <w:pPr>
        <w:tabs>
          <w:tab w:val="left" w:leader="none" w:pos="1560"/>
          <w:tab w:val="left" w:leader="none" w:pos="2410"/>
        </w:tabs>
        <w:spacing w:after="0" w:line="240" w:lineRule="auto"/>
        <w:ind w:left="284"/>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Symbol</w:t>
      </w:r>
      <w:r>
        <w:rPr>
          <w:rFonts w:hAnsi="TH Niramit AS" w:ascii="TH Niramit AS" w:eastAsiaTheme="minorEastAsia" w:cs="TH Niramit AS"/>
          <w:b w:val="0"/>
          <w:i/>
          <w:iCs/>
          <w:cs/>
          <w:strike w:val="0"/>
          <w:dstrike w:val="0"/>
          <w:emboss w:val="0"/>
          <w:imprint w:val="0"/>
          <w:outline w:val="0"/>
          <w:shadow w:val="0"/>
          <w:sz w:val="28"/>
          <w:szCs w:val="28"/>
          <w:u w:val="none"/>
        </w:rPr>
        <w:t xml:space="preserve"> </w:t>
      </w:r>
      <w:r>
        <w:rPr>
          <w:rFonts w:hAnsi="TH Niramit AS" w:ascii="Wingdings 2" w:eastAsiaTheme="minorEastAsia" w:cs="TH Niramit AS"/>
          <w:b w:val="0"/>
          <w:i w:val="0"/>
          <w:strike w:val="0"/>
          <w:dstrike w:val="0"/>
          <w:emboss w:val="0"/>
          <w:imprint w:val="0"/>
          <w:outline w:val="0"/>
          <w:shadow w:val="0"/>
          <w:sz w:val="28"/>
          <w:szCs w:val="28"/>
          <w:u w:val="none"/>
        </w:rPr>
        <w:sym w:font="Wingdings 2" w:char="F098"/>
      </w:r>
      <w:r>
        <w:rPr>
          <w:rFonts w:hAnsi="TH Niramit AS" w:ascii="TH Niramit AS" w:eastAsiaTheme="minorEastAsia" w:cs="TH Niramit AS"/>
          <w:b w:val="0"/>
          <w:i w:val="0"/>
          <w:strike w:val="0"/>
          <w:dstrike w:val="0"/>
          <w:emboss w:val="0"/>
          <w:imprint w:val="0"/>
          <w:outline w:val="0"/>
          <w:shadow w:val="0"/>
          <w:sz w:val="28"/>
          <w:szCs w:val="28"/>
          <w:u w:val="none"/>
        </w:rPr>
        <w:tab/>
        <w:t xml:space="preserve">means to </w:t>
        <w:tab/>
        <w:t xml:space="preserve">the main responsibility </w:t>
      </w:r>
    </w:p>
    <w:p>
      <w:pPr>
        <w:tabs>
          <w:tab w:val="left" w:leader="none" w:pos="1560"/>
          <w:tab w:val="left" w:leader="none" w:pos="2410"/>
        </w:tabs>
        <w:spacing w:after="0" w:line="240" w:lineRule="auto"/>
        <w:ind w:left="284"/>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Symbol </w:t>
      </w:r>
      <w:r>
        <w:rPr>
          <w:rFonts w:hAnsi="TH Niramit AS" w:ascii="Wingdings 2" w:eastAsiaTheme="minorEastAsia" w:cs="TH Niramit AS"/>
          <w:b w:val="0"/>
          <w:i w:val="0"/>
          <w:strike w:val="0"/>
          <w:dstrike w:val="0"/>
          <w:emboss w:val="0"/>
          <w:imprint w:val="0"/>
          <w:outline w:val="0"/>
          <w:shadow w:val="0"/>
          <w:sz w:val="28"/>
          <w:szCs w:val="28"/>
          <w:u w:val="none"/>
        </w:rPr>
        <w:sym w:font="Wingdings 2" w:char="F09A"/>
      </w:r>
      <w:r>
        <w:rPr>
          <w:rFonts w:hAnsi="TH Niramit AS" w:ascii="TH Niramit AS" w:eastAsiaTheme="minorEastAsia" w:cs="TH Niramit AS"/>
          <w:b w:val="0"/>
          <w:i w:val="0"/>
          <w:strike w:val="0"/>
          <w:dstrike w:val="0"/>
          <w:emboss w:val="0"/>
          <w:imprint w:val="0"/>
          <w:outline w:val="0"/>
          <w:shadow w:val="0"/>
          <w:sz w:val="28"/>
          <w:szCs w:val="28"/>
          <w:u w:val="none"/>
        </w:rPr>
        <w:tab/>
        <w:t xml:space="preserve">means to </w:t>
        <w:tab/>
        <w:t xml:space="preserve">the second priority responsibility  </w:t>
      </w:r>
    </w:p>
    <w:p>
      <w:pPr>
        <w:tabs>
          <w:tab w:val="left" w:leader="none" w:pos="1560"/>
          <w:tab w:val="left" w:leader="none" w:pos="2410"/>
        </w:tabs>
        <w:spacing w:after="0" w:line="240" w:lineRule="auto"/>
        <w:ind w:left="284"/>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Leaving space </w:t>
        <w:tab/>
        <w:t xml:space="preserve">means to</w:t>
        <w:tab/>
        <w:t xml:space="preserve">the condition of not responsible</w:t>
      </w:r>
    </w:p>
    <w:p>
      <w:pPr>
        <w:tabs>
          <w:tab w:val="left" w:leader="none" w:pos="5418"/>
        </w:tabs>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As presented in the Curriculum Mapping.</w:t>
      </w:r>
    </w:p>
    <w:p>
      <w:pPr>
        <w:spacing w:after="0" w:line="240" w:lineRule="auto"/>
        <w:jc w:val="center"/>
        <w:rPr>
          <w:rFonts w:hAnsi="TH Niramit AS" w:ascii="TH Niramit AS" w:eastAsia="BrowalliaNew" w:cs="TH Niramit AS"/>
          <w:b/>
          <w:bCs/>
          <w:sz w:val="36"/>
          <w:szCs w:val="36"/>
        </w:rPr>
      </w:pPr>
    </w:p>
    <w:p>
      <w:pPr>
        <w:spacing w:after="0" w:line="240" w:lineRule="auto"/>
        <w:jc w:val="center"/>
        <w:rPr>
          <w:rFonts w:hAnsi="TH Niramit AS" w:ascii="TH Niramit AS" w:eastAsia="BrowalliaNew" w:cs="TH Niramit AS"/>
          <w:b/>
          <w:bCs/>
          <w:sz w:val="36"/>
          <w:szCs w:val="36"/>
        </w:rPr>
      </w:pPr>
    </w:p>
    <w:p>
      <w:pPr>
        <w:spacing w:after="0" w:line="240" w:lineRule="auto"/>
        <w:jc w:val="center"/>
        <w:rPr>
          <w:rFonts w:hAnsi="TH Niramit AS" w:ascii="TH Niramit AS" w:eastAsiaTheme="minorEastAsia" w:cs="TH Niramit AS"/>
          <w:b/>
          <w:bCs/>
          <w:sz w:val="36"/>
          <w:szCs w:val="36"/>
        </w:rPr>
      </w:pPr>
      <w:r>
        <w:rPr>
          <w:rFonts w:hAnsi="TH Niramit AS" w:ascii="TH Niramit AS" w:eastAsiaTheme="minorEastAsia" w:cs="TH Niramit AS" w:hint="eastAsia"/>
          <w:b/>
          <w:bCs/>
          <w:i w:val="0"/>
          <w:strike w:val="0"/>
          <w:dstrike w:val="0"/>
          <w:emboss w:val="0"/>
          <w:imprint w:val="0"/>
          <w:outline w:val="0"/>
          <w:shadow w:val="0"/>
          <w:sz w:val="36"/>
          <w:szCs w:val="36"/>
          <w:u w:val="none"/>
        </w:rPr>
        <w:lastRenderedPageBreak/>
        <w:t xml:space="preserve">Section 5 Teaching Schedule and Evaluation</w:t>
      </w:r>
    </w:p>
    <w:p>
      <w:pPr>
        <w:numPr>
          <w:ilvl w:val="0"/>
          <w:numId w:val="19"/>
        </w:numPr>
        <w:tabs>
          <w:tab w:val="left" w:leader="none" w:pos="284"/>
        </w:tabs>
        <w:spacing w:after="0" w:line="240" w:lineRule="auto"/>
        <w:contextualSpacing w:val="1"/>
        <w:rPr>
          <w:rFonts w:hAnsi="TH Niramit AS" w:ascii="TH Niramit AS" w:eastAsia="BrowalliaNew-Bold" w:cs="TH Niramit AS"/>
          <w:b/>
          <w:bCs/>
          <w:sz w:val="32"/>
          <w:szCs w:val="32"/>
        </w:rPr>
      </w:pPr>
      <w:r>
        <w:rPr>
          <w:rFonts w:hAnsi="TH Niramit AS" w:ascii="TH Niramit AS" w:eastAsia="BrowalliaNew-Bold" w:cs="TH Niramit AS"/>
          <w:b/>
          <w:bCs/>
          <w:i w:val="0"/>
          <w:strike w:val="0"/>
          <w:dstrike w:val="0"/>
          <w:emboss w:val="0"/>
          <w:imprint w:val="0"/>
          <w:outline w:val="0"/>
          <w:shadow w:val="0"/>
          <w:sz w:val="32"/>
          <w:szCs w:val="32"/>
          <w:u w:val="none"/>
        </w:rPr>
        <w:t xml:space="preserve">Teaching Schedule</w:t>
      </w:r>
    </w:p>
    <w:tbl>
      <w:tblPr>
        <w:tblW w:w="10528" w:type="dxa"/>
        <w:tblInd w:w="-72" w:type="dxa"/>
        <w:tblBorders>
          <w:top w:val="single" w:sz="4" w:color="auto"/>
          <w:left w:val="single" w:sz="4" w:color="auto"/>
          <w:bottom w:val="single" w:sz="4" w:color="auto"/>
          <w:right w:val="single" w:sz="4" w:color="auto"/>
          <w:insideH w:val="single" w:sz="4" w:color="auto"/>
          <w:insideV w:val="single" w:sz="4" w:color="auto"/>
        </w:tblBorders>
        <w:tblLook w:val="01E0"/>
        <w:tblLayout w:type="fixed"/>
      </w:tblPr>
      <w:tblGrid>
        <w:gridCol w:w="1031"/>
        <w:gridCol w:w="3260"/>
        <w:gridCol w:w="992"/>
        <w:gridCol w:w="3119"/>
        <w:gridCol w:w="2126"/>
      </w:tblGrid>
      <w:tr>
        <w:trPr/>
        <w:tc>
          <w:tcPr>
            <w:tcW w:w="1031" w:type="dxa"/>
            <w:vAlign w:val="center"/>
          </w:tcPr>
          <w:p>
            <w:pPr>
              <w:spacing w:after="0" w:line="240" w:lineRule="auto"/>
              <w:jc w:val="center"/>
              <w:rPr>
                <w:rFonts w:hAnsi="TH Niramit AS" w:ascii="TH Niramit AS" w:eastAsiaTheme="minorEastAsia" w:cs="TH Niramit AS"/>
                <w:b/>
                <w:bCs/>
                <w:sz w:val="28"/>
              </w:rPr>
            </w:pPr>
            <w:r>
              <w:rPr>
                <w:rFonts w:hAnsi="TH Niramit AS" w:ascii="TH Niramit AS" w:eastAsiaTheme="minorEastAsia" w:cs="TH Niramit AS" w:hint="eastAsia"/>
                <w:b/>
                <w:bCs/>
                <w:i w:val="0"/>
                <w:strike w:val="0"/>
                <w:dstrike w:val="0"/>
                <w:emboss w:val="0"/>
                <w:imprint w:val="0"/>
                <w:outline w:val="0"/>
                <w:shadow w:val="0"/>
                <w:sz w:val="28"/>
                <w:szCs w:val="28"/>
                <w:u w:val="none"/>
              </w:rPr>
              <w:t xml:space="preserve">Week</w:t>
            </w:r>
          </w:p>
        </w:tc>
        <w:tc>
          <w:tcPr>
            <w:tcW w:w="3260" w:type="dxa"/>
            <w:vAlign w:val="center"/>
          </w:tcPr>
          <w:p>
            <w:pPr>
              <w:spacing w:after="0" w:line="240" w:lineRule="auto"/>
              <w:jc w:val="center"/>
              <w:rPr>
                <w:rFonts w:hAnsi="TH Niramit AS" w:ascii="TH Niramit AS" w:eastAsiaTheme="minorEastAsia" w:cs="TH Niramit AS"/>
                <w:b/>
                <w:bCs/>
                <w:sz w:val="28"/>
              </w:rPr>
            </w:pPr>
            <w:r>
              <w:rPr>
                <w:rFonts w:hAnsi="TH Niramit AS" w:ascii="TH Niramit AS" w:eastAsiaTheme="minorEastAsia" w:cs="TH Niramit AS"/>
                <w:b/>
                <w:bCs/>
                <w:i w:val="0"/>
                <w:strike w:val="0"/>
                <w:dstrike w:val="0"/>
                <w:emboss w:val="0"/>
                <w:imprint w:val="0"/>
                <w:outline w:val="0"/>
                <w:shadow w:val="0"/>
                <w:sz w:val="28"/>
                <w:szCs w:val="28"/>
                <w:u w:val="none"/>
              </w:rPr>
              <w:t xml:space="preserve">Topic /Details</w:t>
            </w:r>
          </w:p>
        </w:tc>
        <w:tc>
          <w:tcPr>
            <w:tcW w:w="992" w:type="dxa"/>
            <w:vAlign w:val="center"/>
          </w:tcPr>
          <w:p>
            <w:pPr>
              <w:spacing w:after="0" w:line="240" w:lineRule="auto"/>
              <w:jc w:val="center"/>
              <w:rPr>
                <w:rFonts w:hAnsi="TH Niramit AS" w:ascii="TH Niramit AS" w:eastAsiaTheme="minorEastAsia" w:cs="TH Niramit AS"/>
                <w:b/>
                <w:bCs/>
                <w:sz w:val="28"/>
              </w:rPr>
            </w:pPr>
            <w:r>
              <w:rPr>
                <w:rFonts w:hAnsi="TH Niramit AS" w:ascii="TH Niramit AS" w:eastAsiaTheme="minorEastAsia" w:cs="TH Niramit AS"/>
                <w:b/>
                <w:bCs/>
                <w:i w:val="0"/>
                <w:strike w:val="0"/>
                <w:dstrike w:val="0"/>
                <w:emboss w:val="0"/>
                <w:imprint w:val="0"/>
                <w:outline w:val="0"/>
                <w:shadow w:val="0"/>
                <w:sz w:val="28"/>
                <w:szCs w:val="28"/>
                <w:u w:val="none"/>
              </w:rPr>
              <w:t xml:space="preserve">No. of hours </w:t>
            </w:r>
          </w:p>
        </w:tc>
        <w:tc>
          <w:tcPr>
            <w:tcW w:w="3119" w:type="dxa"/>
            <w:vAlign w:val="center"/>
          </w:tcPr>
          <w:p>
            <w:pPr>
              <w:spacing w:after="0" w:line="240" w:lineRule="auto"/>
              <w:jc w:val="center"/>
              <w:rPr>
                <w:rFonts w:hAnsi="TH Niramit AS" w:ascii="TH Niramit AS" w:eastAsiaTheme="minorEastAsia" w:cs="TH Niramit AS"/>
                <w:b/>
                <w:bCs/>
                <w:sz w:val="28"/>
              </w:rPr>
            </w:pPr>
            <w:r>
              <w:rPr>
                <w:rFonts w:hAnsi="TH Niramit AS" w:ascii="TH Niramit AS" w:eastAsiaTheme="minorEastAsia" w:cs="TH Niramit AS"/>
                <w:b/>
                <w:bCs/>
                <w:i w:val="0"/>
                <w:strike w:val="0"/>
                <w:dstrike w:val="0"/>
                <w:emboss w:val="0"/>
                <w:imprint w:val="0"/>
                <w:outline w:val="0"/>
                <w:shadow w:val="0"/>
                <w:sz w:val="28"/>
                <w:szCs w:val="28"/>
                <w:u w:val="none"/>
              </w:rPr>
              <w:t xml:space="preserve">Teaching activities and media </w:t>
            </w:r>
          </w:p>
        </w:tc>
        <w:tc>
          <w:tcPr>
            <w:tcW w:w="2126" w:type="dxa"/>
            <w:vAlign w:val="center"/>
          </w:tcPr>
          <w:p>
            <w:pPr>
              <w:spacing w:after="0" w:line="240" w:lineRule="auto"/>
              <w:jc w:val="center"/>
              <w:rPr>
                <w:rFonts w:hAnsi="TH Niramit AS" w:ascii="TH Niramit AS" w:eastAsiaTheme="minorEastAsia" w:cs="TH Niramit AS"/>
                <w:b/>
                <w:bCs/>
                <w:sz w:val="28"/>
              </w:rPr>
            </w:pPr>
            <w:r>
              <w:rPr>
                <w:rFonts w:hAnsi="TH Niramit AS" w:ascii="TH Niramit AS" w:eastAsiaTheme="minorEastAsia" w:cs="TH Niramit AS"/>
                <w:b/>
                <w:bCs/>
                <w:i w:val="0"/>
                <w:strike w:val="0"/>
                <w:dstrike w:val="0"/>
                <w:emboss w:val="0"/>
                <w:imprint w:val="0"/>
                <w:outline w:val="0"/>
                <w:shadow w:val="0"/>
                <w:sz w:val="28"/>
                <w:szCs w:val="28"/>
                <w:u w:val="none"/>
              </w:rPr>
              <w:t xml:space="preserve">Lecturer</w:t>
            </w:r>
          </w:p>
        </w:tc>
      </w:tr>
      <w:tr>
        <w:trPr>
          <w:trHeight w:val="467"/>
        </w:trPr>
        <w:tc>
          <w:tcPr>
            <w:tcW w:w="1031" w:type="dxa"/>
          </w:tcPr>
          <w:p>
            <w:pPr>
              <w:spacing w:after="0" w:line="240" w:lineRule="auto"/>
              <w:jc w:val="center"/>
              <w:rPr>
                <w:rFonts w:hAnsi="TH Niramit AS" w:ascii="TH Niramit AS" w:eastAsiaTheme="minorEastAsia" w:cs="TH Niramit AS"/>
                <w:c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t xml:space="preserve">1</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Introduction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What is Business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-Building Vocabulary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-Grammar Focus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-Reading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-Listening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-Writing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Speaking </w:t>
            </w:r>
          </w:p>
        </w:tc>
        <w:tc>
          <w:tcPr>
            <w:tcW w:w="992" w:type="dxa"/>
          </w:tcPr>
          <w:p>
            <w:pPr>
              <w:spacing w:after="0" w:line="240" w:lineRule="auto"/>
              <w:jc w:val="center"/>
              <w:rPr>
                <w:rFonts w:hAnsi="TH Niramit AS" w:ascii="TH Niramit AS" w:eastAsiaTheme="minorEastAsia" w:cs="TH Niramit AS"/>
                <w:c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t xml:space="preserve">3</w:t>
            </w: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Vocabulary in Business Terms </w:t>
            </w:r>
          </w:p>
          <w:p>
            <w:pPr>
              <w:spacing w:after="0" w:line="240" w:lineRule="auto"/>
              <w:ind w:right="-108"/>
              <w:rPr>
                <w:rFonts w:hAnsi="TH Niramit AS" w:ascii="TH Niramit AS" w:eastAsiaTheme="minorEastAsia" w:cs="TH Niramit AS"/>
                <w:sz w:val="28"/>
              </w:rPr>
            </w:pPr>
            <w:r>
              <w:rPr>
                <w:rFonts w:ascii="TH Niramit AS"/>
                <w:b w:val="0"/>
                <w:i w:val="0"/>
                <w:strike w:val="0"/>
                <w:dstrike w:val="0"/>
                <w:emboss w:val="0"/>
                <w:imprint w:val="0"/>
                <w:outline w:val="0"/>
                <w:shadow w:val="0"/>
                <w:sz w:val="28"/>
                <w:szCs w:val="28"/>
                <w:u w:val="none"/>
              </w:rPr>
              <w:t xml:space="preserve">-Types of businesses </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-Countable and Uncountable Nouns </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Learn the  traditional and modern meaning of business </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 </w:t>
            </w:r>
          </w:p>
        </w:tc>
      </w:tr>
      <w:tr>
        <w:tc>
          <w:tcPr>
            <w:tcW w:w="1031" w:type="dxa"/>
          </w:tcPr>
          <w:p>
            <w:pPr>
              <w:spacing w:after="0" w:line="240" w:lineRule="auto"/>
              <w:jc w:val="center"/>
              <w:rPr>
                <w:rFonts w:hAnsi="TH Niramit AS" w:ascii="TH Niramit AS" w:eastAsiaTheme="minorEastAsia" w:cs="TH Niramit AS"/>
                <w:c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t xml:space="preserve">2</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Branding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-Building Vocabulary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-Grammar Focus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-Reading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-Listening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-Writing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Speaking</w:t>
            </w:r>
          </w:p>
        </w:tc>
        <w:tc>
          <w:tcPr>
            <w:tcW w:w="992"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t xml:space="preserve">3</w:t>
            </w:r>
          </w:p>
        </w:tc>
        <w:tc>
          <w:tcPr>
            <w:tcW w:w="3119" w:type="dxa"/>
          </w:tcPr>
          <w:p>
            <w:pPr>
              <w:pStyle w:val="NoSpacing"/>
              <w:rPr>
                <w:rFonts w:hAnsi="TH Niramit AS" w:ascii="TH Niramit AS" w:cs="TH Niramit AS"/>
                <w:sz w:val="28"/>
              </w:rPr>
            </w:pPr>
            <w:r>
              <w:rPr>
                <w:rFonts w:ascii="Calibri"/>
                <w:b w:val="0"/>
                <w:i w:val="0"/>
                <w:strike w:val="0"/>
                <w:dstrike w:val="0"/>
                <w:emboss w:val="0"/>
                <w:imprint w:val="0"/>
                <w:outline w:val="0"/>
                <w:shadow w:val="0"/>
                <w:sz w:val="22"/>
                <w:szCs w:val="22"/>
                <w:u w:val="none"/>
              </w:rPr>
              <w:t xml:space="preserve">- </w:t>
            </w:r>
            <w:r>
              <w:rPr>
                <w:rFonts w:hAnsi="TH Niramit AS" w:ascii="TH Niramit AS" w:cs="TH Niramit AS"/>
                <w:b w:val="0"/>
                <w:i w:val="0"/>
                <w:strike w:val="0"/>
                <w:dstrike w:val="0"/>
                <w:emboss w:val="0"/>
                <w:imprint w:val="0"/>
                <w:outline w:val="0"/>
                <w:shadow w:val="0"/>
                <w:sz w:val="28"/>
                <w:szCs w:val="28"/>
                <w:u w:val="none"/>
              </w:rPr>
              <w:t xml:space="preserve">Review and extension: business travel words and phrases in context</w:t>
            </w:r>
          </w:p>
          <w:p>
            <w:pPr>
              <w:pStyle w:val="NoSpacing"/>
              <w:rPr>
                <w:rFonts w:hAnsi="TH Niramit AS" w:ascii="TH Niramit AS" w:cs="TH Niramit AS"/>
                <w:sz w:val="28"/>
              </w:rPr>
            </w:pPr>
            <w:r>
              <w:rPr>
                <w:rFonts w:hAnsi="TH Niramit AS" w:ascii="TH Niramit AS" w:cs="TH Niramit AS"/>
                <w:b w:val="0"/>
                <w:i w:val="0"/>
                <w:strike w:val="0"/>
                <w:dstrike w:val="0"/>
                <w:emboss w:val="0"/>
                <w:imprint w:val="0"/>
                <w:outline w:val="0"/>
                <w:shadow w:val="0"/>
                <w:sz w:val="28"/>
                <w:szCs w:val="28"/>
                <w:u w:val="none"/>
              </w:rPr>
              <w:t xml:space="preserve">-Vocabulary in describing the brand, product and market </w:t>
            </w:r>
          </w:p>
          <w:p>
            <w:pPr>
              <w:pStyle w:val="NoSpacing"/>
              <w:rPr>
                <w:rFonts w:hAnsi="TH Niramit AS" w:ascii="TH Niramit AS" w:cs="TH Niramit AS"/>
                <w:sz w:val="28"/>
              </w:rPr>
            </w:pPr>
            <w:r>
              <w:rPr>
                <w:rFonts w:ascii="TH Niramit AS"/>
                <w:b w:val="0"/>
                <w:i w:val="0"/>
                <w:strike w:val="0"/>
                <w:dstrike w:val="0"/>
                <w:emboss w:val="0"/>
                <w:imprint w:val="0"/>
                <w:outline w:val="0"/>
                <w:shadow w:val="0"/>
                <w:sz w:val="28"/>
                <w:szCs w:val="28"/>
                <w:u w:val="none"/>
              </w:rPr>
              <w:t xml:space="preserve">-Branding a product they will produce as group. </w:t>
            </w:r>
          </w:p>
          <w:p>
            <w:pPr>
              <w:pStyle w:val="NoSpacing"/>
              <w:rPr>
                <w:rFonts w:hAnsi="TH Niramit AS" w:ascii="TH Niramit AS" w:cs="TH Niramit AS"/>
                <w:sz w:val="28"/>
              </w:rPr>
            </w:pPr>
            <w:r>
              <w:rPr>
                <w:rFonts w:hAnsi="TH Niramit AS" w:ascii="TH Niramit AS" w:cs="TH Niramit AS"/>
                <w:b w:val="0"/>
                <w:i w:val="0"/>
                <w:strike w:val="0"/>
                <w:dstrike w:val="0"/>
                <w:emboss w:val="0"/>
                <w:imprint w:val="0"/>
                <w:outline w:val="0"/>
                <w:shadow w:val="0"/>
                <w:sz w:val="28"/>
                <w:szCs w:val="28"/>
                <w:u w:val="none"/>
              </w:rPr>
              <w:t xml:space="preserve">-Talk about your favourite brands</w:t>
            </w:r>
          </w:p>
          <w:p>
            <w:pPr>
              <w:pStyle w:val="NoSpacing"/>
              <w:rPr>
                <w:rFonts w:hAnsi="TH Niramit AS" w:ascii="TH Niramit AS" w:cs="TH Niramit AS"/>
                <w:sz w:val="28"/>
              </w:rPr>
            </w:pPr>
            <w:r>
              <w:rPr>
                <w:rFonts w:hAnsi="TH Niramit AS" w:ascii="TH Niramit AS" w:cs="TH Niramit AS"/>
                <w:b w:val="0"/>
                <w:i w:val="0"/>
                <w:strike w:val="0"/>
                <w:dstrike w:val="0"/>
                <w:emboss w:val="0"/>
                <w:imprint w:val="0"/>
                <w:outline w:val="0"/>
                <w:shadow w:val="0"/>
                <w:sz w:val="28"/>
                <w:szCs w:val="28"/>
                <w:u w:val="none"/>
              </w:rPr>
              <w:t xml:space="preserve">- Present simple and present continuous</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r>
        <w:tc>
          <w:tcPr>
            <w:tcW w:w="1031" w:type="dxa"/>
          </w:tcPr>
          <w:p>
            <w:pPr>
              <w:spacing w:after="0" w:line="240" w:lineRule="auto"/>
              <w:jc w:val="center"/>
              <w:rPr>
                <w:rFonts w:hAnsi="TH Niramit AS" w:ascii="TH Niramit AS" w:eastAsiaTheme="minorEastAsia" w:cs="TH Niramit AS"/>
                <w:c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t xml:space="preserve">3</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Company Structure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Building Vocabulary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Grammar Focus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Reading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Listening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Writing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Speaking</w:t>
            </w:r>
          </w:p>
        </w:tc>
        <w:tc>
          <w:tcPr>
            <w:tcW w:w="992"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t xml:space="preserve">3</w:t>
            </w: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Vocabulary in describing the company structure  of the company   </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-Analyze the organization chart and creating one for a  company </w:t>
            </w:r>
          </w:p>
          <w:p>
            <w:pPr>
              <w:spacing w:after="0" w:line="240" w:lineRule="auto"/>
              <w:ind w:right="-108"/>
              <w:rPr>
                <w:rFonts w:hAnsi="TH Niramit AS" w:ascii="TH Niramit AS" w:eastAsiaTheme="minorEastAsia" w:cs="TH Niramit AS"/>
                <w:sz w:val="28"/>
              </w:rPr>
            </w:pP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_Reading: A successful organization – Financial Times </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-noun combination/ compound noun </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r>
        <w:tc>
          <w:tcPr>
            <w:tcW w:w="1031" w:type="dxa"/>
          </w:tcPr>
          <w:p>
            <w:pPr>
              <w:spacing w:after="0" w:line="240" w:lineRule="auto"/>
              <w:jc w:val="center"/>
              <w:rPr>
                <w:rFonts w:hAnsi="TH Niramit AS" w:ascii="TH Niramit AS" w:eastAsiaTheme="minorEastAsia" w:cs="TH Niramit AS"/>
                <w:c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t xml:space="preserve">4</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Recruitment / Job application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Building Vocabulary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Grammar Focus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Reading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Listening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Writing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Speaking</w:t>
            </w:r>
          </w:p>
        </w:tc>
        <w:tc>
          <w:tcPr>
            <w:tcW w:w="992"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t xml:space="preserve">3</w:t>
            </w: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-Vocabulary in describing a job related  </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-Writing a cover letter and how to make CV/Resume as well as importance of a job interview</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r>
        <w:tc>
          <w:tcPr>
            <w:tcW w:w="1031" w:type="dxa"/>
          </w:tcPr>
          <w:p>
            <w:pPr>
              <w:spacing w:after="0" w:line="240" w:lineRule="auto"/>
              <w:jc w:val="center"/>
              <w:rPr>
                <w:rFonts w:hAnsi="TH Niramit AS" w:ascii="TH Niramit AS" w:eastAsiaTheme="minorEastAsia" w:cs="TH Niramit AS"/>
                <w:c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t xml:space="preserve">5</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Business Trip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lastRenderedPageBreak/>
              <w:t xml:space="preserve">- Building Vocabulary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Grammar Focus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Reading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Listening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Writing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Speaking</w:t>
            </w:r>
          </w:p>
        </w:tc>
        <w:tc>
          <w:tcPr>
            <w:tcW w:w="992"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hint="eastAsia"/>
                <w:b w:val="0"/>
                <w:i w:val="0"/>
                <w:strike w:val="0"/>
                <w:dstrike w:val="0"/>
                <w:emboss w:val="0"/>
                <w:imprint w:val="0"/>
                <w:outline w:val="0"/>
                <w:shadow w:val="0"/>
                <w:sz w:val="28"/>
                <w:szCs w:val="28"/>
                <w:u w:val="none"/>
              </w:rPr>
              <w:lastRenderedPageBreak/>
              <w:t xml:space="preserve">3</w:t>
            </w: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-Talk about your travel experience </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lastRenderedPageBreak/>
              <w:t xml:space="preserve">-How to set up a business trip </w:t>
            </w:r>
          </w:p>
          <w:p>
            <w:pPr>
              <w:spacing w:after="0" w:line="240" w:lineRule="auto"/>
              <w:ind w:right="-108"/>
              <w:rPr>
                <w:rFonts w:hAnsi="TH Niramit AS" w:ascii="TH Niramit AS" w:eastAsiaTheme="minorEastAsia" w:cs="TH Niramit AS"/>
                <w:sz w:val="28"/>
              </w:rPr>
            </w:pPr>
            <w:r>
              <w:rPr>
                <w:rFonts w:ascii="TH Niramit AS"/>
                <w:b w:val="0"/>
                <w:i w:val="0"/>
                <w:strike w:val="0"/>
                <w:dstrike w:val="0"/>
                <w:emboss w:val="0"/>
                <w:imprint w:val="0"/>
                <w:outline w:val="0"/>
                <w:shadow w:val="0"/>
                <w:sz w:val="28"/>
                <w:szCs w:val="28"/>
                <w:u w:val="none"/>
              </w:rPr>
              <w:t xml:space="preserve">-Aranging Trip and do  interview</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-How to handle business meetings, </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-Business accommodations</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-Writing: making arrangement</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Grammar : Modal Verb </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lastRenderedPageBreak/>
              <w:t xml:space="preserve">Ms. Catherine Talawan </w:t>
            </w: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tc>
      </w:tr>
      <w:tr>
        <w:tc>
          <w:tcPr>
            <w:tcW w:w="1031"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lastRenderedPageBreak/>
              <w:t xml:space="preserve">6</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Speaking Examination </w:t>
            </w:r>
          </w:p>
        </w:tc>
        <w:tc>
          <w:tcPr>
            <w:tcW w:w="992"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3</w:t>
            </w: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Open zoom or google meet video</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r>
        <w:tc>
          <w:tcPr>
            <w:tcW w:w="1031"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7</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Review Chapter 1-5 before the Mid Term</w:t>
            </w:r>
          </w:p>
        </w:tc>
        <w:tc>
          <w:tcPr>
            <w:tcW w:w="992"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3</w:t>
            </w:r>
          </w:p>
        </w:tc>
        <w:tc>
          <w:tcPr>
            <w:tcW w:w="3119" w:type="dxa"/>
          </w:tcPr>
          <w:p>
            <w:pPr>
              <w:spacing w:after="0" w:line="240" w:lineRule="auto"/>
              <w:ind w:right="-108"/>
              <w:rPr>
                <w:rFonts w:hAnsi="TH Niramit AS" w:ascii="TH Niramit AS" w:eastAsiaTheme="minorEastAsia" w:cs="TH Niramit AS"/>
                <w:sz w:val="28"/>
              </w:rPr>
            </w:pP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r>
        <w:tc>
          <w:tcPr>
            <w:tcW w:w="1031"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8</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Business Correspondence (Communication)</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-Building Vocabulary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Grammar Focus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Reading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Listening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Writing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Speaking </w:t>
            </w:r>
          </w:p>
        </w:tc>
        <w:tc>
          <w:tcPr>
            <w:tcW w:w="992" w:type="dxa"/>
          </w:tcPr>
          <w:p>
            <w:pPr>
              <w:spacing w:after="0" w:line="240" w:lineRule="auto"/>
              <w:jc w:val="center"/>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3</w:t>
            </w: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-Structure of Business letter </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-Learn the essentials and mechanics of writing communication </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Learn the informal and formal style of communications.</w:t>
            </w:r>
          </w:p>
          <w:p>
            <w:pPr>
              <w:spacing w:after="0" w:line="240" w:lineRule="auto"/>
              <w:ind w:right="-108"/>
              <w:rPr>
                <w:rFonts w:hAnsi="TH Niramit AS" w:ascii="TH Niramit AS" w:eastAsiaTheme="minorEastAsia" w:cs="TH Niramit AS"/>
                <w:sz w:val="28"/>
              </w:rPr>
            </w:pPr>
            <w:r>
              <w:rPr>
                <w:rFonts w:ascii="TH Niramit AS"/>
                <w:b w:val="0"/>
                <w:i w:val="0"/>
                <w:strike w:val="0"/>
                <w:dstrike w:val="0"/>
                <w:emboss w:val="0"/>
                <w:imprint w:val="0"/>
                <w:outline w:val="0"/>
                <w:shadow w:val="0"/>
                <w:sz w:val="28"/>
                <w:szCs w:val="28"/>
                <w:u w:val="none"/>
              </w:rPr>
              <w:t xml:space="preserve">-Taking Mesages</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-Memo</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Grammar: Prepositions </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r>
        <w:tc>
          <w:tcPr>
            <w:tcW w:w="1031"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9</w:t>
            </w:r>
          </w:p>
        </w:tc>
        <w:tc>
          <w:tcPr>
            <w:tcW w:w="3260" w:type="dxa"/>
          </w:tcPr>
          <w:p>
            <w:pPr>
              <w:spacing w:after="0" w:line="240" w:lineRule="auto"/>
              <w:jc w:val="left"/>
              <w:rPr>
                <w:rFonts w:hAnsi="TH Niramit AS" w:ascii="TH Niramit AS" w:eastAsiaTheme="minorEastAsia" w:cs="TH Niramit AS"/>
                <w:sz w:val="28"/>
              </w:rPr>
            </w:pPr>
            <w:r>
              <w:rPr>
                <w:rFonts w:ascii="TH Niramit AS"/>
                <w:b w:val="0"/>
                <w:i w:val="0"/>
                <w:strike w:val="0"/>
                <w:dstrike w:val="0"/>
                <w:emboss w:val="0"/>
                <w:imprint w:val="0"/>
                <w:outline w:val="0"/>
                <w:shadow w:val="0"/>
                <w:sz w:val="28"/>
                <w:szCs w:val="28"/>
                <w:u w:val="none"/>
              </w:rPr>
              <w:t xml:space="preserve">Telephoning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-Building Vocabulary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-Grammar Focus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-Reading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-Listening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-Writing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-Speaking </w:t>
            </w:r>
          </w:p>
        </w:tc>
        <w:tc>
          <w:tcPr>
            <w:tcW w:w="992" w:type="dxa"/>
          </w:tcPr>
          <w:p>
            <w:pPr>
              <w:pStyle w:val="ListParagraph"/>
              <w:numPr>
                <w:ilvl w:val="0"/>
                <w:numId w:val="22"/>
              </w:numPr>
              <w:spacing w:after="0" w:line="240" w:lineRule="auto"/>
              <w:jc w:val="center"/>
              <w:rPr>
                <w:rFonts w:hAnsi="TH Niramit AS" w:ascii="TH Niramit AS" w:eastAsiaTheme="minorEastAsia" w:cs="TH Niramit AS"/>
                <w:sz w:val="28"/>
              </w:rPr>
            </w:pP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-Importance of mastering telephone technology and equipment</w:t>
            </w: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-Understand the various techniques used when answering the telephone, putting on hold, transferring call,</w:t>
            </w:r>
            <w:r>
              <w:rPr>
                <w:rFonts w:ascii="Calibri"/>
                <w:b w:val="0"/>
                <w:i w:val="0"/>
                <w:strike w:val="0"/>
                <w:dstrike w:val="0"/>
                <w:emboss w:val="0"/>
                <w:imprint w:val="0"/>
                <w:outline w:val="0"/>
                <w:shadow w:val="0"/>
                <w:sz w:val="22"/>
                <w:szCs w:val="22"/>
                <w:u w:val="none"/>
              </w:rPr>
              <w:t xml:space="preserve"> </w:t>
            </w:r>
            <w:r>
              <w:rPr>
                <w:rFonts w:hAnsi="TH Niramit AS" w:ascii="TH Niramit AS" w:eastAsiaTheme="minorEastAsia" w:cs="TH Niramit AS"/>
                <w:b w:val="0"/>
                <w:i w:val="0"/>
                <w:strike w:val="0"/>
                <w:dstrike w:val="0"/>
                <w:emboss w:val="0"/>
                <w:imprint w:val="0"/>
                <w:outline w:val="0"/>
                <w:shadow w:val="0"/>
                <w:sz w:val="28"/>
                <w:szCs w:val="28"/>
                <w:u w:val="none"/>
              </w:rPr>
              <w:t xml:space="preserve">taking a message, handling voice mail and closing a call.  </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r>
        <w:tc>
          <w:tcPr>
            <w:tcW w:w="1031"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10 </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Business Etiquette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-Building Vocabulary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-Grammar Focus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-Reading </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-Listening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-Writing</w:t>
            </w:r>
          </w:p>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Speaking </w:t>
            </w:r>
          </w:p>
        </w:tc>
        <w:tc>
          <w:tcPr>
            <w:tcW w:w="992" w:type="dxa"/>
          </w:tcPr>
          <w:p>
            <w:pPr>
              <w:spacing w:after="0" w:line="240" w:lineRule="auto"/>
              <w:jc w:val="both"/>
              <w:rPr>
                <w:rFonts w:hAnsi="TH Niramit AS" w:ascii="TH Niramit AS" w:eastAsiaTheme="minorEastAsia" w:cs="TH Niramit AS"/>
                <w:sz w:val="28"/>
              </w:rPr>
            </w:pP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-Define the professional behavior  and suggest  standards for appearance, actions and attitudes in a business environment </w:t>
            </w:r>
          </w:p>
          <w:p>
            <w:pPr>
              <w:spacing w:after="0" w:line="240" w:lineRule="auto"/>
              <w:ind w:right="-108"/>
              <w:rPr>
                <w:rFonts w:hAnsi="TH Niramit AS" w:ascii="TH Niramit AS" w:eastAsiaTheme="minorEastAsia" w:cs="TH Niramit AS"/>
                <w:sz w:val="28"/>
              </w:rPr>
            </w:pPr>
          </w:p>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-Develop an action plan to improve personal professionalism</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r>
        <w:tc>
          <w:tcPr>
            <w:tcW w:w="1031"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w:t>
            </w:r>
          </w:p>
        </w:tc>
        <w:tc>
          <w:tcPr>
            <w:tcW w:w="3260" w:type="dxa"/>
          </w:tcPr>
          <w:p>
            <w:pPr>
              <w:spacing w:after="0" w:line="240" w:lineRule="auto"/>
              <w:jc w:val="left"/>
              <w:rPr>
                <w:rFonts w:hAnsi="TH Niramit AS" w:ascii="TH Niramit AS" w:eastAsiaTheme="minorEastAsia" w:cs="TH Niramit AS"/>
                <w:sz w:val="28"/>
              </w:rPr>
            </w:pPr>
          </w:p>
        </w:tc>
        <w:tc>
          <w:tcPr>
            <w:tcW w:w="992" w:type="dxa"/>
          </w:tcPr>
          <w:p>
            <w:pPr>
              <w:spacing w:after="0" w:line="240" w:lineRule="auto"/>
              <w:jc w:val="both"/>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w:t>
            </w:r>
          </w:p>
        </w:tc>
        <w:tc>
          <w:tcPr>
            <w:tcW w:w="3119" w:type="dxa"/>
          </w:tcPr>
          <w:p>
            <w:pPr>
              <w:spacing w:after="0" w:line="240" w:lineRule="auto"/>
              <w:ind w:right="-108"/>
              <w:rPr>
                <w:rFonts w:hAnsi="TH Niramit AS" w:ascii="TH Niramit AS" w:eastAsiaTheme="minorEastAsia" w:cs="TH Niramit AS"/>
                <w:sz w:val="28"/>
              </w:rPr>
            </w:pPr>
          </w:p>
          <w:p>
            <w:pPr>
              <w:spacing w:after="0" w:line="240" w:lineRule="auto"/>
              <w:ind w:right="-108"/>
              <w:rPr>
                <w:rFonts w:hAnsi="TH Niramit AS" w:ascii="TH Niramit AS" w:eastAsiaTheme="minorEastAsia" w:cs="TH Niramit AS"/>
                <w:sz w:val="28"/>
              </w:rPr>
            </w:pPr>
          </w:p>
          <w:p>
            <w:pPr>
              <w:spacing w:after="0" w:line="240" w:lineRule="auto"/>
              <w:ind w:right="-108"/>
              <w:rPr>
                <w:rFonts w:hAnsi="TH Niramit AS" w:ascii="TH Niramit AS" w:eastAsiaTheme="minorEastAsia" w:cs="TH Niramit AS"/>
                <w:sz w:val="28"/>
              </w:rPr>
            </w:pPr>
          </w:p>
          <w:p>
            <w:pPr>
              <w:spacing w:after="0" w:line="240" w:lineRule="auto"/>
              <w:ind w:right="-108"/>
              <w:rPr>
                <w:rFonts w:hAnsi="TH Niramit AS" w:ascii="TH Niramit AS" w:eastAsiaTheme="minorEastAsia" w:cs="TH Niramit AS"/>
                <w:sz w:val="28"/>
              </w:rPr>
            </w:pPr>
          </w:p>
          <w:p>
            <w:pPr>
              <w:spacing w:after="0" w:line="240" w:lineRule="auto"/>
              <w:ind w:right="-108"/>
              <w:rPr>
                <w:rFonts w:hAnsi="TH Niramit AS" w:ascii="TH Niramit AS" w:eastAsiaTheme="minorEastAsia" w:cs="TH Niramit AS"/>
                <w:sz w:val="28"/>
              </w:rPr>
            </w:pPr>
          </w:p>
        </w:tc>
        <w:tc>
          <w:tcPr>
            <w:tcW w:w="2126" w:type="dxa"/>
          </w:tcPr>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p>
            <w:pPr>
              <w:spacing w:after="0" w:line="240" w:lineRule="auto"/>
              <w:rPr>
                <w:rFonts w:hAnsi="TH Niramit AS" w:ascii="TH Niramit AS" w:eastAsiaTheme="minorEastAsia" w:cs="TH Niramit AS"/>
                <w:sz w:val="28"/>
              </w:rPr>
            </w:pPr>
          </w:p>
        </w:tc>
      </w:tr>
      <w:tr>
        <w:tc>
          <w:tcPr>
            <w:tcW w:w="1031"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lastRenderedPageBreak/>
              <w:t xml:space="preserve">     11</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Speaking Examination </w:t>
            </w:r>
          </w:p>
        </w:tc>
        <w:tc>
          <w:tcPr>
            <w:tcW w:w="992" w:type="dxa"/>
          </w:tcPr>
          <w:p>
            <w:pPr>
              <w:spacing w:after="0" w:line="240" w:lineRule="auto"/>
              <w:jc w:val="both"/>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3</w:t>
            </w: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Google meet or Zoom application</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 </w:t>
            </w:r>
          </w:p>
        </w:tc>
      </w:tr>
      <w:tr>
        <w:tc>
          <w:tcPr>
            <w:tcW w:w="1031"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12</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Review before Final Chapter 6-8</w:t>
            </w:r>
          </w:p>
        </w:tc>
        <w:tc>
          <w:tcPr>
            <w:tcW w:w="992" w:type="dxa"/>
          </w:tcPr>
          <w:p>
            <w:pPr>
              <w:spacing w:after="0" w:line="240" w:lineRule="auto"/>
              <w:jc w:val="both"/>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3 </w:t>
            </w: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Review  before Final Chapter 6-8</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 </w:t>
            </w:r>
          </w:p>
        </w:tc>
      </w:tr>
      <w:tr>
        <w:tc>
          <w:tcPr>
            <w:tcW w:w="1031"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13</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Report  and Oral Presentation </w:t>
            </w:r>
          </w:p>
        </w:tc>
        <w:tc>
          <w:tcPr>
            <w:tcW w:w="992" w:type="dxa"/>
          </w:tcPr>
          <w:p>
            <w:pPr>
              <w:spacing w:after="0" w:line="240" w:lineRule="auto"/>
              <w:jc w:val="both"/>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3</w:t>
            </w:r>
          </w:p>
        </w:tc>
        <w:tc>
          <w:tcPr>
            <w:tcW w:w="3119" w:type="dxa"/>
          </w:tcPr>
          <w:p>
            <w:pPr>
              <w:spacing w:after="0" w:line="240" w:lineRule="auto"/>
              <w:ind w:right="-108"/>
              <w:rPr>
                <w:rFonts w:hAnsi="TH Niramit AS" w:ascii="TH Niramit AS" w:eastAsiaTheme="minorEastAsia" w:cs="TH Niramit AS"/>
                <w:sz w:val="28"/>
              </w:rPr>
            </w:pPr>
            <w:r>
              <w:rPr>
                <w:rFonts w:ascii="TH Niramit AS"/>
                <w:b w:val="0"/>
                <w:i w:val="0"/>
                <w:strike w:val="0"/>
                <w:dstrike w:val="0"/>
                <w:emboss w:val="0"/>
                <w:imprint w:val="0"/>
                <w:outline w:val="0"/>
                <w:shadow w:val="0"/>
                <w:sz w:val="28"/>
                <w:szCs w:val="28"/>
                <w:u w:val="none"/>
              </w:rPr>
              <w:t xml:space="preserve">Actual Project and Product Presentation </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r>
        <w:tc>
          <w:tcPr>
            <w:tcW w:w="1031"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14</w:t>
            </w:r>
          </w:p>
        </w:tc>
        <w:tc>
          <w:tcPr>
            <w:tcW w:w="3260" w:type="dxa"/>
          </w:tcPr>
          <w:p>
            <w:pPr>
              <w:spacing w:after="0" w:line="240" w:lineRule="auto"/>
              <w:jc w:val="left"/>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Final Examination </w:t>
            </w:r>
          </w:p>
        </w:tc>
        <w:tc>
          <w:tcPr>
            <w:tcW w:w="992" w:type="dxa"/>
          </w:tcPr>
          <w:p>
            <w:pPr>
              <w:spacing w:after="0" w:line="240" w:lineRule="auto"/>
              <w:jc w:val="both"/>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     3</w:t>
            </w:r>
          </w:p>
        </w:tc>
        <w:tc>
          <w:tcPr>
            <w:tcW w:w="3119" w:type="dxa"/>
          </w:tcPr>
          <w:p>
            <w:pPr>
              <w:spacing w:after="0" w:line="240" w:lineRule="auto"/>
              <w:ind w:right="-108"/>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Final Examination </w:t>
            </w:r>
          </w:p>
        </w:tc>
        <w:tc>
          <w:tcPr>
            <w:tcW w:w="2126" w:type="dxa"/>
          </w:tcPr>
          <w:p>
            <w:pPr>
              <w:spacing w:after="0" w:line="240" w:lineRule="auto"/>
              <w:rPr>
                <w:rFonts w:hAnsi="TH Niramit AS" w:ascii="TH Niramit AS" w:eastAsiaTheme="minorEastAsia" w:cs="TH Niramit AS"/>
                <w:sz w:val="28"/>
              </w:rPr>
            </w:pPr>
            <w:r>
              <w:rPr>
                <w:rFonts w:hAnsi="TH Niramit AS" w:ascii="TH Niramit AS" w:eastAsiaTheme="minorEastAsia" w:cs="TH Niramit AS"/>
                <w:b w:val="0"/>
                <w:i w:val="0"/>
                <w:strike w:val="0"/>
                <w:dstrike w:val="0"/>
                <w:emboss w:val="0"/>
                <w:imprint w:val="0"/>
                <w:outline w:val="0"/>
                <w:shadow w:val="0"/>
                <w:sz w:val="28"/>
                <w:szCs w:val="28"/>
                <w:u w:val="none"/>
              </w:rPr>
              <w:t xml:space="preserve">Ms. Catherine Talawan</w:t>
            </w:r>
          </w:p>
        </w:tc>
      </w:tr>
    </w:tbl>
    <w:p>
      <w:pPr>
        <w:spacing w:after="0" w:line="240" w:lineRule="auto"/>
        <w:jc w:val="center"/>
        <w:rPr>
          <w:rFonts w:hAnsi="TH Niramit AS" w:ascii="TH Niramit AS" w:eastAsia="BrowalliaNew" w:cs="TH Niramit AS"/>
          <w:b/>
          <w:bCs/>
          <w:sz w:val="36"/>
          <w:szCs w:val="36"/>
        </w:rPr>
      </w:pPr>
    </w:p>
    <w:p>
      <w:pPr>
        <w:spacing w:after="0" w:line="240" w:lineRule="auto"/>
        <w:rPr>
          <w:rFonts w:hAnsi="TH Niramit AS" w:ascii="TH Niramit AS" w:eastAsia="BrowalliaNew" w:cs="TH Niramit AS"/>
          <w:b/>
          <w:bCs/>
          <w:sz w:val="32"/>
          <w:szCs w:val="32"/>
        </w:rPr>
      </w:pPr>
      <w:r>
        <w:rPr>
          <w:rFonts w:hAnsi="TH Niramit AS" w:ascii="TH Niramit AS" w:eastAsia="BrowalliaNew" w:cs="TH Niramit AS"/>
          <w:b/>
          <w:bCs/>
          <w:i w:val="0"/>
          <w:strike w:val="0"/>
          <w:dstrike w:val="0"/>
          <w:emboss w:val="0"/>
          <w:imprint w:val="0"/>
          <w:outline w:val="0"/>
          <w:shadow w:val="0"/>
          <w:sz w:val="32"/>
          <w:szCs w:val="32"/>
          <w:u w:val="none"/>
        </w:rPr>
        <w:t xml:space="preserve">2. Evaluation Plan</w:t>
      </w:r>
    </w:p>
    <w:p>
      <w:pPr>
        <w:spacing w:after="0" w:line="240" w:lineRule="auto"/>
        <w:rPr>
          <w:rFonts w:hAnsi="TH Niramit AS" w:ascii="TH Niramit AS" w:eastAsia="BrowalliaNew" w:cs="TH Niramit AS"/>
          <w:i/>
          <w:iCs/>
          <w:sz w:val="28"/>
        </w:rPr>
      </w:pPr>
      <w:r>
        <w:rPr>
          <w:rFonts w:hAnsi="TH Niramit AS" w:ascii="TH Niramit AS" w:eastAsia="BrowalliaNew" w:cs="TH Niramit AS"/>
          <w:b w:val="0"/>
          <w:i w:val="0"/>
          <w:cs/>
          <w:strike w:val="0"/>
          <w:dstrike w:val="0"/>
          <w:emboss w:val="0"/>
          <w:imprint w:val="0"/>
          <w:outline w:val="0"/>
          <w:shadow w:val="0"/>
          <w:sz w:val="30"/>
          <w:szCs w:val="30"/>
          <w:u w:val="none"/>
        </w:rPr>
        <w:t xml:space="preserve">    </w:t>
      </w:r>
      <w:r>
        <w:rPr>
          <w:rFonts w:hAnsi="TH Niramit AS" w:ascii="TH Niramit AS" w:eastAsia="BrowalliaNew" w:cs="TH Niramit AS"/>
          <w:b w:val="0"/>
          <w:i/>
          <w:iCs/>
          <w:strike w:val="0"/>
          <w:dstrike w:val="0"/>
          <w:emboss w:val="0"/>
          <w:imprint w:val="0"/>
          <w:outline w:val="0"/>
          <w:shadow w:val="0"/>
          <w:sz w:val="28"/>
          <w:szCs w:val="28"/>
          <w:u w:val="none"/>
        </w:rPr>
        <w:t xml:space="preserve">(Please, identify the direction to assess learning of each subject and topic, as shown on the curriculum mapping as stated in the detail of the course. Week of evaluation and the proportion of assessment must be included.</w:t>
      </w:r>
    </w:p>
    <w:p>
      <w:pPr>
        <w:spacing w:after="0" w:line="240" w:lineRule="auto"/>
        <w:rPr>
          <w:rFonts w:hAnsi="TH Niramit AS" w:ascii="TH Niramit AS" w:eastAsia="BrowalliaNew" w:cs="TH Niramit AS"/>
          <w:i/>
          <w:iCs/>
          <w:sz w:val="28"/>
        </w:rPr>
      </w:pPr>
    </w:p>
    <w:tbl>
      <w:tblPr>
        <w:tblW w:w="10456" w:type="dxa"/>
        <w:tblBorders>
          <w:top w:val="single" w:sz="4" w:color="auto"/>
          <w:left w:val="single" w:sz="4" w:color="auto"/>
          <w:bottom w:val="single" w:sz="4" w:color="auto"/>
          <w:right w:val="single" w:sz="4" w:color="auto"/>
          <w:insideH w:val="single" w:sz="4" w:color="auto"/>
          <w:insideV w:val="single" w:sz="4" w:color="auto"/>
        </w:tblBorders>
        <w:tblLook w:val="04A0"/>
      </w:tblPr>
      <w:tblGrid>
        <w:gridCol w:w="2376"/>
        <w:gridCol w:w="3828"/>
        <w:gridCol w:w="1701"/>
        <w:gridCol w:w="2551"/>
      </w:tblGrid>
      <w:tr>
        <w:tc>
          <w:tcPr>
            <w:tcW w:w="2376" w:type="dxa"/>
            <w:vAlign w:val="center"/>
          </w:tcPr>
          <w:p>
            <w:pPr>
              <w:spacing w:after="0" w:line="240" w:lineRule="auto"/>
              <w:jc w:val="center"/>
              <w:rPr>
                <w:rFonts w:hAnsi="TH Niramit AS" w:ascii="TH Niramit AS" w:eastAsiaTheme="minorEastAsia" w:cs="TH Niramit AS"/>
                <w:b/>
                <w:bCs/>
                <w:cs/>
                <w:sz w:val="30"/>
                <w:szCs w:val="30"/>
              </w:rPr>
            </w:pPr>
            <w:r>
              <w:rPr>
                <w:rFonts w:hAnsi="TH Niramit AS" w:ascii="TH Niramit AS" w:eastAsiaTheme="minorEastAsia" w:cs="TH Niramit AS"/>
                <w:b/>
                <w:bCs/>
                <w:i w:val="0"/>
                <w:strike w:val="0"/>
                <w:dstrike w:val="0"/>
                <w:emboss w:val="0"/>
                <w:imprint w:val="0"/>
                <w:outline w:val="0"/>
                <w:shadow w:val="0"/>
                <w:sz w:val="30"/>
                <w:szCs w:val="30"/>
                <w:u w:val="none"/>
              </w:rPr>
              <w:t xml:space="preserve">Learning Outcome</w:t>
            </w:r>
          </w:p>
        </w:tc>
        <w:tc>
          <w:tcPr>
            <w:tcW w:w="3828" w:type="dxa"/>
            <w:vAlign w:val="center"/>
          </w:tcPr>
          <w:p>
            <w:pPr>
              <w:spacing w:after="0" w:line="240" w:lineRule="auto"/>
              <w:jc w:val="center"/>
              <w:rPr>
                <w:rFonts w:hAnsi="TH Niramit AS" w:ascii="TH Niramit AS" w:eastAsiaTheme="minorEastAsia" w:cs="TH Niramit AS"/>
                <w:b/>
                <w:bCs/>
                <w:sz w:val="30"/>
                <w:szCs w:val="30"/>
              </w:rPr>
            </w:pPr>
            <w:r>
              <w:rPr>
                <w:rFonts w:hAnsi="TH Niramit AS" w:ascii="TH Niramit AS" w:eastAsiaTheme="minorEastAsia" w:cs="TH Niramit AS"/>
                <w:b/>
                <w:bCs/>
                <w:i w:val="0"/>
                <w:strike w:val="0"/>
                <w:dstrike w:val="0"/>
                <w:emboss w:val="0"/>
                <w:imprint w:val="0"/>
                <w:outline w:val="0"/>
                <w:shadow w:val="0"/>
                <w:sz w:val="30"/>
                <w:szCs w:val="30"/>
                <w:u w:val="none"/>
              </w:rPr>
              <w:t xml:space="preserve">Evaluation Method </w:t>
            </w:r>
          </w:p>
        </w:tc>
        <w:tc>
          <w:tcPr>
            <w:tcW w:w="1701" w:type="dxa"/>
            <w:vAlign w:val="center"/>
          </w:tcPr>
          <w:p>
            <w:pPr>
              <w:spacing w:after="0" w:line="240" w:lineRule="auto"/>
              <w:ind w:left="-108" w:right="-108"/>
              <w:jc w:val="center"/>
              <w:rPr>
                <w:rFonts w:hAnsi="TH Niramit AS" w:ascii="TH Niramit AS" w:eastAsiaTheme="minorEastAsia" w:cs="TH Niramit AS"/>
                <w:b/>
                <w:bCs/>
                <w:sz w:val="30"/>
                <w:szCs w:val="30"/>
              </w:rPr>
            </w:pPr>
            <w:r>
              <w:rPr>
                <w:rFonts w:hAnsi="TH Niramit AS" w:ascii="TH Niramit AS" w:eastAsiaTheme="minorEastAsia" w:cs="TH Niramit AS"/>
                <w:b/>
                <w:bCs/>
                <w:i w:val="0"/>
                <w:strike w:val="0"/>
                <w:dstrike w:val="0"/>
                <w:emboss w:val="0"/>
                <w:imprint w:val="0"/>
                <w:outline w:val="0"/>
                <w:shadow w:val="0"/>
                <w:sz w:val="30"/>
                <w:szCs w:val="30"/>
                <w:u w:val="none"/>
              </w:rPr>
              <w:t xml:space="preserve">Evaluation Week </w:t>
            </w:r>
          </w:p>
        </w:tc>
        <w:tc>
          <w:tcPr>
            <w:tcW w:w="2551" w:type="dxa"/>
          </w:tcPr>
          <w:p>
            <w:pPr>
              <w:spacing w:after="0" w:line="240" w:lineRule="auto"/>
              <w:jc w:val="center"/>
              <w:rPr>
                <w:rFonts w:hAnsi="TH Niramit AS" w:ascii="TH Niramit AS" w:eastAsiaTheme="minorEastAsia" w:cs="TH Niramit AS"/>
                <w:b/>
                <w:bCs/>
                <w:sz w:val="30"/>
                <w:szCs w:val="30"/>
              </w:rPr>
            </w:pPr>
            <w:r>
              <w:rPr>
                <w:rFonts w:hAnsi="TH Niramit AS" w:ascii="TH Niramit AS" w:eastAsiaTheme="minorEastAsia" w:cs="TH Niramit AS"/>
                <w:b/>
                <w:bCs/>
                <w:i w:val="0"/>
                <w:strike w:val="0"/>
                <w:dstrike w:val="0"/>
                <w:emboss w:val="0"/>
                <w:imprint w:val="0"/>
                <w:outline w:val="0"/>
                <w:shadow w:val="0"/>
                <w:sz w:val="30"/>
                <w:szCs w:val="30"/>
                <w:u w:val="none"/>
              </w:rPr>
              <w:t xml:space="preserve">Mark Allocation in Percentage</w:t>
            </w:r>
          </w:p>
        </w:tc>
      </w:tr>
      <w:tr>
        <w:tc>
          <w:tcPr>
            <w:tcW w:w="2376" w:type="dxa"/>
          </w:tcPr>
          <w:p>
            <w:pPr>
              <w:spacing w:after="0" w:line="240" w:lineRule="auto"/>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1.1, 1.2, 2.1, 2.2., 3.1, 3.2</w:t>
            </w:r>
          </w:p>
        </w:tc>
        <w:tc>
          <w:tcPr>
            <w:tcW w:w="3828" w:type="dxa"/>
          </w:tcPr>
          <w:p>
            <w:pPr>
              <w:spacing w:after="0" w:line="240" w:lineRule="auto"/>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Mid-term Examination</w:t>
            </w:r>
          </w:p>
        </w:tc>
        <w:tc>
          <w:tcPr>
            <w:tcW w:w="1701" w:type="dxa"/>
          </w:tcPr>
          <w:p>
            <w:pPr>
              <w:spacing w:after="0" w:line="240" w:lineRule="auto"/>
              <w:jc w:val="center"/>
              <w:rPr>
                <w:rFonts w:hAnsi="TH Niramit AS" w:ascii="TH Niramit AS" w:eastAsiaTheme="minorEastAsia" w:cs="TH Niramit A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8</w:t>
            </w:r>
          </w:p>
        </w:tc>
        <w:tc>
          <w:tcPr>
            <w:tcW w:w="2551" w:type="dxa"/>
          </w:tcPr>
          <w:p>
            <w:pPr>
              <w:spacing w:after="0" w:line="240" w:lineRule="auto"/>
              <w:jc w:val="center"/>
              <w:rPr>
                <w:rFonts w:hAnsi="TH Niramit AS" w:ascii="TH Niramit AS" w:eastAsiaTheme="minorEastAsia" w:cs="TH Niramit A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35%</w:t>
            </w:r>
          </w:p>
        </w:tc>
      </w:tr>
    </w:tbl>
    <w:p>
      <w:pPr>
        <w:spacing w:after="0" w:line="240" w:lineRule="auto"/>
        <w:jc w:val="center"/>
        <w:rPr>
          <w:rFonts w:hAnsi="TH Niramit AS" w:ascii="TH Niramit AS" w:eastAsia="BrowalliaNew" w:cs="TH Niramit AS"/>
          <w:b/>
          <w:bCs/>
          <w:sz w:val="36"/>
          <w:szCs w:val="36"/>
        </w:rPr>
      </w:pPr>
    </w:p>
    <w:tbl>
      <w:tblPr>
        <w:tblW w:w="10456" w:type="dxa"/>
        <w:tblBorders>
          <w:top w:val="single" w:sz="4" w:color="auto"/>
          <w:left w:val="single" w:sz="4" w:color="auto"/>
          <w:bottom w:val="single" w:sz="4" w:color="auto"/>
          <w:right w:val="single" w:sz="4" w:color="auto"/>
          <w:insideH w:val="single" w:sz="4" w:color="auto"/>
          <w:insideV w:val="single" w:sz="4" w:color="auto"/>
        </w:tblBorders>
        <w:tblLook w:val="04A0"/>
      </w:tblPr>
      <w:tblGrid>
        <w:gridCol w:w="2376"/>
        <w:gridCol w:w="3828"/>
        <w:gridCol w:w="1701"/>
        <w:gridCol w:w="2551"/>
      </w:tblGrid>
      <w:tr>
        <w:tc>
          <w:tcPr>
            <w:tcW w:w="2376" w:type="dxa"/>
          </w:tcPr>
          <w:p>
            <w:pPr>
              <w:spacing w:after="0" w:line="240" w:lineRule="auto"/>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1.1, 1.2, 2.1, 2.2., 3.1, 3.2</w:t>
            </w:r>
          </w:p>
        </w:tc>
        <w:tc>
          <w:tcPr>
            <w:tcW w:w="3828" w:type="dxa"/>
          </w:tcPr>
          <w:p>
            <w:pPr>
              <w:spacing w:after="0" w:line="240" w:lineRule="auto"/>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Final  Examination</w:t>
            </w:r>
          </w:p>
        </w:tc>
        <w:tc>
          <w:tcPr>
            <w:tcW w:w="1701" w:type="dxa"/>
          </w:tcPr>
          <w:p>
            <w:pPr>
              <w:spacing w:after="0" w:line="240" w:lineRule="auto"/>
              <w:jc w:val="center"/>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17</w:t>
            </w:r>
          </w:p>
        </w:tc>
        <w:tc>
          <w:tcPr>
            <w:tcW w:w="2551" w:type="dxa"/>
          </w:tcPr>
          <w:p>
            <w:pPr>
              <w:spacing w:after="0" w:line="240" w:lineRule="auto"/>
              <w:jc w:val="center"/>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35%</w:t>
            </w:r>
          </w:p>
        </w:tc>
      </w:tr>
      <w:tr>
        <w:tc>
          <w:tcPr>
            <w:tcW w:w="2376" w:type="dxa"/>
          </w:tcPr>
          <w:p>
            <w:pPr>
              <w:spacing w:after="0" w:line="240" w:lineRule="auto"/>
              <w:rPr>
                <w:rFonts w:hAnsi="TH Niramit AS" w:ascii="TH Niramit AS" w:eastAsiaTheme="minorEastAsia" w:cs="TH Niramit A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1.1, 1.2, 2.1, 2.2., 3.1, 3.2, 4.1, 5.1</w:t>
            </w:r>
          </w:p>
        </w:tc>
        <w:tc>
          <w:tcPr>
            <w:tcW w:w="3828" w:type="dxa"/>
          </w:tcPr>
          <w:p>
            <w:pPr>
              <w:spacing w:after="0" w:line="240" w:lineRule="auto"/>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Exercises, Case Studies, Project and Presentation</w:t>
            </w:r>
          </w:p>
        </w:tc>
        <w:tc>
          <w:tcPr>
            <w:tcW w:w="1701" w:type="dxa"/>
          </w:tcPr>
          <w:p>
            <w:pPr>
              <w:spacing w:after="0" w:line="240" w:lineRule="auto"/>
              <w:jc w:val="center"/>
              <w:rPr>
                <w:rFonts w:hAnsi="TH Niramit AS" w:ascii="TH Niramit AS" w:eastAsiaTheme="minorEastAsia" w:cs="TH Niramit A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Throughout the </w:t>
            </w:r>
          </w:p>
          <w:p>
            <w:pPr>
              <w:spacing w:after="0" w:line="240" w:lineRule="auto"/>
              <w:jc w:val="center"/>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Semester</w:t>
            </w:r>
          </w:p>
        </w:tc>
        <w:tc>
          <w:tcPr>
            <w:tcW w:w="2551" w:type="dxa"/>
          </w:tcPr>
          <w:p>
            <w:pPr>
              <w:spacing w:after="0" w:line="240" w:lineRule="auto"/>
              <w:jc w:val="center"/>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20%</w:t>
            </w:r>
          </w:p>
        </w:tc>
      </w:tr>
      <w:tr>
        <w:tc>
          <w:tcPr>
            <w:tcW w:w="2376" w:type="dxa"/>
          </w:tcPr>
          <w:p>
            <w:pPr>
              <w:spacing w:after="0" w:line="240" w:lineRule="auto"/>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1.1, 1.2, 2.1, 2.2., 3.1, 3.2, 4.1, 5.1</w:t>
            </w:r>
          </w:p>
        </w:tc>
        <w:tc>
          <w:tcPr>
            <w:tcW w:w="3828" w:type="dxa"/>
          </w:tcPr>
          <w:p>
            <w:pPr>
              <w:spacing w:after="0" w:line="240" w:lineRule="auto"/>
              <w:rPr>
                <w:rFonts w:hAnsi="TH Niramit AS" w:ascii="TH Niramit AS" w:eastAsiaTheme="minorEastAsia" w:cs="TH Niramit A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lastRenderedPageBreak/>
              <w:t xml:space="preserve">Class participation</w:t>
            </w:r>
          </w:p>
        </w:tc>
        <w:tc>
          <w:tcPr>
            <w:tcW w:w="1701" w:type="dxa"/>
          </w:tcPr>
          <w:p>
            <w:pPr>
              <w:spacing w:after="0" w:line="240" w:lineRule="auto"/>
              <w:jc w:val="center"/>
              <w:rPr>
                <w:rFonts w:hAnsi="TH Niramit AS" w:ascii="TH Niramit AS" w:eastAsiaTheme="minorEastAsia" w:cs="TH Niramit A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Throughout the </w:t>
            </w:r>
          </w:p>
          <w:p>
            <w:pPr>
              <w:spacing w:after="0" w:line="240" w:lineRule="auto"/>
              <w:jc w:val="center"/>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lastRenderedPageBreak/>
              <w:t xml:space="preserve">Semester</w:t>
            </w:r>
          </w:p>
        </w:tc>
        <w:tc>
          <w:tcPr>
            <w:tcW w:w="2551" w:type="dxa"/>
          </w:tcPr>
          <w:p>
            <w:pPr>
              <w:spacing w:after="0" w:line="240" w:lineRule="auto"/>
              <w:jc w:val="center"/>
              <w:rPr>
                <w:rFonts w:hAnsi="TH Niramit AS" w:ascii="TH Niramit AS" w:eastAsiaTheme="minorEastAsia" w:cs="TH Niramit AS"/>
                <w:c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lastRenderedPageBreak/>
              <w:t xml:space="preserve">10%</w:t>
            </w:r>
          </w:p>
        </w:tc>
      </w:tr>
    </w:tbl>
    <w:p>
      <w:pPr>
        <w:spacing w:after="0" w:line="240" w:lineRule="auto"/>
        <w:rPr>
          <w:rFonts w:hAnsi="TH Niramit AS" w:ascii="TH Niramit AS" w:eastAsiaTheme="minorEastAsia" w:cs="TH Niramit AS"/>
          <w:sz w:val="30"/>
          <w:szCs w:val="30"/>
        </w:rPr>
      </w:pPr>
    </w:p>
    <w:p>
      <w:pPr>
        <w:spacing w:after="0" w:line="240" w:lineRule="auto"/>
        <w:jc w:val="center"/>
        <w:rPr>
          <w:rFonts w:hAnsi="TH Niramit AS" w:ascii="TH Niramit AS" w:eastAsia="BrowalliaNew" w:cs="TH Niramit AS"/>
          <w:b/>
          <w:bCs/>
          <w:sz w:val="36"/>
          <w:szCs w:val="36"/>
        </w:rPr>
      </w:pPr>
    </w:p>
    <w:p>
      <w:pPr>
        <w:spacing w:after="0" w:line="240" w:lineRule="auto"/>
        <w:jc w:val="center"/>
        <w:rPr>
          <w:rFonts w:hAnsi="TH Niramit AS" w:ascii="TH Niramit AS" w:eastAsia="BrowalliaNew" w:cs="TH Niramit AS"/>
          <w:b/>
          <w:bCs/>
          <w:sz w:val="36"/>
          <w:szCs w:val="36"/>
        </w:rPr>
      </w:pPr>
      <w:r>
        <w:rPr>
          <w:rFonts w:hAnsi="TH Niramit AS" w:ascii="TH Niramit AS" w:eastAsia="BrowalliaNew" w:cs="TH Niramit AS"/>
          <w:b/>
          <w:bCs/>
          <w:i w:val="0"/>
          <w:strike w:val="0"/>
          <w:dstrike w:val="0"/>
          <w:emboss w:val="0"/>
          <w:imprint w:val="0"/>
          <w:outline w:val="0"/>
          <w:shadow w:val="0"/>
          <w:sz w:val="36"/>
          <w:szCs w:val="36"/>
          <w:u w:val="none"/>
        </w:rPr>
        <w:t xml:space="preserve">Section 6 Teaching Materials</w:t>
      </w:r>
    </w:p>
    <w:p>
      <w:pPr>
        <w:numPr>
          <w:ilvl w:val="0"/>
          <w:numId w:val="23"/>
        </w:numPr>
        <w:spacing w:after="0" w:line="380" w:lineRule="exact"/>
        <w:rPr>
          <w:rFonts w:hAnsi="TH Niramit AS" w:ascii="TH Niramit AS" w:eastAsia="BrowalliaNew-Bold" w:cs="TH Niramit AS"/>
          <w:b/>
          <w:bCs/>
          <w:sz w:val="32"/>
          <w:szCs w:val="32"/>
        </w:rPr>
      </w:pPr>
      <w:r>
        <w:rPr>
          <w:rFonts w:hAnsi="TH Niramit AS" w:ascii="TH Niramit AS" w:eastAsia="BrowalliaNew-Bold" w:cs="TH Niramit AS"/>
          <w:b/>
          <w:bCs/>
          <w:i w:val="0"/>
          <w:strike w:val="0"/>
          <w:dstrike w:val="0"/>
          <w:emboss w:val="0"/>
          <w:imprint w:val="0"/>
          <w:outline w:val="0"/>
          <w:shadow w:val="0"/>
          <w:sz w:val="32"/>
          <w:szCs w:val="32"/>
          <w:u w:val="none"/>
        </w:rPr>
        <w:t xml:space="preserve">Required Textbooks and Materials</w:t>
      </w:r>
    </w:p>
    <w:p>
      <w:pPr>
        <w:spacing w:after="0" w:line="380" w:lineRule="exact"/>
        <w:rPr>
          <w:rFonts w:hAnsi="TH Niramit AS" w:ascii="TH Niramit AS" w:eastAsia="BrowalliaNew" w:cs="TH Niramit AS"/>
          <w:sz w:val="30"/>
          <w:szCs w:val="30"/>
        </w:rPr>
      </w:pPr>
      <w:r>
        <w:rPr>
          <w:rFonts w:hAnsi="TH Niramit AS" w:ascii="TH Niramit AS" w:eastAsia="BrowalliaNew-Bold" w:cs="TH Niramit AS" w:hint="cs"/>
          <w:b w:val="0"/>
          <w:i w:val="0"/>
          <w:cs/>
          <w:strike w:val="0"/>
          <w:dstrike w:val="0"/>
          <w:emboss w:val="0"/>
          <w:imprint w:val="0"/>
          <w:outline w:val="0"/>
          <w:shadow w:val="0"/>
          <w:sz w:val="32"/>
          <w:szCs w:val="32"/>
          <w:u w:val="none"/>
        </w:rPr>
        <w:t xml:space="preserve">          - (In English) :</w:t>
      </w:r>
      <w:r>
        <w:rPr>
          <w:rFonts w:hAnsi="TH Niramit AS" w:ascii="TH Niramit AS" w:eastAsia="BrowalliaNew" w:cs="TH Niramit AS"/>
          <w:b w:val="0"/>
          <w:i w:val="0"/>
          <w:strike w:val="0"/>
          <w:dstrike w:val="0"/>
          <w:emboss w:val="0"/>
          <w:imprint w:val="0"/>
          <w:outline w:val="0"/>
          <w:shadow w:val="0"/>
          <w:sz w:val="30"/>
          <w:szCs w:val="30"/>
          <w:u w:val="none"/>
        </w:rPr>
        <w:t xml:space="preserve">       </w:t>
        <w:tab/>
      </w:r>
    </w:p>
    <w:p>
      <w:pPr>
        <w:spacing w:after="0" w:line="380" w:lineRule="exact"/>
        <w:rPr>
          <w:rFonts w:hAnsi="TH Niramit AS" w:ascii="TH Niramit AS" w:eastAsia="BrowalliaNew" w:cs="TH Niramit AS"/>
          <w:sz w:val="30"/>
          <w:szCs w:val="30"/>
        </w:rPr>
      </w:pPr>
      <w:r>
        <w:rPr>
          <w:rFonts w:hAnsi="TH Niramit AS" w:ascii="TH Niramit AS" w:eastAsia="BrowalliaNew" w:cs="TH Niramit AS" w:hint="cs"/>
          <w:b w:val="0"/>
          <w:i w:val="0"/>
          <w:cs/>
          <w:strike w:val="0"/>
          <w:dstrike w:val="0"/>
          <w:emboss w:val="0"/>
          <w:imprint w:val="0"/>
          <w:outline w:val="0"/>
          <w:shadow w:val="0"/>
          <w:sz w:val="30"/>
          <w:szCs w:val="30"/>
          <w:u w:val="none"/>
        </w:rPr>
        <w:t xml:space="preserve">            Business English   - Asst. Prof Dr. Prateep Wajeetongratana and Mrs. Bella Llego </w:t>
      </w:r>
    </w:p>
    <w:p>
      <w:pPr>
        <w:spacing w:after="0" w:line="380" w:lineRule="exact"/>
        <w:rPr>
          <w:rFonts w:hAnsi="TH Niramit AS" w:ascii="TH Niramit AS" w:eastAsia="BrowalliaNew-Bold" w:cs="TH Niramit AS"/>
          <w:b/>
          <w:bCs/>
          <w:sz w:val="32"/>
          <w:szCs w:val="32"/>
        </w:rPr>
      </w:pPr>
    </w:p>
    <w:p>
      <w:pPr>
        <w:spacing w:after="0" w:line="380" w:lineRule="exact"/>
        <w:rPr>
          <w:rFonts w:hAnsi="TH Niramit AS" w:ascii="TH Niramit AS" w:eastAsia="BrowalliaNew-Bold" w:cs="TH Niramit AS"/>
          <w:sz w:val="32"/>
          <w:szCs w:val="32"/>
        </w:rPr>
      </w:pPr>
      <w:r>
        <w:rPr>
          <w:rFonts w:hAnsi="TH Niramit AS" w:ascii="TH Niramit AS" w:eastAsia="BrowalliaNew-Bold" w:cs="TH Niramit AS"/>
          <w:b/>
          <w:bCs/>
          <w:i w:val="0"/>
          <w:strike w:val="0"/>
          <w:dstrike w:val="0"/>
          <w:emboss w:val="0"/>
          <w:imprint w:val="0"/>
          <w:outline w:val="0"/>
          <w:shadow w:val="0"/>
          <w:sz w:val="32"/>
          <w:szCs w:val="32"/>
          <w:u w:val="none"/>
        </w:rPr>
        <w:t xml:space="preserve">2. Important document and information</w:t>
      </w:r>
      <w:r>
        <w:rPr>
          <w:rFonts w:hAnsi="TH Niramit AS" w:ascii="TH Niramit AS" w:eastAsia="BrowalliaNew-Bold" w:cs="TH Niramit AS"/>
          <w:b w:val="0"/>
          <w:i w:val="0"/>
          <w:cs/>
          <w:strike w:val="0"/>
          <w:dstrike w:val="0"/>
          <w:emboss w:val="0"/>
          <w:imprint w:val="0"/>
          <w:outline w:val="0"/>
          <w:shadow w:val="0"/>
          <w:sz w:val="32"/>
          <w:szCs w:val="32"/>
          <w:u w:val="none"/>
        </w:rPr>
        <w:t xml:space="preserve">    </w:t>
      </w:r>
    </w:p>
    <w:p>
      <w:pPr>
        <w:spacing w:after="0" w:line="380" w:lineRule="exact"/>
        <w:ind w:firstLine="720"/>
        <w:rPr>
          <w:rFonts w:hAnsi="TH Niramit AS" w:ascii="TH Niramit AS" w:eastAsia="BrowalliaNew" w:cs="TH Niramit AS"/>
          <w:sz w:val="30"/>
          <w:szCs w:val="30"/>
        </w:rPr>
      </w:pPr>
      <w:r>
        <w:rPr>
          <w:rFonts w:hAnsi="TH Niramit AS" w:ascii="TH Niramit AS" w:eastAsia="BrowalliaNew-Bold" w:cs="TH Niramit AS" w:hint="cs"/>
          <w:b w:val="0"/>
          <w:i w:val="0"/>
          <w:cs/>
          <w:strike w:val="0"/>
          <w:dstrike w:val="0"/>
          <w:emboss w:val="0"/>
          <w:imprint w:val="0"/>
          <w:outline w:val="0"/>
          <w:shadow w:val="0"/>
          <w:sz w:val="32"/>
          <w:szCs w:val="32"/>
          <w:u w:val="none"/>
        </w:rPr>
        <w:t xml:space="preserve">- (In English) :</w:t>
      </w:r>
      <w:r>
        <w:rPr>
          <w:rFonts w:hAnsi="TH Niramit AS" w:ascii="TH Niramit AS" w:eastAsia="BrowalliaNew" w:cs="TH Niramit AS"/>
          <w:b w:val="0"/>
          <w:i w:val="0"/>
          <w:strike w:val="0"/>
          <w:dstrike w:val="0"/>
          <w:emboss w:val="0"/>
          <w:imprint w:val="0"/>
          <w:outline w:val="0"/>
          <w:shadow w:val="0"/>
          <w:sz w:val="30"/>
          <w:szCs w:val="30"/>
          <w:u w:val="none"/>
        </w:rPr>
        <w:t xml:space="preserve">  </w:t>
      </w:r>
    </w:p>
    <w:p>
      <w:pPr>
        <w:spacing w:after="0" w:line="380" w:lineRule="exact"/>
        <w:ind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1)  Oxford Advance Learner’s Dictionary (OALD)</w:t>
      </w:r>
    </w:p>
    <w:p>
      <w:pPr>
        <w:spacing w:after="0" w:line="380" w:lineRule="exact"/>
        <w:ind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2) Grammar for Business, (2012) Cambridge University Press </w:t>
      </w:r>
    </w:p>
    <w:p>
      <w:pPr>
        <w:spacing w:after="0" w:line="380" w:lineRule="exact"/>
        <w:ind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3) Business Benchmark (2006), Cambridge University Press </w:t>
      </w:r>
    </w:p>
    <w:p>
      <w:pPr>
        <w:spacing w:after="0" w:line="380" w:lineRule="exact"/>
        <w:ind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4) CLAD Workshop Erin Lofthouse (2016) Online (Available)</w:t>
      </w:r>
    </w:p>
    <w:p>
      <w:pPr>
        <w:spacing w:after="0" w:line="380" w:lineRule="exact"/>
        <w:ind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        https: //www.ccsf.edu/da,</w:t>
      </w:r>
    </w:p>
    <w:p>
      <w:pPr>
        <w:spacing w:after="0" w:line="380" w:lineRule="exact"/>
        <w:ind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5) English Language Teaching Michigan (2016) Online (Available)</w:t>
      </w:r>
    </w:p>
    <w:p>
      <w:pPr>
        <w:spacing w:after="0" w:line="380" w:lineRule="exact"/>
        <w:ind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       http: </w:t>
      </w:r>
      <w:hyperlink r:id="rId6">
        <w:r>
          <w:rPr>
            <w:rStyle w:val="Hyperlink"/>
            <w:color w:val="auto"/>
            <w:rFonts w:hAnsi="TH Niramit AS" w:ascii="TH Niramit AS" w:eastAsia="BrowalliaNew" w:cs="TH Niramit AS"/>
            <w:b w:val="0"/>
            <w:i w:val="0"/>
            <w:strike w:val="0"/>
            <w:dstrike w:val="0"/>
            <w:emboss w:val="0"/>
            <w:imprint w:val="0"/>
            <w:outline w:val="0"/>
            <w:shadow w:val="0"/>
            <w:sz w:val="30"/>
            <w:szCs w:val="30"/>
            <w:u w:val="single"/>
          </w:rPr>
          <w:t xml:space="preserve">www.press.umich.edu</w:t>
        </w:r>
      </w:hyperlink>
    </w:p>
    <w:p>
      <w:pPr>
        <w:spacing w:after="0" w:line="380" w:lineRule="exact"/>
        <w:ind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6) Communicating in Business (2004), Cambridge University Press </w:t>
      </w:r>
    </w:p>
    <w:p>
      <w:pPr>
        <w:spacing w:after="0" w:line="380" w:lineRule="exact"/>
        <w:ind w:firstLine="720"/>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7) Business Venture </w:t>
      </w:r>
    </w:p>
    <w:p>
      <w:pPr>
        <w:spacing w:after="0" w:line="380" w:lineRule="exact"/>
        <w:rPr>
          <w:rFonts w:hAnsi="TH Niramit AS" w:ascii="TH Niramit AS" w:eastAsia="BrowalliaNew-Bold" w:cs="TH Niramit AS"/>
          <w:sz w:val="32"/>
          <w:szCs w:val="32"/>
        </w:rPr>
      </w:pPr>
      <w:r>
        <w:rPr>
          <w:rFonts w:hAnsi="TH Niramit AS" w:ascii="TH Niramit AS" w:eastAsia="BrowalliaNew-Bold" w:cs="TH Niramit AS"/>
          <w:b/>
          <w:bCs/>
          <w:i w:val="0"/>
          <w:strike w:val="0"/>
          <w:dstrike w:val="0"/>
          <w:emboss w:val="0"/>
          <w:imprint w:val="0"/>
          <w:outline w:val="0"/>
          <w:shadow w:val="0"/>
          <w:sz w:val="32"/>
          <w:szCs w:val="32"/>
          <w:u w:val="none"/>
        </w:rPr>
        <w:t xml:space="preserve">3.  Other recommended documents and information</w:t>
      </w:r>
    </w:p>
    <w:p>
      <w:pPr>
        <w:spacing w:after="0" w:line="380" w:lineRule="exact"/>
        <w:rPr>
          <w:rFonts w:hAnsi="TH Niramit AS" w:ascii="TH Niramit AS" w:eastAsia="BrowalliaNew-Bold" w:cs="TH Niramit AS"/>
          <w:b/>
          <w:bCs/>
          <w:sz w:val="32"/>
          <w:szCs w:val="32"/>
        </w:rPr>
      </w:pPr>
    </w:p>
    <w:p>
      <w:pPr>
        <w:spacing w:after="0" w:line="380" w:lineRule="exact"/>
        <w:rPr>
          <w:color w:val="FF0000"/>
          <w:rFonts w:hAnsi="TH Niramit AS" w:ascii="TH Niramit AS" w:eastAsia="BrowalliaNew" w:cs="TH Niramit AS"/>
          <w:sz w:val="30"/>
          <w:szCs w:val="30"/>
        </w:rPr>
      </w:pPr>
      <w:r>
        <w:rPr>
          <w:rFonts w:hAnsi="TH Niramit AS" w:ascii="TH Niramit AS" w:eastAsia="BrowalliaNew" w:cs="TH Niramit AS"/>
          <w:b w:val="0"/>
          <w:i w:val="0"/>
          <w:cs/>
          <w:strike w:val="0"/>
          <w:dstrike w:val="0"/>
          <w:emboss w:val="0"/>
          <w:imprint w:val="0"/>
          <w:outline w:val="0"/>
          <w:shadow w:val="0"/>
          <w:sz w:val="30"/>
          <w:szCs w:val="30"/>
          <w:u w:val="none"/>
        </w:rPr>
        <w:t xml:space="preserve">       </w:t>
        <w:tab/>
        <w:t xml:space="preserve">1</w:t>
      </w:r>
      <w:r>
        <w:rPr>
          <w:color w:val="FF0000"/>
          <w:rFonts w:hAnsi="TH Niramit AS" w:ascii="TH Niramit AS" w:eastAsia="BrowalliaNew" w:cs="TH Niramit AS"/>
          <w:b w:val="0"/>
          <w:i w:val="0"/>
          <w:cs/>
          <w:strike w:val="0"/>
          <w:dstrike w:val="0"/>
          <w:emboss w:val="0"/>
          <w:imprint w:val="0"/>
          <w:outline w:val="0"/>
          <w:shadow w:val="0"/>
          <w:sz w:val="30"/>
          <w:szCs w:val="30"/>
          <w:u w:val="none"/>
        </w:rPr>
        <w:t xml:space="preserve">)   Articles for The Philosophy of Sufficiency Economy </w:t>
      </w:r>
    </w:p>
    <w:p>
      <w:pPr>
        <w:spacing w:after="0" w:line="380" w:lineRule="exact"/>
        <w:rPr>
          <w:color w:val="FF0000"/>
          <w:rFonts w:hAnsi="TH Niramit AS" w:ascii="TH Niramit AS" w:eastAsia="BrowalliaNew" w:cs="TH Niramit AS"/>
          <w:sz w:val="30"/>
          <w:szCs w:val="30"/>
        </w:rPr>
      </w:pPr>
      <w:r>
        <w:rPr>
          <w:color w:val="FF0000"/>
          <w:rFonts w:hAnsi="TH Niramit AS" w:ascii="TH Niramit AS" w:eastAsia="BrowalliaNew" w:cs="TH Niramit AS"/>
          <w:b w:val="0"/>
          <w:i w:val="0"/>
          <w:cs/>
          <w:strike w:val="0"/>
          <w:dstrike w:val="0"/>
          <w:emboss w:val="0"/>
          <w:imprint w:val="0"/>
          <w:outline w:val="0"/>
          <w:shadow w:val="0"/>
          <w:sz w:val="30"/>
          <w:szCs w:val="30"/>
          <w:u w:val="none"/>
        </w:rPr>
        <w:t xml:space="preserve">       </w:t>
        <w:tab/>
        <w:t xml:space="preserve">Related Website </w:t>
      </w:r>
    </w:p>
    <w:p>
      <w:pPr>
        <w:spacing w:after="0" w:line="380" w:lineRule="exact"/>
        <w:rPr>
          <w:color w:val="FF0000"/>
          <w:rFonts w:hAnsi="TH Niramit AS" w:ascii="TH Niramit AS" w:eastAsia="BrowalliaNew" w:cs="TH Niramit AS"/>
          <w:sz w:val="30"/>
          <w:szCs w:val="30"/>
        </w:rPr>
      </w:pPr>
      <w:r>
        <w:rPr>
          <w:color w:val="FF0000"/>
          <w:rFonts w:hAnsi="TH Niramit AS" w:ascii="TH Niramit AS" w:eastAsia="BrowalliaNew" w:cs="TH Niramit AS"/>
          <w:b w:val="0"/>
          <w:i w:val="0"/>
          <w:strike w:val="0"/>
          <w:dstrike w:val="0"/>
          <w:emboss w:val="0"/>
          <w:imprint w:val="0"/>
          <w:outline w:val="0"/>
          <w:shadow w:val="0"/>
          <w:sz w:val="30"/>
          <w:szCs w:val="30"/>
          <w:u w:val="none"/>
        </w:rPr>
        <w:tab/>
      </w:r>
      <w:hyperlink r:id="rId7">
        <w:r>
          <w:rPr>
            <w:rStyle w:val="Hyperlink"/>
            <w:color w:val="0000FF"/>
            <w:rFonts w:hAnsi="TH Niramit AS" w:ascii="TH Niramit AS" w:eastAsia="BrowalliaNew" w:cs="TH Niramit AS"/>
            <w:b w:val="0"/>
            <w:i w:val="0"/>
            <w:strike w:val="0"/>
            <w:dstrike w:val="0"/>
            <w:emboss w:val="0"/>
            <w:imprint w:val="0"/>
            <w:outline w:val="0"/>
            <w:shadow w:val="0"/>
            <w:sz w:val="30"/>
            <w:szCs w:val="30"/>
            <w:u w:val="single"/>
          </w:rPr>
          <w:t xml:space="preserve">http://www.chaipat.or.th/chaipat_english</w:t>
        </w:r>
      </w:hyperlink>
    </w:p>
    <w:p>
      <w:pPr>
        <w:spacing w:after="0" w:line="380" w:lineRule="exact"/>
        <w:rPr>
          <w:color w:val="FF0000"/>
          <w:rFonts w:hAnsi="TH Niramit AS" w:ascii="TH Niramit AS" w:eastAsia="BrowalliaNew" w:cs="TH Niramit AS"/>
          <w:sz w:val="30"/>
          <w:szCs w:val="30"/>
        </w:rPr>
      </w:pPr>
      <w:r>
        <w:rPr>
          <w:color w:val="FF0000"/>
          <w:rFonts w:hAnsi="TH Niramit AS" w:ascii="TH Niramit AS" w:eastAsia="BrowalliaNew" w:cs="TH Niramit AS"/>
          <w:b w:val="0"/>
          <w:i w:val="0"/>
          <w:strike w:val="0"/>
          <w:dstrike w:val="0"/>
          <w:emboss w:val="0"/>
          <w:imprint w:val="0"/>
          <w:outline w:val="0"/>
          <w:shadow w:val="0"/>
          <w:sz w:val="30"/>
          <w:szCs w:val="30"/>
          <w:u w:val="none"/>
        </w:rPr>
        <w:tab/>
      </w:r>
      <w:hyperlink r:id="rId8">
        <w:r>
          <w:rPr>
            <w:rStyle w:val="Hyperlink"/>
            <w:color w:val="0000FF"/>
            <w:rFonts w:hAnsi="TH Niramit AS" w:ascii="TH Niramit AS" w:eastAsia="BrowalliaNew" w:cs="TH Niramit AS"/>
            <w:b w:val="0"/>
            <w:i w:val="0"/>
            <w:strike w:val="0"/>
            <w:dstrike w:val="0"/>
            <w:emboss w:val="0"/>
            <w:imprint w:val="0"/>
            <w:outline w:val="0"/>
            <w:shadow w:val="0"/>
            <w:sz w:val="30"/>
            <w:szCs w:val="30"/>
            <w:u w:val="single"/>
          </w:rPr>
          <w:t xml:space="preserve">http://tica.thaigov.net/main/en/relation</w:t>
        </w:r>
      </w:hyperlink>
    </w:p>
    <w:p>
      <w:pPr>
        <w:spacing w:after="0" w:line="380" w:lineRule="exact"/>
        <w:rPr>
          <w:rFonts w:hAnsi="TH Niramit AS" w:ascii="TH Niramit AS" w:eastAsia="BrowalliaNew" w:cs="TH Niramit AS"/>
          <w:sz w:val="30"/>
          <w:szCs w:val="30"/>
        </w:rPr>
      </w:pPr>
    </w:p>
    <w:p>
      <w:pPr>
        <w:spacing w:after="0" w:line="240" w:lineRule="auto"/>
        <w:jc w:val="center"/>
        <w:rPr>
          <w:rFonts w:hAnsi="TH Niramit AS" w:ascii="TH Niramit AS" w:eastAsia="BrowalliaNew" w:cs="TH Niramit AS"/>
          <w:b/>
          <w:bCs/>
          <w:sz w:val="36"/>
          <w:szCs w:val="36"/>
        </w:rPr>
      </w:pPr>
      <w:r>
        <w:rPr>
          <w:rFonts w:hAnsi="TH Niramit AS" w:ascii="TH Niramit AS" w:eastAsia="BrowalliaNew" w:cs="TH Niramit AS"/>
          <w:b/>
          <w:bCs/>
          <w:i w:val="0"/>
          <w:strike w:val="0"/>
          <w:dstrike w:val="0"/>
          <w:emboss w:val="0"/>
          <w:imprint w:val="0"/>
          <w:outline w:val="0"/>
          <w:shadow w:val="0"/>
          <w:sz w:val="36"/>
          <w:szCs w:val="36"/>
          <w:u w:val="none"/>
        </w:rPr>
        <w:t xml:space="preserve">Section 7 Course Evaluation and Improvement</w:t>
      </w:r>
    </w:p>
    <w:p>
      <w:pPr>
        <w:spacing w:after="0" w:line="240" w:lineRule="auto"/>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1. The strategic of course evaluation commented by the students</w:t>
      </w:r>
    </w:p>
    <w:p>
      <w:pPr>
        <w:tabs>
          <w:tab w:val="left" w:leader="none" w:pos="284"/>
        </w:tabs>
        <w:spacing w:after="0" w:line="340" w:lineRule="exact"/>
        <w:ind w:firstLine="426"/>
        <w:jc w:val="left"/>
        <w:rPr>
          <w:color w:val="000000"/>
          <w:rFonts w:hAnsi="TH Niramit AS" w:ascii="TH Niramit AS" w:eastAsia="BrowalliaNew" w:cs="TH Niramit AS"/>
          <w:sz w:val="30"/>
          <w:szCs w:val="30"/>
        </w:rPr>
      </w:pPr>
      <w:r>
        <w:rPr>
          <w:color w:val="000000"/>
          <w:rFonts w:hAnsi="TH Niramit AS" w:ascii="TH Niramit AS" w:eastAsia="BrowalliaNew" w:cs="TH Niramit AS"/>
          <w:b w:val="0"/>
          <w:i w:val="0"/>
          <w:cs/>
          <w:strike w:val="0"/>
          <w:dstrike w:val="0"/>
          <w:emboss w:val="0"/>
          <w:imprint w:val="0"/>
          <w:outline w:val="0"/>
          <w:shadow w:val="0"/>
          <w:sz w:val="30"/>
          <w:szCs w:val="30"/>
          <w:u w:val="none"/>
        </w:rPr>
        <w:t xml:space="preserve">-</w:t>
        <w:tab/>
        <w:t xml:space="preserve">Pre-test</w:t>
      </w:r>
    </w:p>
    <w:p>
      <w:pPr>
        <w:tabs>
          <w:tab w:val="left" w:leader="none" w:pos="284"/>
        </w:tabs>
        <w:spacing w:after="0" w:line="340" w:lineRule="exact"/>
        <w:ind w:firstLine="426"/>
        <w:jc w:val="left"/>
        <w:rPr>
          <w:color w:val="000000"/>
          <w:rFonts w:hAnsi="TH Niramit AS" w:ascii="TH Niramit AS" w:eastAsia="BrowalliaNew" w:cs="TH Niramit AS"/>
          <w:sz w:val="30"/>
          <w:szCs w:val="30"/>
        </w:rPr>
      </w:pPr>
      <w:r>
        <w:rPr>
          <w:color w:val="000000"/>
          <w:rFonts w:hAnsi="TH Niramit AS" w:ascii="TH Niramit AS" w:eastAsia="BrowalliaNew" w:cs="TH Niramit AS"/>
          <w:b w:val="0"/>
          <w:i w:val="0"/>
          <w:cs/>
          <w:strike w:val="0"/>
          <w:dstrike w:val="0"/>
          <w:emboss w:val="0"/>
          <w:imprint w:val="0"/>
          <w:outline w:val="0"/>
          <w:shadow w:val="0"/>
          <w:sz w:val="30"/>
          <w:szCs w:val="30"/>
          <w:u w:val="none"/>
        </w:rPr>
        <w:t xml:space="preserve">-   Mid-term and Final Examination</w:t>
      </w:r>
    </w:p>
    <w:p>
      <w:pPr>
        <w:tabs>
          <w:tab w:val="left" w:leader="none" w:pos="284"/>
        </w:tabs>
        <w:spacing w:after="0" w:line="340" w:lineRule="exact"/>
        <w:ind w:firstLine="426"/>
        <w:jc w:val="left"/>
        <w:rPr>
          <w:color w:val="000000"/>
          <w:rFonts w:hAnsi="TH Niramit AS" w:ascii="TH Niramit AS" w:eastAsia="BrowalliaNew" w:cs="TH Niramit AS"/>
          <w:sz w:val="30"/>
          <w:szCs w:val="30"/>
        </w:rPr>
      </w:pPr>
      <w:r>
        <w:rPr>
          <w:color w:val="000000"/>
          <w:rFonts w:hAnsi="TH Niramit AS" w:ascii="TH Niramit AS" w:eastAsia="BrowalliaNew" w:cs="TH Niramit AS"/>
          <w:b w:val="0"/>
          <w:i w:val="0"/>
          <w:cs/>
          <w:strike w:val="0"/>
          <w:dstrike w:val="0"/>
          <w:emboss w:val="0"/>
          <w:imprint w:val="0"/>
          <w:outline w:val="0"/>
          <w:shadow w:val="0"/>
          <w:sz w:val="30"/>
          <w:szCs w:val="30"/>
          <w:u w:val="none"/>
        </w:rPr>
        <w:t xml:space="preserve">-</w:t>
        <w:tab/>
        <w:t xml:space="preserve">Exercise, projects and case studies </w:t>
      </w:r>
    </w:p>
    <w:p>
      <w:pPr>
        <w:tabs>
          <w:tab w:val="left" w:leader="none" w:pos="284"/>
        </w:tabs>
        <w:spacing w:after="0" w:line="340" w:lineRule="exact"/>
        <w:ind w:firstLine="426"/>
        <w:jc w:val="left"/>
        <w:rPr>
          <w:color w:val="000000"/>
          <w:rFonts w:hAnsi="TH Niramit AS" w:ascii="TH Niramit AS" w:eastAsia="BrowalliaNew" w:cs="TH Niramit AS"/>
          <w:sz w:val="30"/>
          <w:szCs w:val="30"/>
        </w:rPr>
      </w:pPr>
      <w:r>
        <w:rPr>
          <w:color w:val="000000"/>
          <w:rFonts w:hAnsi="TH Niramit AS" w:ascii="TH Niramit AS" w:eastAsia="BrowalliaNew" w:cs="TH Niramit AS"/>
          <w:b w:val="0"/>
          <w:i w:val="0"/>
          <w:cs/>
          <w:strike w:val="0"/>
          <w:dstrike w:val="0"/>
          <w:emboss w:val="0"/>
          <w:imprint w:val="0"/>
          <w:outline w:val="0"/>
          <w:shadow w:val="0"/>
          <w:sz w:val="30"/>
          <w:szCs w:val="30"/>
          <w:u w:val="none"/>
        </w:rPr>
        <w:t xml:space="preserve">-</w:t>
        <w:tab/>
        <w:t xml:space="preserve">Classroom discussion </w:t>
      </w:r>
    </w:p>
    <w:p>
      <w:pPr>
        <w:tabs>
          <w:tab w:val="left" w:leader="none" w:pos="284"/>
        </w:tabs>
        <w:spacing w:after="0" w:line="340" w:lineRule="exact"/>
        <w:ind w:firstLine="426"/>
        <w:jc w:val="left"/>
        <w:rPr>
          <w:color w:val="000000"/>
          <w:rFonts w:hAnsi="TH Niramit AS" w:ascii="TH Niramit AS" w:eastAsia="BrowalliaNew" w:cs="TH Niramit AS"/>
          <w:sz w:val="30"/>
          <w:szCs w:val="30"/>
        </w:rPr>
      </w:pPr>
      <w:r>
        <w:rPr>
          <w:color w:val="000000"/>
          <w:rFonts w:hAnsi="TH Niramit AS" w:ascii="TH Niramit AS" w:eastAsia="BrowalliaNew" w:cs="TH Niramit AS"/>
          <w:b w:val="0"/>
          <w:i w:val="0"/>
          <w:cs/>
          <w:strike w:val="0"/>
          <w:dstrike w:val="0"/>
          <w:emboss w:val="0"/>
          <w:imprint w:val="0"/>
          <w:outline w:val="0"/>
          <w:shadow w:val="0"/>
          <w:sz w:val="30"/>
          <w:szCs w:val="30"/>
          <w:u w:val="none"/>
        </w:rPr>
        <w:t xml:space="preserve">-</w:t>
        <w:tab/>
        <w:t xml:space="preserve">Student Idea Expression</w:t>
      </w:r>
    </w:p>
    <w:p>
      <w:pPr>
        <w:tabs>
          <w:tab w:val="left" w:leader="none" w:pos="284"/>
        </w:tabs>
        <w:spacing w:after="0" w:line="340" w:lineRule="exact"/>
        <w:ind w:firstLine="426"/>
        <w:jc w:val="left"/>
        <w:rPr>
          <w:rFonts w:hAnsi="TH Niramit AS" w:ascii="TH Niramit AS" w:eastAsia="BrowalliaNew-Bold" w:cs="TH Niramit AS"/>
          <w:sz w:val="30"/>
          <w:szCs w:val="30"/>
        </w:rPr>
      </w:pPr>
      <w:r>
        <w:rPr>
          <w:color w:val="000000"/>
          <w:rFonts w:hAnsi="TH Niramit AS" w:ascii="TH Niramit AS" w:eastAsia="BrowalliaNew" w:cs="TH Niramit AS"/>
          <w:b w:val="0"/>
          <w:i w:val="0"/>
          <w:cs/>
          <w:strike w:val="0"/>
          <w:dstrike w:val="0"/>
          <w:emboss w:val="0"/>
          <w:imprint w:val="0"/>
          <w:outline w:val="0"/>
          <w:shadow w:val="0"/>
          <w:sz w:val="30"/>
          <w:szCs w:val="30"/>
          <w:u w:val="none"/>
        </w:rPr>
        <w:t xml:space="preserve">-</w:t>
        <w:tab/>
        <w:t xml:space="preserve">Lecturer evaluation form and subject evaluation form </w:t>
      </w:r>
    </w:p>
    <w:p>
      <w:pPr>
        <w:spacing w:after="0" w:line="240" w:lineRule="auto"/>
        <w:rPr>
          <w:rFonts w:hAnsi="TH Niramit AS" w:ascii="TH Niramit AS" w:eastAsiaTheme="minorEastAsia"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lastRenderedPageBreak/>
        <w:t xml:space="preserve">2. </w:t>
      </w:r>
      <w:r>
        <w:rPr>
          <w:rFonts w:hAnsi="TH Niramit AS" w:ascii="TH Niramit AS" w:eastAsiaTheme="minorEastAsia" w:cs="TH Niramit AS"/>
          <w:b/>
          <w:bCs/>
          <w:i w:val="0"/>
          <w:strike w:val="0"/>
          <w:dstrike w:val="0"/>
          <w:emboss w:val="0"/>
          <w:imprint w:val="0"/>
          <w:outline w:val="0"/>
          <w:shadow w:val="0"/>
          <w:sz w:val="30"/>
          <w:szCs w:val="30"/>
          <w:u w:val="none"/>
        </w:rPr>
        <w:t xml:space="preserve">Teaching evaluation strategies</w:t>
      </w:r>
    </w:p>
    <w:p>
      <w:pPr>
        <w:spacing w:after="0" w:line="240" w:lineRule="auto"/>
        <w:rPr>
          <w:color w:val="000000"/>
          <w:rFonts w:hAnsi="TH Niramit AS" w:ascii="TH Niramit AS" w:eastAsia="BrowalliaNew" w:cs="TH Niramit AS"/>
          <w:sz w:val="30"/>
          <w:szCs w:val="30"/>
        </w:rPr>
      </w:pPr>
      <w:r>
        <w:rPr>
          <w:rFonts w:hAnsi="TH Niramit AS" w:ascii="TH Niramit AS" w:eastAsiaTheme="minorEastAsia" w:cs="TH Niramit AS"/>
          <w:b w:val="0"/>
          <w:i/>
          <w:iCs/>
          <w:cs/>
          <w:strike w:val="0"/>
          <w:dstrike w:val="0"/>
          <w:emboss w:val="0"/>
          <w:imprint w:val="0"/>
          <w:outline w:val="0"/>
          <w:shadow w:val="0"/>
          <w:sz w:val="28"/>
          <w:szCs w:val="28"/>
          <w:u w:val="none"/>
        </w:rPr>
        <w:t xml:space="preserve">       </w:t>
      </w:r>
      <w:r>
        <w:rPr>
          <w:color w:val="000000"/>
          <w:rFonts w:hAnsi="TH Niramit AS" w:ascii="TH Niramit AS" w:eastAsia="BrowalliaNew" w:cs="TH Niramit AS"/>
          <w:b w:val="0"/>
          <w:i w:val="0"/>
          <w:cs/>
          <w:strike w:val="0"/>
          <w:dstrike w:val="0"/>
          <w:emboss w:val="0"/>
          <w:imprint w:val="0"/>
          <w:outline w:val="0"/>
          <w:shadow w:val="0"/>
          <w:sz w:val="30"/>
          <w:szCs w:val="30"/>
          <w:u w:val="none"/>
        </w:rPr>
        <w:t xml:space="preserve">-</w:t>
        <w:tab/>
        <w:t xml:space="preserve">Observing the study behaviors</w:t>
      </w:r>
    </w:p>
    <w:p>
      <w:pPr>
        <w:tabs>
          <w:tab w:val="left" w:leader="none" w:pos="284"/>
        </w:tabs>
        <w:spacing w:after="0" w:line="340" w:lineRule="exact"/>
        <w:ind w:firstLine="426"/>
        <w:jc w:val="left"/>
        <w:rPr>
          <w:color w:val="000000"/>
          <w:rFonts w:hAnsi="TH Niramit AS" w:ascii="TH Niramit AS" w:eastAsia="BrowalliaNew" w:cs="TH Niramit AS"/>
          <w:sz w:val="30"/>
          <w:szCs w:val="30"/>
        </w:rPr>
      </w:pPr>
      <w:r>
        <w:rPr>
          <w:color w:val="000000"/>
          <w:rFonts w:hAnsi="TH Niramit AS" w:ascii="TH Niramit AS" w:eastAsia="BrowalliaNew" w:cs="TH Niramit AS"/>
          <w:b w:val="0"/>
          <w:i w:val="0"/>
          <w:cs/>
          <w:strike w:val="0"/>
          <w:dstrike w:val="0"/>
          <w:emboss w:val="0"/>
          <w:imprint w:val="0"/>
          <w:outline w:val="0"/>
          <w:shadow w:val="0"/>
          <w:sz w:val="30"/>
          <w:szCs w:val="30"/>
          <w:u w:val="none"/>
        </w:rPr>
        <w:t xml:space="preserve">-</w:t>
        <w:tab/>
        <w:t xml:space="preserve">The result of the tests and learning </w:t>
      </w:r>
    </w:p>
    <w:p>
      <w:pPr>
        <w:tabs>
          <w:tab w:val="left" w:leader="none" w:pos="284"/>
        </w:tabs>
        <w:spacing w:after="0" w:line="340" w:lineRule="exact"/>
        <w:ind w:firstLine="426"/>
        <w:jc w:val="left"/>
        <w:rPr>
          <w:rFonts w:hAnsi="TH Niramit AS" w:ascii="TH Niramit AS" w:eastAsia="BrowalliaNew-Bold" w:cs="TH Niramit AS"/>
          <w:b/>
          <w:bCs/>
          <w:sz w:val="30"/>
          <w:szCs w:val="30"/>
        </w:rPr>
      </w:pPr>
      <w:r>
        <w:rPr>
          <w:color w:val="000000"/>
          <w:rFonts w:hAnsi="TH Niramit AS" w:ascii="TH Niramit AS" w:eastAsia="BrowalliaNew" w:cs="TH Niramit AS"/>
          <w:b w:val="0"/>
          <w:i w:val="0"/>
          <w:cs/>
          <w:strike w:val="0"/>
          <w:dstrike w:val="0"/>
          <w:emboss w:val="0"/>
          <w:imprint w:val="0"/>
          <w:outline w:val="0"/>
          <w:shadow w:val="0"/>
          <w:sz w:val="30"/>
          <w:szCs w:val="30"/>
          <w:u w:val="none"/>
        </w:rPr>
        <w:t xml:space="preserve">-</w:t>
        <w:tab/>
        <w:t xml:space="preserve">The verification assessment of learning.</w:t>
      </w:r>
    </w:p>
    <w:p>
      <w:pPr>
        <w:tabs>
          <w:tab w:val="left" w:leader="none" w:pos="284"/>
        </w:tabs>
        <w:spacing w:after="0" w:line="340" w:lineRule="exact"/>
        <w:jc w:val="left"/>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3. Teaching development</w:t>
      </w:r>
    </w:p>
    <w:p>
      <w:pPr>
        <w:tabs>
          <w:tab w:val="left" w:leader="none" w:pos="284"/>
        </w:tabs>
        <w:spacing w:after="0" w:line="340" w:lineRule="exact"/>
        <w:jc w:val="left"/>
        <w:rPr>
          <w:rFonts w:hAnsi="TH Niramit AS" w:ascii="TH Niramit AS" w:eastAsia="BrowalliaNew" w:cs="TH Niramit AS"/>
          <w:sz w:val="30"/>
          <w:szCs w:val="30"/>
        </w:rPr>
      </w:pPr>
      <w:r>
        <w:rPr>
          <w:rFonts w:hAnsi="TH Niramit AS" w:ascii="TH Niramit AS" w:eastAsiaTheme="minorEastAsia" w:cs="TH Niramit AS"/>
          <w:b w:val="0"/>
          <w:i/>
          <w:iCs/>
          <w:cs/>
          <w:strike w:val="0"/>
          <w:dstrike w:val="0"/>
          <w:emboss w:val="0"/>
          <w:imprint w:val="0"/>
          <w:outline w:val="0"/>
          <w:shadow w:val="0"/>
          <w:sz w:val="30"/>
          <w:szCs w:val="30"/>
          <w:u w:val="none"/>
        </w:rPr>
        <w:t xml:space="preserve">     </w:t>
      </w:r>
      <w:r>
        <w:rPr>
          <w:rFonts w:hAnsi="TH Niramit AS" w:ascii="TH Niramit AS" w:eastAsia="BrowalliaNew" w:cs="TH Niramit AS"/>
          <w:b w:val="0"/>
          <w:i w:val="0"/>
          <w:strike w:val="0"/>
          <w:dstrike w:val="0"/>
          <w:emboss w:val="0"/>
          <w:imprint w:val="0"/>
          <w:outline w:val="0"/>
          <w:shadow w:val="0"/>
          <w:sz w:val="30"/>
          <w:szCs w:val="30"/>
          <w:u w:val="none"/>
        </w:rPr>
        <w:t xml:space="preserve">Improve the teaching and learning operations by asking and observing from the students. The assessment of student’s ability proposed by all departments of each semester.</w:t>
      </w:r>
    </w:p>
    <w:p>
      <w:pPr>
        <w:spacing w:after="0" w:line="240" w:lineRule="auto"/>
        <w:rPr>
          <w:rFonts w:hAnsi="TH Niramit AS" w:ascii="TH Niramit AS" w:eastAsiaTheme="minorEastAsia" w:cs="TH Niramit A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4.  Verification of the achievement of students who attended the course.</w:t>
      </w:r>
      <w:r>
        <w:rPr>
          <w:rFonts w:hAnsi="TH Niramit AS" w:ascii="TH Niramit AS" w:eastAsiaTheme="minorEastAsia" w:cs="TH Niramit AS"/>
          <w:b w:val="0"/>
          <w:i/>
          <w:iCs/>
          <w:cs/>
          <w:strike w:val="0"/>
          <w:dstrike w:val="0"/>
          <w:emboss w:val="0"/>
          <w:imprint w:val="0"/>
          <w:outline w:val="0"/>
          <w:shadow w:val="0"/>
          <w:sz w:val="30"/>
          <w:szCs w:val="30"/>
          <w:u w:val="none"/>
        </w:rPr>
        <w:t xml:space="preserve"> </w:t>
      </w:r>
      <w:r>
        <w:rPr>
          <w:rFonts w:hAnsi="TH Niramit AS" w:ascii="TH Niramit AS" w:eastAsiaTheme="minorEastAsia" w:cs="TH Niramit AS" w:hint="cs"/>
          <w:b w:val="0"/>
          <w:i w:val="0"/>
          <w:cs/>
          <w:strike w:val="0"/>
          <w:dstrike w:val="0"/>
          <w:emboss w:val="0"/>
          <w:imprint w:val="0"/>
          <w:outline w:val="0"/>
          <w:shadow w:val="0"/>
          <w:sz w:val="30"/>
          <w:szCs w:val="30"/>
          <w:u w:val="none"/>
        </w:rPr>
        <w:tab/>
      </w:r>
    </w:p>
    <w:p>
      <w:pPr>
        <w:spacing w:after="0" w:line="240" w:lineRule="auto"/>
        <w:ind w:left="426"/>
        <w:rPr>
          <w:rFonts w:hAnsi="TH Niramit AS" w:ascii="TH Niramit AS" w:eastAsiaTheme="minorEastAsia" w:cs="TH Niramit AS"/>
          <w:sz w:val="30"/>
          <w:szCs w:val="30"/>
        </w:rPr>
      </w:pPr>
      <w:r>
        <w:rPr>
          <w:rFonts w:hAnsi="TH Niramit AS" w:ascii="TH Niramit AS" w:eastAsiaTheme="minorEastAsia" w:cs="TH Niramit AS"/>
          <w:b w:val="0"/>
          <w:i w:val="0"/>
          <w:strike w:val="0"/>
          <w:dstrike w:val="0"/>
          <w:emboss w:val="0"/>
          <w:imprint w:val="0"/>
          <w:outline w:val="0"/>
          <w:shadow w:val="0"/>
          <w:sz w:val="30"/>
          <w:szCs w:val="30"/>
          <w:u w:val="none"/>
        </w:rPr>
        <w:t xml:space="preserve">-    The result critical analyzing</w:t>
      </w:r>
    </w:p>
    <w:p>
      <w:pPr>
        <w:tabs>
          <w:tab w:val="left" w:leader="none" w:pos="426"/>
        </w:tabs>
        <w:spacing w:after="0" w:line="240" w:lineRule="auto"/>
        <w:rPr>
          <w:rFonts w:hAnsi="TH Niramit AS" w:ascii="TH Niramit AS" w:eastAsiaTheme="minorEastAsia" w:cs="TH Niramit AS"/>
          <w:sz w:val="30"/>
          <w:szCs w:val="30"/>
        </w:rPr>
      </w:pPr>
      <w:r>
        <w:rPr>
          <w:rFonts w:hAnsi="TH Niramit AS" w:ascii="TH Niramit AS" w:eastAsiaTheme="minorEastAsia" w:cs="TH Niramit AS"/>
          <w:b w:val="0"/>
          <w:i w:val="0"/>
          <w:cs/>
          <w:strike w:val="0"/>
          <w:dstrike w:val="0"/>
          <w:emboss w:val="0"/>
          <w:imprint w:val="0"/>
          <w:outline w:val="0"/>
          <w:shadow w:val="0"/>
          <w:sz w:val="30"/>
          <w:szCs w:val="30"/>
          <w:u w:val="none"/>
        </w:rPr>
        <w:t xml:space="preserve"> </w:t>
        <w:tab/>
        <w:t xml:space="preserve">-   Student representative interviewing</w:t>
      </w:r>
    </w:p>
    <w:p>
      <w:pPr>
        <w:tabs>
          <w:tab w:val="left" w:leader="none" w:pos="426"/>
        </w:tabs>
        <w:spacing w:after="0" w:line="240" w:lineRule="auto"/>
        <w:rPr>
          <w:rFonts w:hAnsi="TH Niramit AS" w:ascii="TH Niramit AS" w:eastAsiaTheme="minorEastAsia" w:cs="TH Niramit AS"/>
          <w:sz w:val="30"/>
          <w:szCs w:val="30"/>
        </w:rPr>
      </w:pPr>
      <w:r>
        <w:rPr>
          <w:rFonts w:hAnsi="TH Niramit AS" w:ascii="TH Niramit AS" w:eastAsiaTheme="minorEastAsia" w:cs="TH Niramit AS"/>
          <w:b w:val="0"/>
          <w:i w:val="0"/>
          <w:cs/>
          <w:strike w:val="0"/>
          <w:dstrike w:val="0"/>
          <w:emboss w:val="0"/>
          <w:imprint w:val="0"/>
          <w:outline w:val="0"/>
          <w:shadow w:val="0"/>
          <w:sz w:val="30"/>
          <w:szCs w:val="30"/>
          <w:u w:val="none"/>
        </w:rPr>
        <w:t xml:space="preserve"> </w:t>
        <w:tab/>
        <w:t xml:space="preserve">- Academic committee, the faculty of management science checks</w:t>
      </w:r>
      <w:r>
        <w:rPr>
          <w:color w:val="000000"/>
          <w:rFonts w:hAnsi="TH Niramit AS" w:ascii="TH Niramit AS" w:eastAsia="BrowalliaNew" w:cs="TH Niramit AS"/>
          <w:b w:val="0"/>
          <w:i w:val="0"/>
          <w:strike w:val="0"/>
          <w:dstrike w:val="0"/>
          <w:emboss w:val="0"/>
          <w:imprint w:val="0"/>
          <w:outline w:val="0"/>
          <w:shadow w:val="0"/>
          <w:sz w:val="30"/>
          <w:szCs w:val="30"/>
          <w:u w:val="none"/>
        </w:rPr>
        <w:t xml:space="preserve"> the results of the assessment of student learning, so as to meet the requirement.</w:t>
      </w:r>
    </w:p>
    <w:p>
      <w:pPr>
        <w:spacing w:after="0" w:line="240" w:lineRule="auto"/>
        <w:rPr>
          <w:rFonts w:hAnsi="TH Niramit AS" w:ascii="TH Niramit AS" w:eastAsia="BrowalliaNew-Bold" w:cs="TH Niramit AS"/>
          <w:b/>
          <w:bCs/>
          <w:sz w:val="30"/>
          <w:szCs w:val="30"/>
        </w:rPr>
      </w:pPr>
      <w:r>
        <w:rPr>
          <w:rFonts w:hAnsi="TH Niramit AS" w:ascii="TH Niramit AS" w:eastAsia="BrowalliaNew-Bold" w:cs="TH Niramit AS"/>
          <w:b/>
          <w:bCs/>
          <w:i w:val="0"/>
          <w:strike w:val="0"/>
          <w:dstrike w:val="0"/>
          <w:emboss w:val="0"/>
          <w:imprint w:val="0"/>
          <w:outline w:val="0"/>
          <w:shadow w:val="0"/>
          <w:sz w:val="30"/>
          <w:szCs w:val="30"/>
          <w:u w:val="none"/>
        </w:rPr>
        <w:t xml:space="preserve">5.  Process the review and plan for the further improvement of course effectiveness.</w:t>
      </w:r>
    </w:p>
    <w:p>
      <w:pPr>
        <w:spacing w:after="0" w:line="240" w:lineRule="auto"/>
        <w:jc w:val="left"/>
        <w:rPr>
          <w:rFonts w:hAnsi="TH Niramit AS" w:ascii="TH Niramit AS" w:eastAsiaTheme="minorEastAsia" w:cs="TH Niramit AS"/>
          <w:sz w:val="30"/>
          <w:szCs w:val="30"/>
        </w:rPr>
      </w:pPr>
      <w:r>
        <w:rPr>
          <w:rFonts w:hAnsi="TH Niramit AS" w:ascii="TH Niramit AS" w:eastAsiaTheme="minorEastAsia" w:cs="TH Niramit AS"/>
          <w:b w:val="0"/>
          <w:i/>
          <w:iCs/>
          <w:cs/>
          <w:strike w:val="0"/>
          <w:dstrike w:val="0"/>
          <w:emboss w:val="0"/>
          <w:imprint w:val="0"/>
          <w:outline w:val="0"/>
          <w:shadow w:val="0"/>
          <w:sz w:val="30"/>
          <w:szCs w:val="30"/>
          <w:u w:val="none"/>
        </w:rPr>
        <w:t xml:space="preserve">      </w:t>
      </w:r>
      <w:r>
        <w:rPr>
          <w:rFonts w:hAnsi="TH Niramit AS" w:ascii="TH Niramit AS" w:eastAsiaTheme="minorEastAsia" w:cs="TH Niramit AS"/>
          <w:b w:val="0"/>
          <w:i w:val="0"/>
          <w:strike w:val="0"/>
          <w:dstrike w:val="0"/>
          <w:emboss w:val="0"/>
          <w:imprint w:val="0"/>
          <w:outline w:val="0"/>
          <w:shadow w:val="0"/>
          <w:sz w:val="30"/>
          <w:szCs w:val="30"/>
          <w:u w:val="none"/>
        </w:rPr>
        <w:t xml:space="preserve">Course Description updated every year according to the assessment of teaching and learning.</w:t>
      </w:r>
    </w:p>
    <w:p>
      <w:pPr>
        <w:tabs>
          <w:tab w:val="left" w:leader="none" w:pos="5418"/>
        </w:tabs>
        <w:spacing w:after="0" w:line="240" w:lineRule="auto"/>
        <w:jc w:val="center"/>
        <w:rPr>
          <w:rFonts w:hAnsi="TH Niramit AS" w:ascii="TH Niramit AS" w:eastAsia="BrowalliaNew-Bold" w:cs="TH Niramit AS"/>
          <w:b/>
          <w:bCs/>
          <w:sz w:val="30"/>
          <w:szCs w:val="30"/>
        </w:rPr>
      </w:pPr>
      <w:r>
        <w:rPr>
          <w:rFonts w:hAnsi="TH Niramit AS" w:ascii="TH Niramit AS" w:eastAsia="BrowalliaNew-Bold" w:cs="TH Niramit AS"/>
          <w:b/>
          <w:bCs/>
          <w:i w:val="0"/>
          <w:cs/>
          <w:strike w:val="0"/>
          <w:dstrike w:val="0"/>
          <w:emboss w:val="0"/>
          <w:imprint w:val="0"/>
          <w:outline w:val="0"/>
          <w:shadow w:val="0"/>
          <w:sz w:val="30"/>
          <w:szCs w:val="30"/>
          <w:u w:val="none"/>
        </w:rPr>
        <w:t xml:space="preserve">***********************</w:t>
      </w:r>
    </w:p>
    <w:p>
      <w:pPr>
        <w:spacing w:after="0" w:line="240" w:lineRule="auto"/>
        <w:ind w:left="2880" w:firstLine="720"/>
        <w:rPr>
          <w:rFonts w:hAnsi="TH Niramit AS" w:ascii="TH Niramit AS" w:eastAsia="BrowalliaNew" w:cs="TH Niramit AS"/>
          <w:b/>
          <w:bCs/>
          <w:sz w:val="36"/>
          <w:szCs w:val="36"/>
        </w:rPr>
      </w:pPr>
      <w:r>
        <w:rPr>
          <w:rFonts w:hAnsi="TH Niramit AS" w:ascii="TH Niramit AS" w:eastAsia="BrowalliaNew" w:cs="TH Niramit AS"/>
          <w:b/>
          <w:bCs/>
          <w:i w:val="0"/>
          <w:strike w:val="0"/>
          <w:dstrike w:val="0"/>
          <w:emboss w:val="0"/>
          <w:imprint w:val="0"/>
          <w:outline w:val="0"/>
          <w:shadow w:val="0"/>
          <w:sz w:val="36"/>
          <w:szCs w:val="36"/>
          <w:u w:val="none"/>
        </w:rPr>
        <w:t xml:space="preserve">Curriculum Mapping </w:t>
        <w:tab/>
        <w:tab/>
        <w:tab/>
        <w:tab/>
      </w:r>
    </w:p>
    <w:p>
      <w:pPr>
        <w:spacing w:after="0" w:line="240" w:lineRule="auto"/>
        <w:jc w:val="center"/>
        <w:rPr>
          <w:rFonts w:hAnsi="TH Niramit AS" w:ascii="TH Niramit AS" w:eastAsia="BrowalliaNew" w:cs="TH Niramit AS"/>
          <w:b/>
          <w:bCs/>
          <w:sz w:val="36"/>
          <w:szCs w:val="36"/>
        </w:rPr>
      </w:pPr>
      <w:r>
        <w:rPr>
          <w:rFonts w:hAnsi="TH Niramit AS" w:ascii="TH Niramit AS" w:eastAsia="BrowalliaNew" w:cs="TH Niramit AS"/>
          <w:b/>
          <w:bCs/>
          <w:i w:val="0"/>
          <w:strike w:val="0"/>
          <w:dstrike w:val="0"/>
          <w:emboss w:val="0"/>
          <w:imprint w:val="0"/>
          <w:outline w:val="0"/>
          <w:shadow w:val="0"/>
          <w:sz w:val="36"/>
          <w:szCs w:val="36"/>
          <w:u w:val="none"/>
        </w:rPr>
        <w:t xml:space="preserve">As presented in the Program Specification TQF3 </w:t>
      </w:r>
    </w:p>
    <w:tbl>
      <w:tblPr>
        <w:tblStyle w:val="TableGrid"/>
        <w:tblW w:w="0" w:type="auto"/>
        <w:tblLook w:val="04A0"/>
      </w:tblPr>
      <w:tblGrid>
        <w:gridCol w:w="1573"/>
        <w:gridCol w:w="401"/>
        <w:gridCol w:w="445"/>
        <w:gridCol w:w="358"/>
        <w:gridCol w:w="374"/>
        <w:gridCol w:w="305"/>
        <w:gridCol w:w="449"/>
        <w:gridCol w:w="440"/>
        <w:gridCol w:w="387"/>
        <w:gridCol w:w="372"/>
        <w:gridCol w:w="398"/>
        <w:gridCol w:w="372"/>
        <w:gridCol w:w="437"/>
        <w:gridCol w:w="323"/>
        <w:gridCol w:w="409"/>
        <w:gridCol w:w="383"/>
        <w:gridCol w:w="474"/>
        <w:gridCol w:w="352"/>
        <w:gridCol w:w="388"/>
        <w:gridCol w:w="445"/>
        <w:gridCol w:w="491"/>
      </w:tblGrid>
      <w:tr>
        <w:tc>
          <w:tcPr>
            <w:tcW w:w="1593" w:type="dxa"/>
          </w:tcPr>
          <w:p>
            <w:pPr>
              <w:jc w:val="center"/>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Course </w:t>
            </w:r>
          </w:p>
        </w:tc>
        <w:tc>
          <w:tcPr>
            <w:tcW w:w="1592" w:type="dxa"/>
            <w:gridSpan w:val="4"/>
          </w:tcPr>
          <w:p>
            <w:pPr>
              <w:jc w:val="center"/>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Morality </w:t>
            </w:r>
          </w:p>
        </w:tc>
        <w:tc>
          <w:tcPr>
            <w:tcW w:w="1594" w:type="dxa"/>
            <w:gridSpan w:val="4"/>
          </w:tcPr>
          <w:p>
            <w:pPr>
              <w:jc w:val="center"/>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Knowledge </w:t>
            </w:r>
          </w:p>
        </w:tc>
        <w:tc>
          <w:tcPr>
            <w:tcW w:w="1593" w:type="dxa"/>
            <w:gridSpan w:val="4"/>
          </w:tcPr>
          <w:p>
            <w:pPr>
              <w:jc w:val="center"/>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Intelligent </w:t>
            </w:r>
          </w:p>
        </w:tc>
        <w:tc>
          <w:tcPr>
            <w:tcW w:w="1595" w:type="dxa"/>
            <w:gridSpan w:val="4"/>
          </w:tcPr>
          <w:p>
            <w:pPr>
              <w:jc w:val="center"/>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Interpersonal Skills and Responsibility </w:t>
            </w:r>
          </w:p>
        </w:tc>
        <w:tc>
          <w:tcPr>
            <w:tcW w:w="1609" w:type="dxa"/>
            <w:gridSpan w:val="4"/>
          </w:tcPr>
          <w:p>
            <w:pPr>
              <w:jc w:val="center"/>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Business analysis, research and reports and communications and information technology </w:t>
            </w:r>
          </w:p>
        </w:tc>
      </w:tr>
      <w:tr>
        <w:trPr>
          <w:trHeight w:val="271"/>
        </w:trPr>
        <w:tc>
          <w:tcPr>
            <w:tcW w:w="1593" w:type="dxa"/>
            <w:shd w:fill="auto" w:color="auto" w:val="clear"/>
          </w:tcPr>
          <w:p>
            <w:pPr>
              <w:jc w:val="center"/>
              <w:rPr>
                <w:rFonts w:hAnsi="TH Niramit AS" w:ascii="TH Niramit AS" w:eastAsia="BrowalliaNew" w:cs="TH Niramit AS"/>
                <w:b/>
                <w:bCs/>
                <w:sz w:val="36"/>
                <w:szCs w:val="36"/>
              </w:rPr>
            </w:pPr>
          </w:p>
        </w:tc>
        <w:tc>
          <w:tcPr>
            <w:tcW w:w="7983" w:type="dxa"/>
            <w:gridSpan w:val="20"/>
          </w:tcPr>
          <w:p>
            <w:pPr>
              <w:pStyle w:val="ListParagraph"/>
              <w:numPr>
                <w:ilvl w:val="0"/>
                <w:numId w:val="26"/>
              </w:numPr>
              <w:rPr>
                <w:rFonts w:hAnsi="TH Niramit AS" w:ascii="TH Niramit AS" w:eastAsia="BrowalliaNew" w:cs="TH Niramit AS"/>
                <w:sz w:val="30"/>
                <w:szCs w:val="30"/>
              </w:rPr>
            </w:pPr>
            <w:r>
              <w:rPr>
                <w:rFonts w:hAnsi="TH Niramit AS" w:ascii="TH Niramit AS" w:eastAsia="BrowalliaNew" w:cs="TH Niramit AS"/>
                <w:b w:val="0"/>
                <w:i w:val="0"/>
                <w:strike w:val="0"/>
                <w:dstrike w:val="0"/>
                <w:emboss w:val="0"/>
                <w:imprint w:val="0"/>
                <w:outline w:val="0"/>
                <w:shadow w:val="0"/>
                <w:sz w:val="30"/>
                <w:szCs w:val="30"/>
                <w:u w:val="none"/>
              </w:rPr>
              <w:t xml:space="preserve">Core Responsibility                   Minor Responsibility </w:t>
            </w:r>
          </w:p>
        </w:tc>
      </w:tr>
      <w:tr>
        <w:tc>
          <w:tcPr>
            <w:tcW w:w="1593"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Specialized courses </w:t>
            </w:r>
          </w:p>
          <w:p>
            <w:pPr>
              <w:spacing w:line="360" w:lineRule="exact"/>
              <w:rPr>
                <w:rFonts w:hAnsi="TH Niramit AS" w:ascii="TH Niramit AS" w:eastAsia="BrowalliaNew" w:cs="TH Niramit AS"/>
                <w:sz w:val="24"/>
                <w:szCs w:val="24"/>
              </w:rPr>
            </w:pPr>
          </w:p>
          <w:p>
            <w:pPr>
              <w:spacing w:line="360" w:lineRule="exact"/>
              <w:rPr>
                <w:rFonts w:hAnsi="TH Niramit AS" w:ascii="TH Niramit AS" w:eastAsia="BrowalliaNew" w:cs="TH Niramit AS"/>
                <w:sz w:val="20"/>
                <w:szCs w:val="20"/>
              </w:rPr>
            </w:pPr>
            <w:r>
              <w:rPr>
                <w:rFonts w:hAnsi="TH Niramit AS" w:ascii="TH Niramit AS" w:eastAsia="BrowalliaNew" w:cs="TH Niramit AS"/>
                <w:b w:val="0"/>
                <w:i w:val="0"/>
                <w:strike w:val="0"/>
                <w:dstrike w:val="0"/>
                <w:emboss w:val="0"/>
                <w:imprint w:val="0"/>
                <w:outline w:val="0"/>
                <w:shadow w:val="0"/>
                <w:sz w:val="20"/>
                <w:szCs w:val="20"/>
                <w:u w:val="none"/>
              </w:rPr>
              <w:t xml:space="preserve">Subject Code: BUA2142</w:t>
            </w:r>
          </w:p>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0"/>
                <w:szCs w:val="20"/>
                <w:u w:val="none"/>
              </w:rPr>
              <w:t xml:space="preserve">Title: Business English</w:t>
            </w:r>
            <w:r>
              <w:rPr>
                <w:rFonts w:hAnsi="TH Niramit AS" w:ascii="TH Niramit AS" w:eastAsia="BrowalliaNew" w:cs="TH Niramit AS"/>
                <w:b w:val="0"/>
                <w:i w:val="0"/>
                <w:strike w:val="0"/>
                <w:dstrike w:val="0"/>
                <w:emboss w:val="0"/>
                <w:imprint w:val="0"/>
                <w:outline w:val="0"/>
                <w:shadow w:val="0"/>
                <w:sz w:val="24"/>
                <w:szCs w:val="24"/>
                <w:u w:val="none"/>
              </w:rPr>
              <w:t xml:space="preserve"> </w:t>
            </w:r>
          </w:p>
        </w:tc>
        <w:tc>
          <w:tcPr>
            <w:tcW w:w="405"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1</w:t>
            </w:r>
          </w:p>
          <w:p>
            <w:pPr>
              <w:rPr>
                <w:rFonts w:hAnsi="TH Niramit AS" w:ascii="TH Niramit AS" w:eastAsia="BrowalliaNew" w:cs="TH Niramit AS"/>
                <w:sz w:val="24"/>
                <w:szCs w:val="24"/>
              </w:rPr>
            </w:pPr>
          </w:p>
          <w:p>
            <w:pPr>
              <w:rPr>
                <w:rFonts w:hAnsi="TH Niramit AS" w:ascii="TH Niramit AS" w:eastAsia="BrowalliaNew" w:cs="TH Niramit AS"/>
                <w:sz w:val="24"/>
                <w:szCs w:val="24"/>
              </w:rPr>
            </w:pPr>
          </w:p>
          <w:p>
            <w:pPr>
              <w:pStyle w:val="ListParagraph"/>
              <w:numPr>
                <w:ilvl w:val="0"/>
                <w:numId w:val="25"/>
              </w:numPr>
              <w:rPr>
                <w:rFonts w:hAnsi="TH Niramit AS" w:ascii="TH Niramit AS" w:eastAsia="BrowalliaNew" w:cs="TH Niramit AS"/>
                <w:sz w:val="24"/>
                <w:szCs w:val="24"/>
              </w:rPr>
            </w:pPr>
          </w:p>
        </w:tc>
        <w:tc>
          <w:tcPr>
            <w:tcW w:w="450"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2</w:t>
            </w:r>
          </w:p>
        </w:tc>
        <w:tc>
          <w:tcPr>
            <w:tcW w:w="360"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3</w:t>
            </w:r>
          </w:p>
        </w:tc>
        <w:tc>
          <w:tcPr>
            <w:tcW w:w="377"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4</w:t>
            </w:r>
          </w:p>
        </w:tc>
        <w:tc>
          <w:tcPr>
            <w:tcW w:w="305"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1</w:t>
            </w:r>
          </w:p>
        </w:tc>
        <w:tc>
          <w:tcPr>
            <w:tcW w:w="454"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2</w:t>
            </w:r>
          </w:p>
        </w:tc>
        <w:tc>
          <w:tcPr>
            <w:tcW w:w="445"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3</w:t>
            </w:r>
          </w:p>
        </w:tc>
        <w:tc>
          <w:tcPr>
            <w:tcW w:w="390"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4</w:t>
            </w:r>
          </w:p>
        </w:tc>
        <w:tc>
          <w:tcPr>
            <w:tcW w:w="375"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1</w:t>
            </w:r>
          </w:p>
        </w:tc>
        <w:tc>
          <w:tcPr>
            <w:tcW w:w="401"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2</w:t>
            </w:r>
          </w:p>
        </w:tc>
        <w:tc>
          <w:tcPr>
            <w:tcW w:w="375"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3</w:t>
            </w:r>
          </w:p>
        </w:tc>
        <w:tc>
          <w:tcPr>
            <w:tcW w:w="442"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4</w:t>
            </w:r>
          </w:p>
        </w:tc>
        <w:tc>
          <w:tcPr>
            <w:tcW w:w="323"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1</w:t>
            </w:r>
          </w:p>
        </w:tc>
        <w:tc>
          <w:tcPr>
            <w:tcW w:w="410"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2</w:t>
            </w:r>
          </w:p>
        </w:tc>
        <w:tc>
          <w:tcPr>
            <w:tcW w:w="384"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3</w:t>
            </w:r>
          </w:p>
        </w:tc>
        <w:tc>
          <w:tcPr>
            <w:tcW w:w="478"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4</w:t>
            </w:r>
          </w:p>
        </w:tc>
        <w:tc>
          <w:tcPr>
            <w:tcW w:w="305"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1</w:t>
            </w:r>
          </w:p>
        </w:tc>
        <w:tc>
          <w:tcPr>
            <w:tcW w:w="367"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2</w:t>
            </w:r>
          </w:p>
        </w:tc>
        <w:tc>
          <w:tcPr>
            <w:tcW w:w="445"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3</w:t>
            </w:r>
          </w:p>
        </w:tc>
        <w:tc>
          <w:tcPr>
            <w:tcW w:w="492" w:type="dxa"/>
          </w:tcPr>
          <w:p>
            <w:pPr>
              <w:spacing w:line="360" w:lineRule="exact"/>
              <w:rPr>
                <w:rFonts w:hAnsi="TH Niramit AS" w:ascii="TH Niramit AS" w:eastAsia="BrowalliaNew" w:cs="TH Niramit AS"/>
                <w:sz w:val="24"/>
                <w:szCs w:val="24"/>
              </w:rPr>
            </w:pPr>
            <w:r>
              <w:rPr>
                <w:rFonts w:hAnsi="TH Niramit AS" w:ascii="TH Niramit AS" w:eastAsia="BrowalliaNew" w:cs="TH Niramit AS"/>
                <w:b w:val="0"/>
                <w:i w:val="0"/>
                <w:strike w:val="0"/>
                <w:dstrike w:val="0"/>
                <w:emboss w:val="0"/>
                <w:imprint w:val="0"/>
                <w:outline w:val="0"/>
                <w:shadow w:val="0"/>
                <w:sz w:val="24"/>
                <w:szCs w:val="24"/>
                <w:u w:val="none"/>
              </w:rPr>
              <w:t xml:space="preserve">4</w:t>
            </w:r>
          </w:p>
          <w:p>
            <w:pPr>
              <w:spacing w:line="360" w:lineRule="exact"/>
              <w:rPr>
                <w:rFonts w:hAnsi="TH Niramit AS" w:ascii="TH Niramit AS" w:eastAsia="BrowalliaNew" w:cs="TH Niramit AS"/>
                <w:sz w:val="24"/>
                <w:szCs w:val="24"/>
              </w:rPr>
            </w:pPr>
          </w:p>
          <w:p>
            <w:pPr>
              <w:spacing w:line="360" w:lineRule="exact"/>
              <w:rPr>
                <w:rFonts w:hAnsi="TH Niramit AS" w:ascii="TH Niramit AS" w:eastAsia="BrowalliaNew" w:cs="TH Niramit AS"/>
                <w:sz w:val="24"/>
                <w:szCs w:val="24"/>
              </w:rPr>
            </w:pPr>
          </w:p>
          <w:p>
            <w:pPr>
              <w:spacing w:line="360" w:lineRule="exact"/>
              <w:rPr>
                <w:rFonts w:hAnsi="TH Niramit AS" w:ascii="TH Niramit AS" w:eastAsia="BrowalliaNew" w:cs="TH Niramit AS"/>
                <w:sz w:val="24"/>
                <w:szCs w:val="24"/>
              </w:rPr>
            </w:pPr>
          </w:p>
          <w:p>
            <w:pPr>
              <w:spacing w:line="360" w:lineRule="exact"/>
              <w:rPr>
                <w:rFonts w:hAnsi="TH Niramit AS" w:ascii="TH Niramit AS" w:eastAsia="BrowalliaNew" w:cs="TH Niramit AS"/>
                <w:sz w:val="24"/>
                <w:szCs w:val="24"/>
              </w:rPr>
            </w:pPr>
          </w:p>
        </w:tc>
      </w:tr>
    </w:tbl>
    <w:p>
      <w:pPr>
        <w:spacing w:after="0" w:line="360" w:lineRule="exact"/>
        <w:rPr>
          <w:rFonts w:hAnsi="TH Niramit AS" w:ascii="TH Niramit AS" w:eastAsia="BrowalliaNew" w:cs="TH Niramit AS"/>
          <w:cs/>
          <w:sz w:val="30"/>
          <w:szCs w:val="30"/>
        </w:rPr>
      </w:pPr>
    </w:p>
    <w:p>
      <w:pPr>
        <w:ind w:left="3600" w:firstLine="720"/>
      </w:pPr>
    </w:p>
    <w:sectPr w:rsidR="006937A3" w:rsidSect="00543BA2">
      <w:pgSz w:w="12240" w:h="15840"/>
      <w:pgMar w:top="1440" w:right="1440" w:bottom="1276"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H Niramit AS">
    <w:altName w:val="Browallia New"/>
    <w:charset w:val="00"/>
    <w:family w:val="auto"/>
    <w:pitch w:val="variable"/>
    <w:sig w:usb0="A100006F" w:usb1="5000204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rowalliaNew">
    <w:altName w:val="PMingLiU"/>
    <w:panose1 w:val="00000000000000000000"/>
    <w:charset w:val="88"/>
    <w:family w:val="auto"/>
    <w:notTrueType/>
    <w:pitch w:val="default"/>
    <w:sig w:usb0="01000003" w:usb1="08080000" w:usb2="00000010" w:usb3="00000000" w:csb0="00110001" w:csb1="00000000"/>
  </w:font>
  <w:font w:name="Cordia New">
    <w:panose1 w:val="020B0304020202020204"/>
    <w:charset w:val="DE"/>
    <w:family w:val="swiss"/>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TH SarabunPSK">
    <w:charset w:val="DE"/>
    <w:family w:val="swiss"/>
    <w:pitch w:val="variable"/>
    <w:sig w:usb0="01000003" w:usb1="00000000" w:usb2="00000000" w:usb3="00000000" w:csb0="0001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02CD2FFB"/>
    <w:multiLevelType w:val="hybridMultilevel"/>
    <w:tmpl w:val="3BD4BCD0"/>
    <w:lvl w:ilvl="0" w:tplc="0150B25A">
      <w:start w:val="1"/>
      <w:numFmt w:val="decimal"/>
      <w:lvlText w:val="(%1)"/>
      <w:lvlJc w:val="left"/>
      <w:pPr>
        <w:ind w:left="1789" w:hanging="360"/>
      </w:pPr>
      <w:rPr>
        <w:rFonts w:hint="default"/>
        <w:b w:val="0"/>
        <w:bCs w:val="0"/>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
    <w:nsid w:val="05E37A07"/>
    <w:multiLevelType w:val="hybridMultilevel"/>
    <w:tmpl w:val="46905A10"/>
    <w:lvl w:ilvl="0" w:tplc="2AD0E4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224FDA"/>
    <w:multiLevelType w:val="hybridMultilevel"/>
    <w:tmpl w:val="EFCC2C32"/>
    <w:lvl w:ilvl="0" w:tplc="8702D51A">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F4704"/>
    <w:multiLevelType w:val="hybridMultilevel"/>
    <w:tmpl w:val="8460CB12"/>
    <w:lvl w:ilvl="0" w:tplc="FE406FB2">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3F026F"/>
    <w:multiLevelType w:val="hybridMultilevel"/>
    <w:tmpl w:val="769E0238"/>
    <w:lvl w:ilvl="0" w:tplc="38382590">
      <w:start w:val="3"/>
      <w:numFmt w:val="bullet"/>
      <w:lvlText w:val="-"/>
      <w:lvlJc w:val="left"/>
      <w:pPr>
        <w:ind w:left="720" w:hanging="360"/>
      </w:pPr>
      <w:rPr>
        <w:rFonts w:hAnsi="TH Niramit AS" w:ascii="TH Niramit AS" w:eastAsiaTheme="minorEastAsia" w:cs="TH Niramit AS"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5">
    <w:nsid w:val="0E7B2DD2"/>
    <w:multiLevelType w:val="hybridMultilevel"/>
    <w:tmpl w:val="32A2E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02727A"/>
    <w:multiLevelType w:val="hybridMultilevel"/>
    <w:tmpl w:val="06ECE3A4"/>
    <w:lvl w:ilvl="0" w:tplc="2AD0E49C">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136B2E63"/>
    <w:multiLevelType w:val="hybridMultilevel"/>
    <w:tmpl w:val="B1046EFE"/>
    <w:lvl w:ilvl="0" w:tplc="04090001">
      <w:start w:val="1"/>
      <w:numFmt w:val="bullet"/>
      <w:lvlText w:val=""/>
      <w:lvlJc w:val="left"/>
      <w:pPr>
        <w:ind w:left="1440" w:hanging="360"/>
      </w:pPr>
      <w:rPr>
        <w:rFonts w:hAnsi="Symbol" w:ascii="Symbol" w:hint="default"/>
      </w:rPr>
    </w:lvl>
    <w:lvl w:ilvl="1" w:tplc="04090003" w:tentative="1">
      <w:start w:val="1"/>
      <w:numFmt w:val="bullet"/>
      <w:lvlText w:val="o"/>
      <w:lvlJc w:val="left"/>
      <w:pPr>
        <w:ind w:left="2160" w:hanging="360"/>
      </w:pPr>
      <w:rPr>
        <w:rFonts w:hAnsi="Courier New" w:ascii="Courier New" w:cs="Courier New" w:hint="default"/>
      </w:rPr>
    </w:lvl>
    <w:lvl w:ilvl="2" w:tplc="04090005" w:tentative="1">
      <w:start w:val="1"/>
      <w:numFmt w:val="bullet"/>
      <w:lvlText w:val=""/>
      <w:lvlJc w:val="left"/>
      <w:pPr>
        <w:ind w:left="2880" w:hanging="360"/>
      </w:pPr>
      <w:rPr>
        <w:rFonts w:hAnsi="Wingdings" w:ascii="Wingdings" w:hint="default"/>
      </w:rPr>
    </w:lvl>
    <w:lvl w:ilvl="3" w:tplc="04090001" w:tentative="1">
      <w:start w:val="1"/>
      <w:numFmt w:val="bullet"/>
      <w:lvlText w:val=""/>
      <w:lvlJc w:val="left"/>
      <w:pPr>
        <w:ind w:left="3600" w:hanging="360"/>
      </w:pPr>
      <w:rPr>
        <w:rFonts w:hAnsi="Symbol" w:ascii="Symbol" w:hint="default"/>
      </w:rPr>
    </w:lvl>
    <w:lvl w:ilvl="4" w:tplc="04090003" w:tentative="1">
      <w:start w:val="1"/>
      <w:numFmt w:val="bullet"/>
      <w:lvlText w:val="o"/>
      <w:lvlJc w:val="left"/>
      <w:pPr>
        <w:ind w:left="4320" w:hanging="360"/>
      </w:pPr>
      <w:rPr>
        <w:rFonts w:hAnsi="Courier New" w:ascii="Courier New" w:cs="Courier New" w:hint="default"/>
      </w:rPr>
    </w:lvl>
    <w:lvl w:ilvl="5" w:tplc="04090005" w:tentative="1">
      <w:start w:val="1"/>
      <w:numFmt w:val="bullet"/>
      <w:lvlText w:val=""/>
      <w:lvlJc w:val="left"/>
      <w:pPr>
        <w:ind w:left="5040" w:hanging="360"/>
      </w:pPr>
      <w:rPr>
        <w:rFonts w:hAnsi="Wingdings" w:ascii="Wingdings" w:hint="default"/>
      </w:rPr>
    </w:lvl>
    <w:lvl w:ilvl="6" w:tplc="04090001" w:tentative="1">
      <w:start w:val="1"/>
      <w:numFmt w:val="bullet"/>
      <w:lvlText w:val=""/>
      <w:lvlJc w:val="left"/>
      <w:pPr>
        <w:ind w:left="5760" w:hanging="360"/>
      </w:pPr>
      <w:rPr>
        <w:rFonts w:hAnsi="Symbol" w:ascii="Symbol" w:hint="default"/>
      </w:rPr>
    </w:lvl>
    <w:lvl w:ilvl="7" w:tplc="04090003" w:tentative="1">
      <w:start w:val="1"/>
      <w:numFmt w:val="bullet"/>
      <w:lvlText w:val="o"/>
      <w:lvlJc w:val="left"/>
      <w:pPr>
        <w:ind w:left="6480" w:hanging="360"/>
      </w:pPr>
      <w:rPr>
        <w:rFonts w:hAnsi="Courier New" w:ascii="Courier New" w:cs="Courier New" w:hint="default"/>
      </w:rPr>
    </w:lvl>
    <w:lvl w:ilvl="8" w:tplc="04090005" w:tentative="1">
      <w:start w:val="1"/>
      <w:numFmt w:val="bullet"/>
      <w:lvlText w:val=""/>
      <w:lvlJc w:val="left"/>
      <w:pPr>
        <w:ind w:left="7200" w:hanging="360"/>
      </w:pPr>
      <w:rPr>
        <w:rFonts w:hAnsi="Wingdings" w:ascii="Wingdings" w:hint="default"/>
      </w:rPr>
    </w:lvl>
  </w:abstractNum>
  <w:abstractNum w:abstractNumId="8">
    <w:nsid w:val="180646D5"/>
    <w:multiLevelType w:val="multilevel"/>
    <w:tmpl w:val="AC5E12F2"/>
    <w:lvl w:ilvl="0">
      <w:start w:val="1"/>
      <w:numFmt w:val="decimal"/>
      <w:lvlText w:val="%1."/>
      <w:lvlJc w:val="left"/>
      <w:pPr>
        <w:ind w:left="720" w:hanging="360"/>
      </w:pPr>
      <w:rPr>
        <w:rFonts w:hint="default"/>
        <w:b/>
        <w:bCs/>
      </w:rPr>
    </w:lvl>
    <w:lvl w:ilvl="1">
      <w:start w:val="1"/>
      <w:numFmt w:val="decimal"/>
      <w:isLgl w:val="1"/>
      <w:lvlText w:val="%1.%2"/>
      <w:lvlJc w:val="left"/>
      <w:pPr>
        <w:ind w:left="720" w:hanging="360"/>
      </w:pPr>
      <w:rPr>
        <w:rFonts w:hint="default"/>
      </w:rPr>
    </w:lvl>
    <w:lvl w:ilvl="2">
      <w:start w:val="1"/>
      <w:numFmt w:val="decimal"/>
      <w:isLgl w:val="1"/>
      <w:lvlText w:val="%1.%2.%3"/>
      <w:lvlJc w:val="left"/>
      <w:pPr>
        <w:ind w:left="1080" w:hanging="720"/>
      </w:pPr>
      <w:rPr>
        <w:rFonts w:hint="default"/>
      </w:rPr>
    </w:lvl>
    <w:lvl w:ilvl="3">
      <w:start w:val="1"/>
      <w:numFmt w:val="decimal"/>
      <w:isLgl w:val="1"/>
      <w:lvlText w:val="%1.%2.%3.%4"/>
      <w:lvlJc w:val="left"/>
      <w:pPr>
        <w:ind w:left="1080" w:hanging="720"/>
      </w:pPr>
      <w:rPr>
        <w:rFonts w:hint="default"/>
      </w:rPr>
    </w:lvl>
    <w:lvl w:ilvl="4">
      <w:start w:val="1"/>
      <w:numFmt w:val="decimal"/>
      <w:isLgl w:val="1"/>
      <w:lvlText w:val="%1.%2.%3.%4.%5"/>
      <w:lvlJc w:val="left"/>
      <w:pPr>
        <w:ind w:left="1440" w:hanging="1080"/>
      </w:pPr>
      <w:rPr>
        <w:rFonts w:hint="default"/>
      </w:rPr>
    </w:lvl>
    <w:lvl w:ilvl="5">
      <w:start w:val="1"/>
      <w:numFmt w:val="decimal"/>
      <w:isLgl w:val="1"/>
      <w:lvlText w:val="%1.%2.%3.%4.%5.%6"/>
      <w:lvlJc w:val="left"/>
      <w:pPr>
        <w:ind w:left="1440" w:hanging="1080"/>
      </w:pPr>
      <w:rPr>
        <w:rFonts w:hint="default"/>
      </w:rPr>
    </w:lvl>
    <w:lvl w:ilvl="6">
      <w:start w:val="1"/>
      <w:numFmt w:val="decimal"/>
      <w:isLgl w:val="1"/>
      <w:lvlText w:val="%1.%2.%3.%4.%5.%6.%7"/>
      <w:lvlJc w:val="left"/>
      <w:pPr>
        <w:ind w:left="1800" w:hanging="1440"/>
      </w:pPr>
      <w:rPr>
        <w:rFonts w:hint="default"/>
      </w:rPr>
    </w:lvl>
    <w:lvl w:ilvl="7">
      <w:start w:val="1"/>
      <w:numFmt w:val="decimal"/>
      <w:isLgl w:val="1"/>
      <w:lvlText w:val="%1.%2.%3.%4.%5.%6.%7.%8"/>
      <w:lvlJc w:val="left"/>
      <w:pPr>
        <w:ind w:left="1800" w:hanging="1440"/>
      </w:pPr>
      <w:rPr>
        <w:rFonts w:hint="default"/>
      </w:rPr>
    </w:lvl>
    <w:lvl w:ilvl="8">
      <w:start w:val="1"/>
      <w:numFmt w:val="decimal"/>
      <w:isLgl w:val="1"/>
      <w:lvlText w:val="%1.%2.%3.%4.%5.%6.%7.%8.%9"/>
      <w:lvlJc w:val="left"/>
      <w:pPr>
        <w:ind w:left="2160" w:hanging="1800"/>
      </w:pPr>
      <w:rPr>
        <w:rFonts w:hint="default"/>
      </w:rPr>
    </w:lvl>
  </w:abstractNum>
  <w:abstractNum w:abstractNumId="9">
    <w:nsid w:val="24D5496A"/>
    <w:multiLevelType w:val="hybridMultilevel"/>
    <w:tmpl w:val="91AAD3DA"/>
    <w:lvl w:ilvl="0" w:tplc="01381E6A">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A1241A0"/>
    <w:multiLevelType w:val="multilevel"/>
    <w:tmpl w:val="153AAFF2"/>
    <w:lvl w:ilvl="0">
      <w:start w:val="1"/>
      <w:numFmt w:val="decimal"/>
      <w:lvlText w:val="%1."/>
      <w:lvlJc w:val="left"/>
      <w:pPr>
        <w:ind w:left="720" w:hanging="360"/>
      </w:pPr>
      <w:rPr>
        <w:rFonts w:hint="default"/>
        <w:b/>
        <w:bCs/>
      </w:rPr>
    </w:lvl>
    <w:lvl w:ilvl="1">
      <w:start w:val="1"/>
      <w:numFmt w:val="decimal"/>
      <w:isLgl w:val="1"/>
      <w:lvlText w:val="%1.%2"/>
      <w:lvlJc w:val="left"/>
      <w:pPr>
        <w:ind w:left="786" w:hanging="360"/>
      </w:pPr>
      <w:rPr>
        <w:rFonts w:hint="default"/>
      </w:rPr>
    </w:lvl>
    <w:lvl w:ilvl="2">
      <w:start w:val="1"/>
      <w:numFmt w:val="decimal"/>
      <w:isLgl w:val="1"/>
      <w:lvlText w:val="%1.%2.%3"/>
      <w:lvlJc w:val="left"/>
      <w:pPr>
        <w:ind w:left="1212" w:hanging="720"/>
      </w:pPr>
      <w:rPr>
        <w:rFonts w:hint="default"/>
      </w:rPr>
    </w:lvl>
    <w:lvl w:ilvl="3">
      <w:start w:val="1"/>
      <w:numFmt w:val="decimal"/>
      <w:isLgl w:val="1"/>
      <w:lvlText w:val="%1.%2.%3.%4"/>
      <w:lvlJc w:val="left"/>
      <w:pPr>
        <w:ind w:left="1278" w:hanging="720"/>
      </w:pPr>
      <w:rPr>
        <w:rFonts w:hint="default"/>
      </w:rPr>
    </w:lvl>
    <w:lvl w:ilvl="4">
      <w:start w:val="1"/>
      <w:numFmt w:val="decimal"/>
      <w:isLgl w:val="1"/>
      <w:lvlText w:val="%1.%2.%3.%4.%5"/>
      <w:lvlJc w:val="left"/>
      <w:pPr>
        <w:ind w:left="1704" w:hanging="1080"/>
      </w:pPr>
      <w:rPr>
        <w:rFonts w:hint="default"/>
      </w:rPr>
    </w:lvl>
    <w:lvl w:ilvl="5">
      <w:start w:val="1"/>
      <w:numFmt w:val="decimal"/>
      <w:isLgl w:val="1"/>
      <w:lvlText w:val="%1.%2.%3.%4.%5.%6"/>
      <w:lvlJc w:val="left"/>
      <w:pPr>
        <w:ind w:left="1770" w:hanging="1080"/>
      </w:pPr>
      <w:rPr>
        <w:rFonts w:hint="default"/>
      </w:rPr>
    </w:lvl>
    <w:lvl w:ilvl="6">
      <w:start w:val="1"/>
      <w:numFmt w:val="decimal"/>
      <w:isLgl w:val="1"/>
      <w:lvlText w:val="%1.%2.%3.%4.%5.%6.%7"/>
      <w:lvlJc w:val="left"/>
      <w:pPr>
        <w:ind w:left="1836" w:hanging="1080"/>
      </w:pPr>
      <w:rPr>
        <w:rFonts w:hint="default"/>
      </w:rPr>
    </w:lvl>
    <w:lvl w:ilvl="7">
      <w:start w:val="1"/>
      <w:numFmt w:val="decimal"/>
      <w:isLgl w:val="1"/>
      <w:lvlText w:val="%1.%2.%3.%4.%5.%6.%7.%8"/>
      <w:lvlJc w:val="left"/>
      <w:pPr>
        <w:ind w:left="2262" w:hanging="1440"/>
      </w:pPr>
      <w:rPr>
        <w:rFonts w:hint="default"/>
      </w:rPr>
    </w:lvl>
    <w:lvl w:ilvl="8">
      <w:start w:val="1"/>
      <w:numFmt w:val="decimal"/>
      <w:isLgl w:val="1"/>
      <w:lvlText w:val="%1.%2.%3.%4.%5.%6.%7.%8.%9"/>
      <w:lvlJc w:val="left"/>
      <w:pPr>
        <w:ind w:left="2328" w:hanging="1440"/>
      </w:pPr>
      <w:rPr>
        <w:rFonts w:hint="default"/>
      </w:rPr>
    </w:lvl>
  </w:abstractNum>
  <w:abstractNum w:abstractNumId="11">
    <w:nsid w:val="30490F02"/>
    <w:multiLevelType w:val="hybridMultilevel"/>
    <w:tmpl w:val="BA3868D0"/>
    <w:lvl w:ilvl="0" w:tplc="7F36CAAC">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8459A5"/>
    <w:multiLevelType w:val="hybridMultilevel"/>
    <w:tmpl w:val="6B4227D2"/>
    <w:lvl w:ilvl="0" w:tplc="2AD0E49C">
      <w:start w:val="1"/>
      <w:numFmt w:val="decimal"/>
      <w:lvlText w:val="(%1)"/>
      <w:lvlJc w:val="left"/>
      <w:pPr>
        <w:ind w:left="720" w:hanging="360"/>
      </w:pPr>
      <w:rPr>
        <w:rFonts w:hint="default"/>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736D6C"/>
    <w:multiLevelType w:val="multilevel"/>
    <w:tmpl w:val="872E7580"/>
    <w:lvl w:ilvl="0">
      <w:start w:val="1"/>
      <w:numFmt w:val="decimal"/>
      <w:lvlText w:val="%1."/>
      <w:lvlJc w:val="left"/>
      <w:pPr>
        <w:ind w:left="720" w:hanging="360"/>
      </w:pPr>
      <w:rPr>
        <w:rFonts w:hint="default"/>
        <w:sz w:val="30"/>
        <w:szCs w:val="30"/>
      </w:rPr>
    </w:lvl>
    <w:lvl w:ilvl="1">
      <w:start w:val="3"/>
      <w:numFmt w:val="decimal"/>
      <w:isLgl w:val="1"/>
      <w:lvlText w:val="%1.%2"/>
      <w:lvlJc w:val="left"/>
      <w:pPr>
        <w:ind w:left="1069" w:hanging="360"/>
      </w:pPr>
      <w:rPr>
        <w:rFonts w:hint="default"/>
      </w:rPr>
    </w:lvl>
    <w:lvl w:ilvl="2">
      <w:start w:val="1"/>
      <w:numFmt w:val="decimal"/>
      <w:isLgl w:val="1"/>
      <w:lvlText w:val="%1.%2.%3"/>
      <w:lvlJc w:val="left"/>
      <w:pPr>
        <w:ind w:left="1778" w:hanging="720"/>
      </w:pPr>
      <w:rPr>
        <w:rFonts w:hint="default"/>
      </w:rPr>
    </w:lvl>
    <w:lvl w:ilvl="3">
      <w:start w:val="1"/>
      <w:numFmt w:val="decimal"/>
      <w:isLgl w:val="1"/>
      <w:lvlText w:val="%1.%2.%3.%4"/>
      <w:lvlJc w:val="left"/>
      <w:pPr>
        <w:ind w:left="2127" w:hanging="720"/>
      </w:pPr>
      <w:rPr>
        <w:rFonts w:hint="default"/>
      </w:rPr>
    </w:lvl>
    <w:lvl w:ilvl="4">
      <w:start w:val="1"/>
      <w:numFmt w:val="decimal"/>
      <w:isLgl w:val="1"/>
      <w:lvlText w:val="%1.%2.%3.%4.%5"/>
      <w:lvlJc w:val="left"/>
      <w:pPr>
        <w:ind w:left="2836" w:hanging="1080"/>
      </w:pPr>
      <w:rPr>
        <w:rFonts w:hint="default"/>
      </w:rPr>
    </w:lvl>
    <w:lvl w:ilvl="5">
      <w:start w:val="1"/>
      <w:numFmt w:val="decimal"/>
      <w:isLgl w:val="1"/>
      <w:lvlText w:val="%1.%2.%3.%4.%5.%6"/>
      <w:lvlJc w:val="left"/>
      <w:pPr>
        <w:ind w:left="3185" w:hanging="1080"/>
      </w:pPr>
      <w:rPr>
        <w:rFonts w:hint="default"/>
      </w:rPr>
    </w:lvl>
    <w:lvl w:ilvl="6">
      <w:start w:val="1"/>
      <w:numFmt w:val="decimal"/>
      <w:isLgl w:val="1"/>
      <w:lvlText w:val="%1.%2.%3.%4.%5.%6.%7"/>
      <w:lvlJc w:val="left"/>
      <w:pPr>
        <w:ind w:left="3894" w:hanging="1440"/>
      </w:pPr>
      <w:rPr>
        <w:rFonts w:hint="default"/>
      </w:rPr>
    </w:lvl>
    <w:lvl w:ilvl="7">
      <w:start w:val="1"/>
      <w:numFmt w:val="decimal"/>
      <w:isLgl w:val="1"/>
      <w:lvlText w:val="%1.%2.%3.%4.%5.%6.%7.%8"/>
      <w:lvlJc w:val="left"/>
      <w:pPr>
        <w:ind w:left="4243" w:hanging="1440"/>
      </w:pPr>
      <w:rPr>
        <w:rFonts w:hint="default"/>
      </w:rPr>
    </w:lvl>
    <w:lvl w:ilvl="8">
      <w:start w:val="1"/>
      <w:numFmt w:val="decimal"/>
      <w:isLgl w:val="1"/>
      <w:lvlText w:val="%1.%2.%3.%4.%5.%6.%7.%8.%9"/>
      <w:lvlJc w:val="left"/>
      <w:pPr>
        <w:ind w:left="4952" w:hanging="1800"/>
      </w:pPr>
      <w:rPr>
        <w:rFonts w:hint="default"/>
      </w:rPr>
    </w:lvl>
  </w:abstractNum>
  <w:abstractNum w:abstractNumId="14">
    <w:nsid w:val="39912D02"/>
    <w:multiLevelType w:val="hybridMultilevel"/>
    <w:tmpl w:val="D7DEF0AE"/>
    <w:lvl w:ilvl="0" w:tplc="338CDE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D72DFF"/>
    <w:multiLevelType w:val="hybridMultilevel"/>
    <w:tmpl w:val="0A222CAE"/>
    <w:lvl w:ilvl="0" w:tplc="67F818B4">
      <w:start w:val="1"/>
      <w:numFmt w:val="decimal"/>
      <w:lvlText w:val="(%1)"/>
      <w:lvlJc w:val="left"/>
      <w:pPr>
        <w:ind w:left="1146" w:hanging="360"/>
      </w:pPr>
      <w:rPr>
        <w:rFonts w:hint="default"/>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3A4A5C2F"/>
    <w:multiLevelType w:val="hybridMultilevel"/>
    <w:tmpl w:val="699601A4"/>
    <w:lvl w:ilvl="0" w:tplc="2AD0E49C">
      <w:start w:val="1"/>
      <w:numFmt w:val="decimal"/>
      <w:lvlText w:val="(%1)"/>
      <w:lvlJc w:val="left"/>
      <w:pPr>
        <w:ind w:left="2229" w:hanging="360"/>
      </w:pPr>
      <w:rPr>
        <w:rFonts w:hint="default"/>
      </w:rPr>
    </w:lvl>
    <w:lvl w:ilvl="1" w:tplc="04090019" w:tentative="1">
      <w:start w:val="1"/>
      <w:numFmt w:val="lowerLetter"/>
      <w:lvlText w:val="%2."/>
      <w:lvlJc w:val="left"/>
      <w:pPr>
        <w:ind w:left="2949" w:hanging="360"/>
      </w:pPr>
    </w:lvl>
    <w:lvl w:ilvl="2" w:tplc="0409001B" w:tentative="1">
      <w:start w:val="1"/>
      <w:numFmt w:val="lowerRoman"/>
      <w:lvlText w:val="%3."/>
      <w:lvlJc w:val="right"/>
      <w:pPr>
        <w:ind w:left="3669" w:hanging="180"/>
      </w:pPr>
    </w:lvl>
    <w:lvl w:ilvl="3" w:tplc="0409000F" w:tentative="1">
      <w:start w:val="1"/>
      <w:numFmt w:val="decimal"/>
      <w:lvlText w:val="%4."/>
      <w:lvlJc w:val="left"/>
      <w:pPr>
        <w:ind w:left="4389" w:hanging="360"/>
      </w:pPr>
    </w:lvl>
    <w:lvl w:ilvl="4" w:tplc="04090019" w:tentative="1">
      <w:start w:val="1"/>
      <w:numFmt w:val="lowerLetter"/>
      <w:lvlText w:val="%5."/>
      <w:lvlJc w:val="left"/>
      <w:pPr>
        <w:ind w:left="5109" w:hanging="360"/>
      </w:pPr>
    </w:lvl>
    <w:lvl w:ilvl="5" w:tplc="0409001B" w:tentative="1">
      <w:start w:val="1"/>
      <w:numFmt w:val="lowerRoman"/>
      <w:lvlText w:val="%6."/>
      <w:lvlJc w:val="right"/>
      <w:pPr>
        <w:ind w:left="5829" w:hanging="180"/>
      </w:pPr>
    </w:lvl>
    <w:lvl w:ilvl="6" w:tplc="0409000F" w:tentative="1">
      <w:start w:val="1"/>
      <w:numFmt w:val="decimal"/>
      <w:lvlText w:val="%7."/>
      <w:lvlJc w:val="left"/>
      <w:pPr>
        <w:ind w:left="6549" w:hanging="360"/>
      </w:pPr>
    </w:lvl>
    <w:lvl w:ilvl="7" w:tplc="04090019" w:tentative="1">
      <w:start w:val="1"/>
      <w:numFmt w:val="lowerLetter"/>
      <w:lvlText w:val="%8."/>
      <w:lvlJc w:val="left"/>
      <w:pPr>
        <w:ind w:left="7269" w:hanging="360"/>
      </w:pPr>
    </w:lvl>
    <w:lvl w:ilvl="8" w:tplc="0409001B" w:tentative="1">
      <w:start w:val="1"/>
      <w:numFmt w:val="lowerRoman"/>
      <w:lvlText w:val="%9."/>
      <w:lvlJc w:val="right"/>
      <w:pPr>
        <w:ind w:left="7989" w:hanging="180"/>
      </w:pPr>
    </w:lvl>
  </w:abstractNum>
  <w:abstractNum w:abstractNumId="17">
    <w:nsid w:val="414524BA"/>
    <w:multiLevelType w:val="hybridMultilevel"/>
    <w:tmpl w:val="41F8168E"/>
    <w:lvl w:ilvl="0" w:tplc="2AA6721C">
      <w:start w:val="4"/>
      <w:numFmt w:val="bullet"/>
      <w:lvlText w:val=""/>
      <w:lvlJc w:val="left"/>
      <w:pPr>
        <w:ind w:left="720" w:hanging="360"/>
      </w:pPr>
      <w:rPr>
        <w:rFonts w:hAnsi="Wingdings 2" w:ascii="Wingdings 2" w:eastAsia="BrowalliaNew" w:cs="Cordia New" w:hint="default"/>
        <w:sz w:val="20"/>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18">
    <w:nsid w:val="43571D9D"/>
    <w:multiLevelType w:val="hybridMultilevel"/>
    <w:tmpl w:val="F70294D4"/>
    <w:lvl w:ilvl="0" w:tplc="2AD0E49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9">
    <w:nsid w:val="438C06D9"/>
    <w:multiLevelType w:val="hybridMultilevel"/>
    <w:tmpl w:val="ECAE6CD8"/>
    <w:lvl w:ilvl="0" w:tplc="9746031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3D7998"/>
    <w:multiLevelType w:val="hybridMultilevel"/>
    <w:tmpl w:val="E55A7056"/>
    <w:lvl w:ilvl="0" w:tplc="EB2EC08E">
      <w:start w:val="1"/>
      <w:numFmt w:val="decimal"/>
      <w:lvlText w:val="(%1)"/>
      <w:lvlJc w:val="left"/>
      <w:pPr>
        <w:ind w:left="1515" w:hanging="360"/>
      </w:pPr>
      <w:rPr>
        <w:rFonts w:hint="default"/>
        <w:b w:val="0"/>
        <w:bCs w:val="0"/>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1">
    <w:nsid w:val="4D092046"/>
    <w:multiLevelType w:val="hybridMultilevel"/>
    <w:tmpl w:val="95ECFFB8"/>
    <w:lvl w:ilvl="0" w:tplc="01E02A3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50E3ABD"/>
    <w:multiLevelType w:val="multilevel"/>
    <w:tmpl w:val="8098C628"/>
    <w:lvl w:ilvl="0">
      <w:start w:val="1"/>
      <w:numFmt w:val="decimal"/>
      <w:lvlText w:val="%1."/>
      <w:lvlJc w:val="left"/>
      <w:pPr>
        <w:ind w:left="720" w:hanging="360"/>
      </w:pPr>
      <w:rPr>
        <w:rFonts w:hint="default"/>
      </w:rPr>
    </w:lvl>
    <w:lvl w:ilvl="1">
      <w:start w:val="1"/>
      <w:numFmt w:val="decimal"/>
      <w:isLgl w:val="1"/>
      <w:lvlText w:val="%1.%2"/>
      <w:lvlJc w:val="left"/>
      <w:pPr>
        <w:ind w:left="1080" w:hanging="360"/>
      </w:pPr>
      <w:rPr>
        <w:rFonts w:hint="default"/>
      </w:rPr>
    </w:lvl>
    <w:lvl w:ilvl="2">
      <w:start w:val="1"/>
      <w:numFmt w:val="decimal"/>
      <w:isLgl w:val="1"/>
      <w:lvlText w:val="%1.%2.%3"/>
      <w:lvlJc w:val="left"/>
      <w:pPr>
        <w:ind w:left="1800" w:hanging="720"/>
      </w:pPr>
      <w:rPr>
        <w:rFonts w:hint="default"/>
      </w:rPr>
    </w:lvl>
    <w:lvl w:ilvl="3">
      <w:start w:val="1"/>
      <w:numFmt w:val="decimal"/>
      <w:isLgl w:val="1"/>
      <w:lvlText w:val="%1.%2.%3.%4"/>
      <w:lvlJc w:val="left"/>
      <w:pPr>
        <w:ind w:left="2160" w:hanging="720"/>
      </w:pPr>
      <w:rPr>
        <w:rFonts w:hint="default"/>
      </w:rPr>
    </w:lvl>
    <w:lvl w:ilvl="4">
      <w:start w:val="1"/>
      <w:numFmt w:val="decimal"/>
      <w:isLgl w:val="1"/>
      <w:lvlText w:val="%1.%2.%3.%4.%5"/>
      <w:lvlJc w:val="left"/>
      <w:pPr>
        <w:ind w:left="2520" w:hanging="720"/>
      </w:pPr>
      <w:rPr>
        <w:rFonts w:hint="default"/>
      </w:rPr>
    </w:lvl>
    <w:lvl w:ilvl="5">
      <w:start w:val="1"/>
      <w:numFmt w:val="decimal"/>
      <w:isLgl w:val="1"/>
      <w:lvlText w:val="%1.%2.%3.%4.%5.%6"/>
      <w:lvlJc w:val="left"/>
      <w:pPr>
        <w:ind w:left="3240" w:hanging="1080"/>
      </w:pPr>
      <w:rPr>
        <w:rFonts w:hint="default"/>
      </w:rPr>
    </w:lvl>
    <w:lvl w:ilvl="6">
      <w:start w:val="1"/>
      <w:numFmt w:val="decimal"/>
      <w:isLgl w:val="1"/>
      <w:lvlText w:val="%1.%2.%3.%4.%5.%6.%7"/>
      <w:lvlJc w:val="left"/>
      <w:pPr>
        <w:ind w:left="3600" w:hanging="1080"/>
      </w:pPr>
      <w:rPr>
        <w:rFonts w:hint="default"/>
      </w:rPr>
    </w:lvl>
    <w:lvl w:ilvl="7">
      <w:start w:val="1"/>
      <w:numFmt w:val="decimal"/>
      <w:isLgl w:val="1"/>
      <w:lvlText w:val="%1.%2.%3.%4.%5.%6.%7.%8"/>
      <w:lvlJc w:val="left"/>
      <w:pPr>
        <w:ind w:left="3960" w:hanging="1080"/>
      </w:pPr>
      <w:rPr>
        <w:rFonts w:hint="default"/>
      </w:rPr>
    </w:lvl>
    <w:lvl w:ilvl="8">
      <w:start w:val="1"/>
      <w:numFmt w:val="decimal"/>
      <w:isLgl w:val="1"/>
      <w:lvlText w:val="%1.%2.%3.%4.%5.%6.%7.%8.%9"/>
      <w:lvlJc w:val="left"/>
      <w:pPr>
        <w:ind w:left="4680" w:hanging="1440"/>
      </w:pPr>
      <w:rPr>
        <w:rFonts w:hint="default"/>
      </w:rPr>
    </w:lvl>
  </w:abstractNum>
  <w:abstractNum w:abstractNumId="23">
    <w:nsid w:val="6FA320DE"/>
    <w:multiLevelType w:val="hybridMultilevel"/>
    <w:tmpl w:val="85A4821E"/>
    <w:lvl w:ilvl="0" w:tplc="5FEE9674">
      <w:start w:val="5"/>
      <w:numFmt w:val="bullet"/>
      <w:lvlText w:val="-"/>
      <w:lvlJc w:val="left"/>
      <w:pPr>
        <w:ind w:left="720" w:hanging="360"/>
      </w:pPr>
      <w:rPr>
        <w:rFonts w:hAnsi="Browallia New" w:ascii="Browallia New" w:eastAsiaTheme="minorEastAsia" w:cs="Browallia New"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24">
    <w:nsid w:val="74996B94"/>
    <w:multiLevelType w:val="hybridMultilevel"/>
    <w:tmpl w:val="4584571A"/>
    <w:lvl w:ilvl="0" w:tplc="04090003">
      <w:start w:val="1"/>
      <w:numFmt w:val="bullet"/>
      <w:lvlText w:val="o"/>
      <w:lvlJc w:val="left"/>
      <w:pPr>
        <w:ind w:left="720" w:hanging="360"/>
      </w:pPr>
      <w:rPr>
        <w:rFonts w:hAnsi="Courier New" w:ascii="Courier New" w:cs="Courier New"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25">
    <w:nsid w:val="7DCB1B6F"/>
    <w:multiLevelType w:val="multilevel"/>
    <w:tmpl w:val="AC5E12F2"/>
    <w:lvl w:ilvl="0">
      <w:start w:val="1"/>
      <w:numFmt w:val="decimal"/>
      <w:lvlText w:val="%1."/>
      <w:lvlJc w:val="left"/>
      <w:pPr>
        <w:ind w:left="720" w:hanging="360"/>
      </w:pPr>
      <w:rPr>
        <w:rFonts w:hint="default"/>
        <w:b/>
        <w:bCs/>
      </w:rPr>
    </w:lvl>
    <w:lvl w:ilvl="1">
      <w:start w:val="1"/>
      <w:numFmt w:val="decimal"/>
      <w:isLgl w:val="1"/>
      <w:lvlText w:val="%1.%2"/>
      <w:lvlJc w:val="left"/>
      <w:pPr>
        <w:ind w:left="720" w:hanging="360"/>
      </w:pPr>
      <w:rPr>
        <w:rFonts w:hint="default"/>
      </w:rPr>
    </w:lvl>
    <w:lvl w:ilvl="2">
      <w:start w:val="1"/>
      <w:numFmt w:val="decimal"/>
      <w:isLgl w:val="1"/>
      <w:lvlText w:val="%1.%2.%3"/>
      <w:lvlJc w:val="left"/>
      <w:pPr>
        <w:ind w:left="1080" w:hanging="720"/>
      </w:pPr>
      <w:rPr>
        <w:rFonts w:hint="default"/>
      </w:rPr>
    </w:lvl>
    <w:lvl w:ilvl="3">
      <w:start w:val="1"/>
      <w:numFmt w:val="decimal"/>
      <w:isLgl w:val="1"/>
      <w:lvlText w:val="%1.%2.%3.%4"/>
      <w:lvlJc w:val="left"/>
      <w:pPr>
        <w:ind w:left="1080" w:hanging="720"/>
      </w:pPr>
      <w:rPr>
        <w:rFonts w:hint="default"/>
      </w:rPr>
    </w:lvl>
    <w:lvl w:ilvl="4">
      <w:start w:val="1"/>
      <w:numFmt w:val="decimal"/>
      <w:isLgl w:val="1"/>
      <w:lvlText w:val="%1.%2.%3.%4.%5"/>
      <w:lvlJc w:val="left"/>
      <w:pPr>
        <w:ind w:left="1440" w:hanging="1080"/>
      </w:pPr>
      <w:rPr>
        <w:rFonts w:hint="default"/>
      </w:rPr>
    </w:lvl>
    <w:lvl w:ilvl="5">
      <w:start w:val="1"/>
      <w:numFmt w:val="decimal"/>
      <w:isLgl w:val="1"/>
      <w:lvlText w:val="%1.%2.%3.%4.%5.%6"/>
      <w:lvlJc w:val="left"/>
      <w:pPr>
        <w:ind w:left="1440" w:hanging="1080"/>
      </w:pPr>
      <w:rPr>
        <w:rFonts w:hint="default"/>
      </w:rPr>
    </w:lvl>
    <w:lvl w:ilvl="6">
      <w:start w:val="1"/>
      <w:numFmt w:val="decimal"/>
      <w:isLgl w:val="1"/>
      <w:lvlText w:val="%1.%2.%3.%4.%5.%6.%7"/>
      <w:lvlJc w:val="left"/>
      <w:pPr>
        <w:ind w:left="1800" w:hanging="1440"/>
      </w:pPr>
      <w:rPr>
        <w:rFonts w:hint="default"/>
      </w:rPr>
    </w:lvl>
    <w:lvl w:ilvl="7">
      <w:start w:val="1"/>
      <w:numFmt w:val="decimal"/>
      <w:isLgl w:val="1"/>
      <w:lvlText w:val="%1.%2.%3.%4.%5.%6.%7.%8"/>
      <w:lvlJc w:val="left"/>
      <w:pPr>
        <w:ind w:left="1800" w:hanging="1440"/>
      </w:pPr>
      <w:rPr>
        <w:rFonts w:hint="default"/>
      </w:rPr>
    </w:lvl>
    <w:lvl w:ilvl="8">
      <w:start w:val="1"/>
      <w:numFmt w:val="decimal"/>
      <w:isLgl w:val="1"/>
      <w:lvlText w:val="%1.%2.%3.%4.%5.%6.%7.%8.%9"/>
      <w:lvlJc w:val="left"/>
      <w:pPr>
        <w:ind w:left="2160" w:hanging="1800"/>
      </w:pPr>
      <w:rPr>
        <w:rFonts w:hint="default"/>
      </w:rPr>
    </w:lvl>
  </w:abstractNum>
  <w:num w:numId="1">
    <w:abstractNumId w:val="10"/>
  </w:num>
  <w:num w:numId="2">
    <w:abstractNumId w:val="13"/>
  </w:num>
  <w:num w:numId="3">
    <w:abstractNumId w:val="18"/>
  </w:num>
  <w:num w:numId="4">
    <w:abstractNumId w:val="12"/>
  </w:num>
  <w:num w:numId="5">
    <w:abstractNumId w:val="25"/>
  </w:num>
  <w:num w:numId="6">
    <w:abstractNumId w:val="8"/>
  </w:num>
  <w:num w:numId="7">
    <w:abstractNumId w:val="2"/>
  </w:num>
  <w:num w:numId="8">
    <w:abstractNumId w:val="22"/>
  </w:num>
  <w:num w:numId="9">
    <w:abstractNumId w:val="1"/>
  </w:num>
  <w:num w:numId="10">
    <w:abstractNumId w:val="21"/>
  </w:num>
  <w:num w:numId="11">
    <w:abstractNumId w:val="11"/>
  </w:num>
  <w:num w:numId="12">
    <w:abstractNumId w:val="0"/>
  </w:num>
  <w:num w:numId="13">
    <w:abstractNumId w:val="9"/>
  </w:num>
  <w:num w:numId="14">
    <w:abstractNumId w:val="20"/>
  </w:num>
  <w:num w:numId="15">
    <w:abstractNumId w:val="6"/>
  </w:num>
  <w:num w:numId="16">
    <w:abstractNumId w:val="15"/>
  </w:num>
  <w:num w:numId="17">
    <w:abstractNumId w:val="3"/>
  </w:num>
  <w:num w:numId="18">
    <w:abstractNumId w:val="16"/>
  </w:num>
  <w:num w:numId="19">
    <w:abstractNumId w:val="19"/>
  </w:num>
  <w:num w:numId="20">
    <w:abstractNumId w:val="23"/>
  </w:num>
  <w:num w:numId="21">
    <w:abstractNumId w:val="4"/>
  </w:num>
  <w:num w:numId="22">
    <w:abstractNumId w:val="1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7A3"/>
    <w:rsid w:val="00017E99"/>
    <w:rsid w:val="001707FE"/>
    <w:rsid w:val="001841F8"/>
    <w:rsid w:val="00295725"/>
    <w:rsid w:val="002B1471"/>
    <w:rsid w:val="00314871"/>
    <w:rsid w:val="00336F71"/>
    <w:rsid w:val="00372244"/>
    <w:rsid w:val="003753EA"/>
    <w:rsid w:val="003B205F"/>
    <w:rsid w:val="00417BFA"/>
    <w:rsid w:val="00444F6A"/>
    <w:rsid w:val="005073BD"/>
    <w:rsid w:val="00543BA2"/>
    <w:rsid w:val="00564085"/>
    <w:rsid w:val="005B4946"/>
    <w:rsid w:val="00634616"/>
    <w:rsid w:val="006937A3"/>
    <w:rsid w:val="006B22DD"/>
    <w:rsid w:val="00752FDB"/>
    <w:rsid w:val="007541F2"/>
    <w:rsid w:val="0077214E"/>
    <w:rsid w:val="00803B42"/>
    <w:rsid w:val="009104FB"/>
    <w:rsid w:val="009A2D7F"/>
    <w:rsid w:val="00A063D4"/>
    <w:rsid w:val="00A61DC4"/>
    <w:rsid w:val="00A72518"/>
    <w:rsid w:val="00C8611E"/>
    <w:rsid w:val="00CD5CED"/>
    <w:rsid w:val="00D6376D"/>
    <w:rsid w:val="00DD1262"/>
    <w:rsid w:val="00DE4C5F"/>
    <w:rsid w:val="00E438D2"/>
    <w:rsid w:val="00FF0EF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AB5D9"/>
  <w15:docId w15:val="{68AD1F62-DC87-4BD2-AA49-17A6DA7C604C}"/>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7A3"/>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6937A3"/>
    <w:rPr>
      <w:rFonts w:ascii="Tahoma" w:hAnsi="Tahoma" w:cs="Angsana New"/>
      <w:sz w:val="16"/>
      <w:szCs w:val="20"/>
    </w:rPr>
  </w:style>
  <w:style w:type="paragraph" w:styleId="ListParagraph">
    <w:name w:val="List Paragraph"/>
    <w:basedOn w:val="Normal"/>
    <w:uiPriority w:val="34"/>
    <w:qFormat/>
    <w:rsid w:val="00DD1262"/>
    <w:pPr>
      <w:ind w:left="720"/>
      <w:contextualSpacing/>
    </w:pPr>
  </w:style>
  <w:style w:type="paragraph" w:styleId="NoSpacing">
    <w:name w:val="No Spacing"/>
    <w:uiPriority w:val="1"/>
    <w:qFormat/>
    <w:rsid w:val="00017E99"/>
    <w:pPr>
      <w:spacing w:after="0" w:line="240" w:lineRule="auto"/>
    </w:pPr>
  </w:style>
  <w:style w:type="character" w:styleId="Hyperlink">
    <w:name w:val="Hyperlink"/>
    <w:basedOn w:val="DefaultParagraphFont"/>
    <w:uiPriority w:val="99"/>
    <w:unhideWhenUsed/>
    <w:rsid w:val="00CD5CED"/>
    <w:rPr>
      <w:color w:val="0000FF" w:themeColor="hyperlink"/>
      <w:u w:val="single"/>
    </w:rPr>
  </w:style>
  <w:style w:type="table" w:styleId="TableGrid">
    <w:name w:val="Table Grid"/>
    <w:basedOn w:val="TableNormal"/>
    <w:uiPriority w:val="59"/>
    <w:rsid w:val="00336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press.umich.edu" TargetMode="External"/><Relationship Id="rId7" Type="http://schemas.openxmlformats.org/officeDocument/2006/relationships/hyperlink" Target="http://www.chaipat.or.th/chaipat_english" TargetMode="External"/><Relationship Id="rId8" Type="http://schemas.openxmlformats.org/officeDocument/2006/relationships/hyperlink" Target="http://tica.thaigov.net/main/en/relatio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FMS00</dc:creator>
  <cp:lastModifiedBy>Admin</cp:lastModifiedBy>
  <cp:revision>2</cp:revision>
  <cp:lastPrinted>2017-07-27T07:29:00Z</cp:lastPrinted>
  <dcterms:created xsi:type="dcterms:W3CDTF">2020-06-23T16:29:00Z</dcterms:created>
  <dcterms:modified xsi:type="dcterms:W3CDTF">2020-06-23T16:29:00Z</dcterms:modified>
</cp:coreProperties>
</file>