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B109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3D3CA" wp14:editId="1BA0D23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5EAE" w14:textId="77777777" w:rsidR="006E5C2C" w:rsidRDefault="006E5C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0B058" wp14:editId="176A1995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C3D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6D245EAE" w14:textId="77777777" w:rsidR="006E5C2C" w:rsidRDefault="006E5C2C">
                      <w:r>
                        <w:rPr>
                          <w:noProof/>
                        </w:rPr>
                        <w:drawing>
                          <wp:inline distT="0" distB="0" distL="0" distR="0" wp14:anchorId="6AB0B058" wp14:editId="176A1995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0684D4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5229BB2" w14:textId="77777777" w:rsidR="005E4121" w:rsidRPr="00575C6F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C6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</w:t>
      </w:r>
      <w:r w:rsidR="00CD3FC3" w:rsidRPr="00575C6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D3FC3" w:rsidRPr="00575C6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D3FC3" w:rsidRPr="00575C6F">
        <w:rPr>
          <w:rFonts w:ascii="TH SarabunPSK" w:hAnsi="TH SarabunPSK" w:cs="TH SarabunPSK" w:hint="cs"/>
          <w:b/>
          <w:bCs/>
          <w:sz w:val="32"/>
          <w:szCs w:val="32"/>
        </w:rPr>
        <w:t>Course Specification</w:t>
      </w:r>
      <w:r w:rsidR="00CD3FC3" w:rsidRPr="00575C6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BBBDE0B" w14:textId="19E379E6" w:rsidR="00CD3FC3" w:rsidRPr="00575C6F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รหัส</w:t>
      </w:r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1713DA" w:rsidRPr="00575C6F">
        <w:rPr>
          <w:rFonts w:ascii="TH SarabunPSK" w:hAnsi="TH SarabunPSK" w:cs="TH SarabunPSK" w:hint="cs"/>
          <w:sz w:val="32"/>
          <w:szCs w:val="32"/>
        </w:rPr>
        <w:t>MUS</w:t>
      </w:r>
      <w:r w:rsidR="00575C6F" w:rsidRPr="00575C6F">
        <w:rPr>
          <w:rFonts w:ascii="TH SarabunPSK" w:hAnsi="TH SarabunPSK" w:cs="TH SarabunPSK" w:hint="cs"/>
          <w:sz w:val="32"/>
          <w:szCs w:val="32"/>
          <w:cs/>
        </w:rPr>
        <w:t xml:space="preserve"> ๒๕๐๖</w:t>
      </w:r>
      <w:r w:rsidR="004F740A" w:rsidRPr="00575C6F">
        <w:rPr>
          <w:rFonts w:ascii="TH SarabunPSK" w:hAnsi="TH SarabunPSK" w:cs="TH SarabunPSK" w:hint="cs"/>
          <w:sz w:val="32"/>
          <w:szCs w:val="32"/>
        </w:rPr>
        <w:t xml:space="preserve"> 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4F740A" w:rsidRPr="00575C6F">
        <w:rPr>
          <w:rFonts w:ascii="TH SarabunPSK" w:hAnsi="TH SarabunPSK" w:cs="TH SarabunPSK" w:hint="cs"/>
          <w:sz w:val="32"/>
          <w:szCs w:val="32"/>
          <w:cs/>
        </w:rPr>
        <w:t xml:space="preserve">ทักษะดนตรีตะวันตก </w:t>
      </w:r>
      <w:r w:rsidR="00575C6F" w:rsidRPr="00575C6F">
        <w:rPr>
          <w:rFonts w:ascii="TH SarabunPSK" w:hAnsi="TH SarabunPSK" w:cs="TH SarabunPSK" w:hint="cs"/>
          <w:sz w:val="32"/>
          <w:szCs w:val="32"/>
          <w:cs/>
        </w:rPr>
        <w:t>๖</w:t>
      </w:r>
      <w:r w:rsidR="004F740A" w:rsidRPr="00575C6F">
        <w:rPr>
          <w:rFonts w:ascii="TH SarabunPSK" w:hAnsi="TH SarabunPSK" w:cs="TH SarabunPSK" w:hint="cs"/>
          <w:sz w:val="32"/>
          <w:szCs w:val="32"/>
        </w:rPr>
        <w:t xml:space="preserve"> (</w:t>
      </w:r>
      <w:r w:rsidR="004F740A" w:rsidRPr="00575C6F">
        <w:rPr>
          <w:rFonts w:ascii="TH SarabunPSK" w:hAnsi="TH SarabunPSK" w:cs="TH SarabunPSK" w:hint="cs"/>
          <w:sz w:val="32"/>
          <w:szCs w:val="32"/>
          <w:cs/>
        </w:rPr>
        <w:t>เปียโน)</w:t>
      </w:r>
    </w:p>
    <w:p w14:paraId="514238CB" w14:textId="77777777" w:rsidR="005518C2" w:rsidRPr="00575C6F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สาขาวิชา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ดนตรี  </w:t>
      </w:r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คณะ</w:t>
      </w:r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="00860CD7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วิทยาลัย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คณะศิลปกรรมศาสตร์  </w:t>
      </w:r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748993B1" w14:textId="48A12609" w:rsidR="00CD3FC3" w:rsidRPr="00575C6F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ภาคการศึกษา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575C6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๒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ปีการศึกษา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575C6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653AC3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5CF3E63C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3D46C3C" w14:textId="77777777" w:rsidR="00311697" w:rsidRPr="00575C6F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5748E481" w14:textId="77777777" w:rsidR="00804CDF" w:rsidRPr="00575C6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7B78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14:paraId="2273173C" w14:textId="33A341EF" w:rsidR="00C742F1" w:rsidRPr="00575C6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รหัสวิชา</w:t>
      </w: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6845C3" w:rsidRPr="00575C6F">
        <w:rPr>
          <w:rFonts w:ascii="TH SarabunPSK" w:hAnsi="TH SarabunPSK" w:cs="TH SarabunPSK" w:hint="cs"/>
          <w:sz w:val="32"/>
          <w:szCs w:val="32"/>
        </w:rPr>
        <w:t>MUS</w:t>
      </w:r>
      <w:r w:rsidR="00575C6F">
        <w:rPr>
          <w:rFonts w:ascii="TH SarabunPSK" w:hAnsi="TH SarabunPSK" w:cs="TH SarabunPSK" w:hint="cs"/>
          <w:sz w:val="32"/>
          <w:szCs w:val="32"/>
          <w:cs/>
        </w:rPr>
        <w:t xml:space="preserve"> ๒๕๐๖</w:t>
      </w:r>
    </w:p>
    <w:p w14:paraId="344F21A1" w14:textId="4694326C" w:rsidR="00F1134B" w:rsidRPr="00575C6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ภาษาไทย</w:t>
      </w:r>
      <w:r w:rsidR="00804CD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DE72A7" w:rsidRPr="00575C6F">
        <w:rPr>
          <w:rFonts w:ascii="TH SarabunPSK" w:hAnsi="TH SarabunPSK" w:cs="TH SarabunPSK" w:hint="cs"/>
          <w:sz w:val="32"/>
          <w:szCs w:val="32"/>
          <w:cs/>
        </w:rPr>
        <w:t xml:space="preserve">ทักษะดนตรีตะวันตก </w:t>
      </w:r>
      <w:r w:rsidR="00575C6F">
        <w:rPr>
          <w:rFonts w:ascii="TH SarabunPSK" w:hAnsi="TH SarabunPSK" w:cs="TH SarabunPSK" w:hint="cs"/>
          <w:sz w:val="32"/>
          <w:szCs w:val="32"/>
          <w:cs/>
        </w:rPr>
        <w:t>๖</w:t>
      </w:r>
      <w:r w:rsidR="00DE72A7" w:rsidRPr="00575C6F">
        <w:rPr>
          <w:rFonts w:ascii="TH SarabunPSK" w:hAnsi="TH SarabunPSK" w:cs="TH SarabunPSK" w:hint="cs"/>
          <w:sz w:val="32"/>
          <w:szCs w:val="32"/>
        </w:rPr>
        <w:t xml:space="preserve"> (</w:t>
      </w:r>
      <w:r w:rsidR="00DE72A7" w:rsidRPr="00575C6F">
        <w:rPr>
          <w:rFonts w:ascii="TH SarabunPSK" w:hAnsi="TH SarabunPSK" w:cs="TH SarabunPSK" w:hint="cs"/>
          <w:sz w:val="32"/>
          <w:szCs w:val="32"/>
          <w:cs/>
        </w:rPr>
        <w:t>เปียโน)</w:t>
      </w:r>
    </w:p>
    <w:p w14:paraId="5AC9E63E" w14:textId="77777777" w:rsidR="00804CDF" w:rsidRPr="00575C6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ภาษาอังกฤษ</w:t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</w:rPr>
        <w:tab/>
        <w:t xml:space="preserve">Western Music Skill </w:t>
      </w:r>
      <w:r w:rsidR="001713DA" w:rsidRPr="00575C6F">
        <w:rPr>
          <w:rFonts w:ascii="TH SarabunPSK" w:eastAsia="BrowalliaNew-Bold" w:hAnsi="TH SarabunPSK" w:cs="TH SarabunPSK" w:hint="cs"/>
          <w:sz w:val="32"/>
          <w:szCs w:val="32"/>
        </w:rPr>
        <w:t>6</w:t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(Piano)</w:t>
      </w:r>
    </w:p>
    <w:p w14:paraId="0E92C0A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EF672C2" w14:textId="1DB4A51C" w:rsidR="00804CDF" w:rsidRPr="00575C6F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    </w:t>
      </w:r>
      <w:r w:rsidR="00E078B5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575C6F" w:rsidRPr="00575C6F">
        <w:rPr>
          <w:rFonts w:ascii="TH SarabunPSK" w:hAnsi="TH SarabunPSK" w:cs="TH SarabunPSK" w:hint="cs"/>
          <w:sz w:val="32"/>
          <w:szCs w:val="32"/>
          <w:cs/>
        </w:rPr>
        <w:t>๒ (๐-๔-๒)</w:t>
      </w:r>
      <w:r w:rsidR="00E078B5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804CDF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BE51D3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8B5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3F9D4203" w14:textId="77777777" w:rsidR="00804CDF" w:rsidRPr="00575C6F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E51D3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EFA3626" w14:textId="77777777" w:rsidR="00804CDF" w:rsidRPr="00575C6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หลักสูตรและประเภทของรายวิชา</w:t>
      </w:r>
      <w:r w:rsidR="00E078B5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</w:t>
      </w:r>
      <w:r w:rsidR="007B780A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2FFC071A" w14:textId="77777777" w:rsidR="00804CDF" w:rsidRPr="00575C6F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</w:t>
      </w:r>
      <w:r w:rsidR="00470EB4" w:rsidRPr="00575C6F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๓.๑  หลักสูตร   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ศิลปศาสตรบัณฑิต  สาขาดนตรี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BE51D3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2A94C3B" w14:textId="1D1E099A" w:rsidR="00F1134B" w:rsidRPr="00575C6F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</w:t>
      </w:r>
      <w:r w:rsidR="00470EB4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๓.๒ ประเภทของรายวิชา 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="00575C6F">
        <w:rPr>
          <w:rFonts w:ascii="TH SarabunPSK" w:eastAsia="BrowalliaNew-Bold" w:hAnsi="TH SarabunPSK" w:cs="TH SarabunPSK" w:hint="cs"/>
          <w:sz w:val="32"/>
          <w:szCs w:val="32"/>
          <w:cs/>
        </w:rPr>
        <w:t>เฉพาะด้าน</w:t>
      </w:r>
      <w:r w:rsidR="00E078B5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</w:t>
      </w:r>
    </w:p>
    <w:p w14:paraId="63DE60D4" w14:textId="77777777" w:rsidR="00804CDF" w:rsidRPr="00575C6F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14:paraId="65358658" w14:textId="77777777" w:rsidR="00F1134B" w:rsidRPr="00575C6F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470EB4"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ab/>
      </w:r>
      <w:r w:rsidR="00381D78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81D78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1831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16FDC4C" w14:textId="77777777" w:rsidR="00EC1E9C" w:rsidRPr="00575C6F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อาจารย์ศิริมา พนาภินันท์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  <w:t xml:space="preserve"> </w:t>
      </w:r>
    </w:p>
    <w:p w14:paraId="4B6332E4" w14:textId="77777777" w:rsidR="00EC1E9C" w:rsidRPr="00575C6F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 ๔.๒ อาจารย์ผู้สอน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อาจารย์ศิริมา พนาภินันท์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</w:p>
    <w:p w14:paraId="37A42228" w14:textId="77777777" w:rsidR="00EC1E9C" w:rsidRPr="00575C6F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564B21E3" w14:textId="77777777" w:rsidR="0027478A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๕.  สถานที่ติดต่อ</w:t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E5C2C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>คณะศิลปกรรมศาสตร์ มหาวิทยาลัยราชภัฏสวนสุนันทา</w:t>
      </w:r>
      <w:r w:rsidR="006E5C2C"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/ </w:t>
      </w:r>
    </w:p>
    <w:p w14:paraId="2EBF1D64" w14:textId="27AB191A" w:rsidR="00987F58" w:rsidRPr="00575C6F" w:rsidRDefault="0027478A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6E5C2C"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E – Mail </w:t>
      </w:r>
      <w:r w:rsidR="006E5C2C" w:rsidRPr="00575C6F">
        <w:rPr>
          <w:rFonts w:ascii="TH SarabunPSK" w:hAnsi="TH SarabunPSK" w:cs="TH SarabunPSK" w:hint="cs"/>
          <w:color w:val="000000"/>
          <w:sz w:val="32"/>
          <w:szCs w:val="32"/>
        </w:rPr>
        <w:t>sirima.pa@ssru.ac.th</w:t>
      </w:r>
    </w:p>
    <w:p w14:paraId="74D75C64" w14:textId="77777777" w:rsidR="00987F58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05006B15" w14:textId="77777777" w:rsidR="003A2497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/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804CDF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</w:p>
    <w:p w14:paraId="7C18B6C1" w14:textId="012A87D8" w:rsidR="00BE51D3" w:rsidRPr="00575C6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.๑ </w:t>
      </w:r>
      <w:r w:rsidR="00E078B5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ภาคการศึกษาที่ 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  <w:r w:rsidR="00E078B5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</w:t>
      </w:r>
      <w:r w:rsidR="00E078B5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/  </w:t>
      </w:r>
      <w:r w:rsidR="00BE51D3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ชั้นปีที่ </w:t>
      </w:r>
      <w:r w:rsid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๓</w:t>
      </w:r>
    </w:p>
    <w:p w14:paraId="5B27F7CF" w14:textId="4E9DFB28" w:rsidR="000F5FBE" w:rsidRPr="00575C6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.</w:t>
      </w:r>
      <w:r w:rsidR="0035640D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5640D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ประมาณ</w:t>
      </w:r>
      <w:r w:rsidR="006E5C2C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๑๐</w:t>
      </w:r>
      <w:r w:rsidR="006E5C2C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0F5FBE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คน</w:t>
      </w:r>
    </w:p>
    <w:p w14:paraId="275A970B" w14:textId="77777777" w:rsidR="00381D78" w:rsidRPr="00575C6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5961487A" w14:textId="5FD5283E" w:rsidR="008E1831" w:rsidRPr="00575C6F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๗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(Pre-requisite)  </w:t>
      </w:r>
      <w:r w:rsidR="00F31198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6E5C2C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6E5C2C" w:rsidRPr="00575C6F">
        <w:rPr>
          <w:rFonts w:ascii="TH SarabunPSK" w:hAnsi="TH SarabunPSK" w:cs="TH SarabunPSK" w:hint="cs"/>
          <w:sz w:val="32"/>
          <w:szCs w:val="32"/>
          <w:cs/>
        </w:rPr>
        <w:t xml:space="preserve">ทักษะดนตรีตะวันตก </w:t>
      </w:r>
      <w:r w:rsidR="00575C6F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0426551A" w14:textId="77777777" w:rsidR="00381D78" w:rsidRPr="00575C6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D9B85AF" w14:textId="77777777" w:rsidR="0024599F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31198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>(Co-requisites)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F31198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8E1831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- ไม่มี -</w:t>
      </w:r>
      <w:r w:rsidR="00BE51D3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8E1831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</w:t>
      </w:r>
    </w:p>
    <w:p w14:paraId="6264701A" w14:textId="77777777" w:rsidR="00381D78" w:rsidRPr="00575C6F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422D7401" w14:textId="77777777" w:rsidR="00F1134B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  <w:t xml:space="preserve"> </w:t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E51D3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สาขาวิชาดนตรี คณะศิลปกรรมศาสตร์ มหาวิทยาลัยราชภัฏสวนสุนันทา</w:t>
      </w:r>
    </w:p>
    <w:p w14:paraId="64C82D0B" w14:textId="77777777" w:rsidR="00381D78" w:rsidRPr="00575C6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08531D37" w14:textId="77777777" w:rsidR="0027478A" w:rsidRDefault="0027478A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FE6A305" w14:textId="77777777" w:rsidR="00575C6F" w:rsidRDefault="00575C6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E74E14D" w14:textId="6634EBC3" w:rsidR="008E1831" w:rsidRPr="005246E6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๑๐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F113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6E5C2C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รายละเอียดของรายวิชาครั้งล่าสุด</w:t>
      </w:r>
      <w:r w:rsidR="008E1831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BE51D3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วันที่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CB039C">
        <w:rPr>
          <w:rFonts w:ascii="TH SarabunPSK" w:eastAsia="BrowalliaNew-Bold" w:hAnsi="TH SarabunPSK" w:cs="TH SarabunPSK" w:hint="cs"/>
          <w:sz w:val="32"/>
          <w:szCs w:val="32"/>
          <w:cs/>
        </w:rPr>
        <w:t>๑๗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BE51D3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เดือน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E20ADD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พฤศจิกายน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BE51D3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พ.ศ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.  </w:t>
      </w:r>
      <w:r w:rsidR="005246E6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653AC3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14F42CCE" w14:textId="77777777" w:rsidR="00253578" w:rsidRPr="005246E6" w:rsidRDefault="008E1831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7667889D" w14:textId="77777777" w:rsidR="00F1134B" w:rsidRPr="005246E6" w:rsidRDefault="00F1134B" w:rsidP="006E5C2C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จุดมุ่งหมายและวัตถุประสงค์</w:t>
      </w:r>
    </w:p>
    <w:p w14:paraId="7CF0EE8F" w14:textId="77777777" w:rsidR="003A49FD" w:rsidRPr="005246E6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1FCEA25" w14:textId="77777777" w:rsidR="00470EB4" w:rsidRPr="005246E6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จุดมุ่งหมายของรายวิชา</w:t>
      </w:r>
    </w:p>
    <w:p w14:paraId="1EAF7392" w14:textId="77777777" w:rsidR="00C20AFC" w:rsidRPr="005246E6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4BF1719E" w14:textId="77777777" w:rsidR="006E5C2C" w:rsidRPr="005246E6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08A0A27A" w14:textId="77777777" w:rsidR="00470EB4" w:rsidRPr="005246E6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C20AFC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70EB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วัตถุประสงค์ในการพัฒนา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ปรับปรุงรายวิช</w:t>
      </w:r>
      <w:r w:rsidR="005A696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า</w:t>
      </w:r>
    </w:p>
    <w:p w14:paraId="1585E143" w14:textId="77777777" w:rsidR="00F1134B" w:rsidRPr="005246E6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4C1F90FE" w14:textId="77777777" w:rsidR="006E5C2C" w:rsidRPr="005246E6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20A4F50" w14:textId="77777777" w:rsidR="006E5C2C" w:rsidRPr="005246E6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091B79C" w14:textId="77777777" w:rsidR="00F1134B" w:rsidRPr="005246E6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ลักษณะและการดำเนินการ</w:t>
      </w:r>
    </w:p>
    <w:p w14:paraId="413DA5C7" w14:textId="77777777" w:rsidR="003A49FD" w:rsidRPr="005246E6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50D8F6B" w14:textId="77777777" w:rsidR="00F1134B" w:rsidRPr="005246E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2443EAB1" w14:textId="30C6746D" w:rsidR="006E5C2C" w:rsidRPr="005246E6" w:rsidRDefault="00BE51D3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แนวบรรเลง</w:t>
      </w:r>
      <w:r w:rsidR="00342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การฝึกซ้อม</w:t>
      </w:r>
      <w:r w:rsidR="003428FC">
        <w:rPr>
          <w:rFonts w:ascii="TH SarabunPSK" w:hAnsi="TH SarabunPSK" w:cs="TH SarabunPSK" w:hint="cs"/>
          <w:sz w:val="32"/>
          <w:szCs w:val="32"/>
          <w:cs/>
        </w:rPr>
        <w:t xml:space="preserve"> และการถ่ายทอด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 xml:space="preserve">สำหรับเครื่องดนตรีตามชนิดที่เลือก หรือการขับร้องที่สูงกว่าทักษะดนตรีตะวันตก </w:t>
      </w:r>
      <w:r w:rsidR="005A09FF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5C8F54A7" w14:textId="77777777" w:rsidR="006E5C2C" w:rsidRPr="005246E6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</w:p>
    <w:p w14:paraId="4136BAD2" w14:textId="75E927B2" w:rsidR="00CC4E37" w:rsidRPr="005246E6" w:rsidRDefault="00BE51D3" w:rsidP="005A09FF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5246E6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="005A09FF">
        <w:rPr>
          <w:rFonts w:ascii="TH SarabunPSK" w:eastAsia="BrowalliaNew" w:hAnsi="TH SarabunPSK" w:cs="TH SarabunPSK"/>
          <w:color w:val="000000"/>
          <w:sz w:val="32"/>
          <w:szCs w:val="32"/>
        </w:rPr>
        <w:t>This provides a higher le</w:t>
      </w:r>
      <w:r w:rsidR="00AF4E1E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vel of the methods of melody </w:t>
      </w:r>
      <w:r w:rsidR="008F6841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lines and rehearsals for the selected instruments or vocal </w:t>
      </w:r>
      <w:r w:rsidR="0019614A">
        <w:rPr>
          <w:rFonts w:ascii="TH SarabunPSK" w:eastAsia="BrowalliaNew" w:hAnsi="TH SarabunPSK" w:cs="TH SarabunPSK"/>
          <w:color w:val="000000"/>
          <w:sz w:val="32"/>
          <w:szCs w:val="32"/>
        </w:rPr>
        <w:t>skill than Music Skill 5</w:t>
      </w:r>
    </w:p>
    <w:p w14:paraId="6BA9E1CE" w14:textId="77777777" w:rsidR="00254A85" w:rsidRPr="005246E6" w:rsidRDefault="00254A85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4892AB" w14:textId="77777777" w:rsidR="00C95A06" w:rsidRPr="005246E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4E2FAD9F" w14:textId="77777777" w:rsidR="00851C4F" w:rsidRPr="005246E6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828"/>
        <w:gridCol w:w="2767"/>
        <w:gridCol w:w="2529"/>
      </w:tblGrid>
      <w:tr w:rsidR="00C95A06" w:rsidRPr="005246E6" w14:paraId="757AD1EB" w14:textId="77777777" w:rsidTr="007F2EA7">
        <w:tc>
          <w:tcPr>
            <w:tcW w:w="2448" w:type="dxa"/>
          </w:tcPr>
          <w:p w14:paraId="16247E36" w14:textId="77777777" w:rsidR="00C95A06" w:rsidRPr="005246E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  <w:p w14:paraId="110AA21B" w14:textId="77777777" w:rsidR="003A2497" w:rsidRPr="005246E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</w:tcPr>
          <w:p w14:paraId="5FF99A08" w14:textId="77777777" w:rsidR="00C95A06" w:rsidRPr="005246E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059715E7" w14:textId="77777777" w:rsidR="003A2497" w:rsidRPr="005246E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</w:tcPr>
          <w:p w14:paraId="102FEF1A" w14:textId="77777777" w:rsidR="00C95A06" w:rsidRPr="005246E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19F4640E" w14:textId="77777777" w:rsidR="003A2497" w:rsidRPr="005246E6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860CD7"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3A2497"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="003A2497"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</w:tcPr>
          <w:p w14:paraId="4FAF3BFC" w14:textId="77777777" w:rsidR="00C95A06" w:rsidRPr="005246E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109D16A7" w14:textId="77777777" w:rsidR="003A2497" w:rsidRPr="005246E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5246E6" w14:paraId="4F59AB62" w14:textId="77777777" w:rsidTr="007F2EA7">
        <w:tc>
          <w:tcPr>
            <w:tcW w:w="2448" w:type="dxa"/>
          </w:tcPr>
          <w:p w14:paraId="03D408A1" w14:textId="77777777" w:rsidR="00C20AFC" w:rsidRPr="005246E6" w:rsidRDefault="006E5C2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085" w:type="dxa"/>
          </w:tcPr>
          <w:p w14:paraId="785BBD76" w14:textId="77777777" w:rsidR="00C95A06" w:rsidRPr="005246E6" w:rsidRDefault="006E5C2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955" w:type="dxa"/>
          </w:tcPr>
          <w:p w14:paraId="728041D0" w14:textId="04F76995" w:rsidR="00C95A06" w:rsidRPr="005246E6" w:rsidRDefault="00022B5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2685" w:type="dxa"/>
          </w:tcPr>
          <w:p w14:paraId="3D69C2C5" w14:textId="17B7B502" w:rsidR="00C95A06" w:rsidRPr="005246E6" w:rsidRDefault="00022B5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๓๐</w:t>
            </w:r>
          </w:p>
          <w:p w14:paraId="1D61E34C" w14:textId="77777777" w:rsidR="003A2497" w:rsidRPr="005246E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</w:tbl>
    <w:p w14:paraId="3E10A119" w14:textId="77777777" w:rsidR="003A4A86" w:rsidRPr="005246E6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1F011566" w14:textId="77777777" w:rsidR="00F1134B" w:rsidRPr="005246E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079EB151" w14:textId="77777777" w:rsidR="001D2CD1" w:rsidRPr="005246E6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="00C20AFC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๑ ชั่วโมง / สัปดาห์</w:t>
      </w:r>
      <w:r w:rsidR="00C20AFC" w:rsidRPr="005246E6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</w:p>
    <w:p w14:paraId="6E0519EF" w14:textId="555E6FCC" w:rsidR="003A4A86" w:rsidRPr="005246E6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๓.๑ ปรึกษาด้วยตนเองที่ห้องพักอาจารย์ผู้สอน</w:t>
      </w:r>
      <w:r w:rsidR="004A4AA5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ชั้น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</w:t>
      </w:r>
      <w:r w:rsidR="00022B5A">
        <w:rPr>
          <w:rFonts w:ascii="TH SarabunPSK" w:eastAsia="BrowalliaNew" w:hAnsi="TH SarabunPSK" w:cs="TH SarabunPSK" w:hint="cs"/>
          <w:sz w:val="32"/>
          <w:szCs w:val="32"/>
          <w:cs/>
        </w:rPr>
        <w:t>๕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  <w:cs/>
        </w:rPr>
        <w:t>อาคาร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022B5A">
        <w:rPr>
          <w:rFonts w:ascii="TH SarabunPSK" w:eastAsia="BrowalliaNew" w:hAnsi="TH SarabunPSK" w:cs="TH SarabunPSK" w:hint="cs"/>
          <w:sz w:val="32"/>
          <w:szCs w:val="32"/>
          <w:cs/>
        </w:rPr>
        <w:t>๕๘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  <w:cs/>
        </w:rPr>
        <w:t>คณะ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  <w:cs/>
        </w:rPr>
        <w:t>ศิลปกรรมศาสตร์</w:t>
      </w:r>
      <w:r w:rsidR="004A4AA5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</w:p>
    <w:p w14:paraId="54C0D7CA" w14:textId="6C24C7BE" w:rsidR="00A7625C" w:rsidRPr="005246E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๓.๒ ปรึกษาผ่านโทรศัพท์ที่ทำงาน / มือถือ  หมายเลข</w:t>
      </w:r>
      <w:r w:rsidR="004A4AA5">
        <w:rPr>
          <w:rFonts w:ascii="TH SarabunPSK" w:eastAsia="BrowalliaNew" w:hAnsi="TH SarabunPSK" w:cs="TH SarabunPSK" w:hint="cs"/>
          <w:sz w:val="32"/>
          <w:szCs w:val="32"/>
          <w:cs/>
        </w:rPr>
        <w:t>..........(๐</w:t>
      </w:r>
      <w:r w:rsidR="00CB039C">
        <w:rPr>
          <w:rFonts w:ascii="TH SarabunPSK" w:eastAsia="BrowalliaNew" w:hAnsi="TH SarabunPSK" w:cs="TH SarabunPSK" w:hint="cs"/>
          <w:sz w:val="32"/>
          <w:szCs w:val="32"/>
          <w:cs/>
        </w:rPr>
        <w:t>๘</w:t>
      </w:r>
      <w:r w:rsidR="00CB1704">
        <w:rPr>
          <w:rFonts w:ascii="TH SarabunPSK" w:eastAsia="BrowalliaNew" w:hAnsi="TH SarabunPSK" w:cs="TH SarabunPSK" w:hint="cs"/>
          <w:sz w:val="32"/>
          <w:szCs w:val="32"/>
          <w:cs/>
        </w:rPr>
        <w:t>๒)</w:t>
      </w:r>
      <w:r w:rsidR="00CB039C">
        <w:rPr>
          <w:rFonts w:ascii="TH SarabunPSK" w:eastAsia="BrowalliaNew" w:hAnsi="TH SarabunPSK" w:cs="TH SarabunPSK" w:hint="cs"/>
          <w:sz w:val="32"/>
          <w:szCs w:val="32"/>
          <w:cs/>
        </w:rPr>
        <w:t>๙๖๑-๙๙๖๒</w:t>
      </w:r>
      <w:r w:rsidR="00CB1704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</w:p>
    <w:p w14:paraId="052344DE" w14:textId="37A327DB" w:rsidR="00A7625C" w:rsidRPr="005246E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๓.๓ ปรึกษาผ่านจดหมายอิเล็กทรอนิกส์ (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E-Mail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  <w:r w:rsidR="00CB1704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  <w:r w:rsidR="00CB1704">
        <w:rPr>
          <w:rFonts w:ascii="TH SarabunPSK" w:eastAsia="BrowalliaNew" w:hAnsi="TH SarabunPSK" w:cs="TH SarabunPSK"/>
          <w:sz w:val="32"/>
          <w:szCs w:val="32"/>
        </w:rPr>
        <w:t>sirima.pa@ssru.ac.th..........</w:t>
      </w:r>
    </w:p>
    <w:p w14:paraId="35159C04" w14:textId="093CD5A7" w:rsidR="00A7625C" w:rsidRPr="005246E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๓.๔ ปรึกษาผ่านเครือข่ายสังคมออนไลน์(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Facebook/Twitter/Line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)...........................................................................</w:t>
      </w:r>
    </w:p>
    <w:p w14:paraId="190F151B" w14:textId="77777777" w:rsidR="00A7625C" w:rsidRPr="005246E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๓.๕ ปรึกษาผ่านเครือข่ายคอมพิวเตอร์ (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Internet/Webboard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)...................................................................................</w:t>
      </w:r>
    </w:p>
    <w:p w14:paraId="72A96381" w14:textId="77777777" w:rsidR="0069712A" w:rsidRPr="005246E6" w:rsidRDefault="0069712A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75B3CA1" w14:textId="77777777" w:rsidR="009506E5" w:rsidRPr="005246E6" w:rsidRDefault="009506E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E552FB" w14:textId="77777777" w:rsidR="0027478A" w:rsidRPr="005246E6" w:rsidRDefault="0027478A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63C0E0E" w14:textId="77777777" w:rsidR="00CB1704" w:rsidRDefault="00CB1704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DF741C5" w14:textId="7DDD1A04" w:rsidR="0024599B" w:rsidRPr="005246E6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61A2DD89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 คุณธรรม  จริยธรรม</w:t>
      </w:r>
    </w:p>
    <w:p w14:paraId="4019A8BC" w14:textId="77777777" w:rsidR="00617064" w:rsidRPr="005246E6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336B1794" w14:textId="77777777" w:rsidR="0097531C" w:rsidRPr="005246E6" w:rsidRDefault="0097531C" w:rsidP="0097531C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ความรับผิดชอบในหน้าที่</w:t>
      </w:r>
    </w:p>
    <w:p w14:paraId="2E745618" w14:textId="77777777" w:rsidR="0097531C" w:rsidRPr="005246E6" w:rsidRDefault="00617064" w:rsidP="0097531C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ความอดทนต่อสภาวะความกดดัน</w:t>
      </w:r>
    </w:p>
    <w:p w14:paraId="40179B94" w14:textId="77777777" w:rsidR="0097531C" w:rsidRPr="005246E6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ความมีวินัย</w:t>
      </w:r>
    </w:p>
    <w:p w14:paraId="64B853D5" w14:textId="77777777" w:rsidR="00A70B91" w:rsidRPr="005246E6" w:rsidRDefault="00617064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(๔)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กริยา มารยาท</w:t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</w:p>
    <w:p w14:paraId="0E74EEC5" w14:textId="77777777" w:rsidR="0097531C" w:rsidRPr="005246E6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๑.๒   วิธีการสอน</w:t>
      </w:r>
    </w:p>
    <w:p w14:paraId="36F8AD9F" w14:textId="77777777" w:rsidR="0097531C" w:rsidRPr="005246E6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มอบหมายบทเพลงให้นักศึกษากลับไปฝึกซ้อมหลังจากจบชั่วโมงเรียน</w:t>
      </w:r>
    </w:p>
    <w:p w14:paraId="7D296D1F" w14:textId="77777777" w:rsidR="0097531C" w:rsidRPr="005246E6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มีข้อตกลงในเรื่องเวลาในการเรียน การเข้าชั้นเรียน รวมไปถึงการแต่งกายของนักศึกษา</w:t>
      </w:r>
    </w:p>
    <w:p w14:paraId="394C3F97" w14:textId="77777777" w:rsidR="00617064" w:rsidRPr="005246E6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๑.๓    วิธีการประเมินผล</w:t>
      </w:r>
    </w:p>
    <w:p w14:paraId="3D304B1D" w14:textId="77777777" w:rsidR="0097531C" w:rsidRPr="005246E6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วัดจากพัฒนาการของบทเพลงที่มอบหมายให้นักศึกษากลับไปฝึกฝน</w:t>
      </w:r>
    </w:p>
    <w:p w14:paraId="00BE676A" w14:textId="77777777" w:rsidR="006E5C2C" w:rsidRPr="005246E6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 xml:space="preserve">)  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วัดจากความสม่ำเสมอในการเข้าชั้นเรียน</w:t>
      </w: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การตรงต่อเวลา การแต่งกายว่าเป็นอย่างไร</w:t>
      </w:r>
    </w:p>
    <w:p w14:paraId="311A6DCB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 ความรู้</w:t>
      </w:r>
    </w:p>
    <w:p w14:paraId="5DF2D302" w14:textId="77777777" w:rsidR="00955DF5" w:rsidRPr="005246E6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๒.๑   ความรู้ที่ต้องพัฒนา</w:t>
      </w:r>
    </w:p>
    <w:p w14:paraId="4795D625" w14:textId="77777777" w:rsidR="00955DF5" w:rsidRPr="005246E6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วิธีการอ่านโน้ตบนบรรทัด 5 เส้น ของทั้งมือขวา และมือซ้าย</w:t>
      </w:r>
    </w:p>
    <w:p w14:paraId="5A452680" w14:textId="77777777" w:rsidR="00955DF5" w:rsidRPr="005246E6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วิธีการบรรเลงเปียโนในบทเพลงพื้นฐานเพื่อเป็นการสร้างเสริมทักษะ</w:t>
      </w:r>
    </w:p>
    <w:p w14:paraId="29E2ED45" w14:textId="77777777" w:rsidR="00A70B91" w:rsidRPr="005246E6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01B531B5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๒.๒   วิธีการสอน</w:t>
      </w:r>
    </w:p>
    <w:p w14:paraId="1F40A4BA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0DFC415A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สอนโดยการมอบหมายให้ฝึกแบบฝึกหัดฝึกมือ</w:t>
      </w:r>
    </w:p>
    <w:p w14:paraId="2163D2A5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0D94B938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๒.๓    วิธีการประเมินผล</w:t>
      </w:r>
    </w:p>
    <w:p w14:paraId="1D925271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11717C44" w14:textId="6071A6F0" w:rsidR="00955DF5" w:rsidRPr="005246E6" w:rsidRDefault="006E5C2C" w:rsidP="006E5C2C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="00955DF5" w:rsidRPr="005246E6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955DF5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="00CB1704" w:rsidRPr="005246E6">
        <w:rPr>
          <w:rFonts w:ascii="TH SarabunPSK" w:eastAsia="BrowalliaNew" w:hAnsi="TH SarabunPSK" w:cs="TH SarabunPSK"/>
          <w:sz w:val="32"/>
          <w:szCs w:val="32"/>
        </w:rPr>
        <w:t xml:space="preserve">) </w:t>
      </w:r>
      <w:r w:rsidR="00CB1704" w:rsidRPr="005246E6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นักศึกษาสามารถบรรเลงเพลงที่ได้รับมอบหมายไว้ได้จนจบ</w:t>
      </w: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พร้อมรายละเอียดในบทเพลง</w:t>
      </w:r>
    </w:p>
    <w:p w14:paraId="567E4AE8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 ทักษะทางปัญญา</w:t>
      </w:r>
    </w:p>
    <w:p w14:paraId="460C9CD1" w14:textId="77777777" w:rsidR="00955DF5" w:rsidRPr="005246E6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๓.๑   </w:t>
      </w:r>
      <w:r w:rsidR="001B5B0D"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ทักษะทางปัญญา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ที่ต้องพัฒนา</w:t>
      </w:r>
    </w:p>
    <w:p w14:paraId="6CE8E566" w14:textId="77777777" w:rsidR="00955DF5" w:rsidRPr="005246E6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ทักษะทางความรู้ ความเข้าใจ</w:t>
      </w:r>
    </w:p>
    <w:p w14:paraId="3DB57457" w14:textId="77777777" w:rsidR="00955DF5" w:rsidRPr="005246E6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ทักษะทางการประยุกต์ใช้</w:t>
      </w:r>
    </w:p>
    <w:p w14:paraId="753CF1DD" w14:textId="77777777" w:rsidR="00955DF5" w:rsidRPr="005246E6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๓.๒   วิธีการสอน</w:t>
      </w:r>
    </w:p>
    <w:p w14:paraId="3E179755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2A156F06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ฝึกให้นักศึกษานำความรู้ที่ได้รบมาประยุกต์ใช้ในบทเพลง</w:t>
      </w:r>
    </w:p>
    <w:p w14:paraId="4D5CECE5" w14:textId="77777777" w:rsidR="00955DF5" w:rsidRPr="005246E6" w:rsidRDefault="00955DF5" w:rsidP="00933CF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๓.๓    วิธีการประเมินผล</w:t>
      </w:r>
    </w:p>
    <w:p w14:paraId="00F8E4A3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933CF0" w:rsidRPr="005246E6">
        <w:rPr>
          <w:rFonts w:ascii="TH SarabunPSK" w:hAnsi="TH SarabunPSK" w:cs="TH SarabunPSK" w:hint="cs"/>
          <w:sz w:val="32"/>
          <w:szCs w:val="32"/>
          <w:cs/>
        </w:rPr>
        <w:t>วัดจาก</w:t>
      </w:r>
      <w:r w:rsidR="00B7366F" w:rsidRPr="005246E6">
        <w:rPr>
          <w:rFonts w:ascii="TH SarabunPSK" w:hAnsi="TH SarabunPSK" w:cs="TH SarabunPSK" w:hint="cs"/>
          <w:sz w:val="32"/>
          <w:szCs w:val="32"/>
          <w:cs/>
        </w:rPr>
        <w:t>ก</w:t>
      </w:r>
      <w:r w:rsidR="00933CF0" w:rsidRPr="005246E6">
        <w:rPr>
          <w:rFonts w:ascii="TH SarabunPSK" w:hAnsi="TH SarabunPSK" w:cs="TH SarabunPSK" w:hint="cs"/>
          <w:sz w:val="32"/>
          <w:szCs w:val="32"/>
          <w:cs/>
        </w:rPr>
        <w:t>ารสะท้อนผลในการเรียน</w:t>
      </w:r>
    </w:p>
    <w:p w14:paraId="6767F3B7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B7366F" w:rsidRPr="005246E6">
        <w:rPr>
          <w:rFonts w:ascii="TH SarabunPSK" w:hAnsi="TH SarabunPSK" w:cs="TH SarabunPSK" w:hint="cs"/>
          <w:sz w:val="32"/>
          <w:szCs w:val="32"/>
          <w:cs/>
        </w:rPr>
        <w:t>การนำความรู้ที่ได้รับมาปรับใช้ในบทเพลง</w:t>
      </w:r>
    </w:p>
    <w:p w14:paraId="19FD9DA8" w14:textId="77777777" w:rsidR="00277BF0" w:rsidRPr="005246E6" w:rsidRDefault="00277BF0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93C827C" w14:textId="77777777" w:rsidR="0027478A" w:rsidRPr="005246E6" w:rsidRDefault="0027478A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8B55D64" w14:textId="77777777" w:rsidR="00CB1704" w:rsidRDefault="00CB1704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19603BC" w14:textId="031E33C9" w:rsidR="00A70B91" w:rsidRPr="005246E6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31A04A2" w14:textId="77777777" w:rsidR="00A70B91" w:rsidRPr="005246E6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7830A3AC" w14:textId="51E13401" w:rsidR="00A70B91" w:rsidRPr="005246E6" w:rsidRDefault="00277BF0" w:rsidP="00277BF0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(</w:t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="00CB1704" w:rsidRPr="005246E6">
        <w:rPr>
          <w:rFonts w:ascii="TH SarabunPSK" w:eastAsia="BrowalliaNew" w:hAnsi="TH SarabunPSK" w:cs="TH SarabunPSK"/>
          <w:sz w:val="32"/>
          <w:szCs w:val="32"/>
        </w:rPr>
        <w:t xml:space="preserve">) </w:t>
      </w:r>
      <w:r w:rsidR="00CB1704" w:rsidRPr="005246E6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มีความรู้สึกที่ดีในเวลาเรียน</w:t>
      </w: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สนุกสนาน เข้าใจในบทเรียน</w:t>
      </w:r>
    </w:p>
    <w:p w14:paraId="7D04021B" w14:textId="77777777" w:rsidR="00A70B91" w:rsidRPr="005246E6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(๒)  </w:t>
      </w:r>
      <w:r w:rsidR="00277BF0" w:rsidRPr="005246E6">
        <w:rPr>
          <w:rFonts w:ascii="TH SarabunPSK" w:hAnsi="TH SarabunPSK" w:cs="TH SarabunPSK" w:hint="cs"/>
          <w:sz w:val="32"/>
          <w:szCs w:val="32"/>
          <w:cs/>
        </w:rPr>
        <w:t>มีความรับผิดชอบในวิชาเรียน มีการฝึกซ้อมหลังจากที่เรียน</w:t>
      </w:r>
    </w:p>
    <w:p w14:paraId="1DD1B322" w14:textId="77777777" w:rsidR="00A70B91" w:rsidRPr="005246E6" w:rsidRDefault="00A70B91" w:rsidP="00277BF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277BF0" w:rsidRPr="005246E6">
        <w:rPr>
          <w:rFonts w:ascii="TH SarabunPSK" w:hAnsi="TH SarabunPSK" w:cs="TH SarabunPSK" w:hint="cs"/>
          <w:sz w:val="32"/>
          <w:szCs w:val="32"/>
          <w:cs/>
        </w:rPr>
        <w:t>มีพัฒนาการในทักษะวิชาที่เรียน</w:t>
      </w:r>
    </w:p>
    <w:p w14:paraId="10D1D36E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๔.๒   วิธีการสอน</w:t>
      </w:r>
    </w:p>
    <w:p w14:paraId="5CA8DFA7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สร้างความคุ้นเคย แลความรู่สึกที่ดีระหว่างผู้สอน และนักศึกษา</w:t>
      </w:r>
    </w:p>
    <w:p w14:paraId="5598E874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อธิบายวิธีการฝึกซ้อมหลังจากชั่วโมงเรียนว่าควรทำอย่างไร</w:t>
      </w:r>
    </w:p>
    <w:p w14:paraId="661A7B5C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๔.๓    วิธีการประเมินผล</w:t>
      </w:r>
    </w:p>
    <w:p w14:paraId="20FB74BB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69B9EA85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วัดจากความสม่ำเสมอในการเข้าชั้นเรียน</w:t>
      </w:r>
    </w:p>
    <w:p w14:paraId="1C66E030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6EA2AD82" w14:textId="77777777" w:rsidR="0027478A" w:rsidRPr="005246E6" w:rsidRDefault="0027478A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67E6A23" w14:textId="5166C50F" w:rsidR="001B5B0D" w:rsidRPr="005246E6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7ABA89FE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614CC7D6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ทักษะการสื่อสารกับอาจารย์ผู้สอน</w:t>
      </w:r>
    </w:p>
    <w:p w14:paraId="599B529A" w14:textId="77777777" w:rsidR="001B5B0D" w:rsidRPr="005246E6" w:rsidRDefault="0069712A" w:rsidP="00D65C5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1B5B0D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การสืบค้นข้อมูลสารสนเทศ</w:t>
      </w:r>
    </w:p>
    <w:p w14:paraId="36BCD36F" w14:textId="77777777" w:rsidR="001B5B0D" w:rsidRPr="005246E6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.๒   วิธีการสอน</w:t>
      </w:r>
    </w:p>
    <w:p w14:paraId="05081BF9" w14:textId="77777777" w:rsidR="00747CF8" w:rsidRPr="005246E6" w:rsidRDefault="00747CF8" w:rsidP="00747CF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="001B5B0D" w:rsidRPr="005246E6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1B5B0D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พูดคุยในเวลาเรียน</w:t>
      </w: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และอธิบายถึงการสื่อสาร คำพูดที่นักศึกษาอาจจะใช้ไม่ถูกต้องว่าควรเป็นอย่างไร</w:t>
      </w:r>
    </w:p>
    <w:p w14:paraId="2325E059" w14:textId="77777777" w:rsidR="001B5B0D" w:rsidRPr="005246E6" w:rsidRDefault="001B5B0D" w:rsidP="00747CF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มอบหมายให้นักศึกษาไปสืบค้นข้อมูลด้านต่างๆที่เกี่ยวข้องกับบทเพลงที่กำลังศึกษาอยู่</w:t>
      </w:r>
    </w:p>
    <w:p w14:paraId="7F1C7558" w14:textId="77777777" w:rsidR="001B5B0D" w:rsidRPr="005246E6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.๓    วิธีการประเมินผล</w:t>
      </w:r>
    </w:p>
    <w:p w14:paraId="01CEA7F6" w14:textId="77777777" w:rsidR="001B5B0D" w:rsidRPr="005246E6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00E2690" w14:textId="77777777" w:rsidR="001B5B0D" w:rsidRPr="005246E6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D65C50" w:rsidRPr="005246E6">
        <w:rPr>
          <w:rFonts w:ascii="TH SarabunPSK" w:hAnsi="TH SarabunPSK" w:cs="TH SarabunPSK" w:hint="cs"/>
          <w:sz w:val="32"/>
          <w:szCs w:val="32"/>
          <w:cs/>
        </w:rPr>
        <w:t>วัดจากความเข้าใจ และข้อมูลที่นักศึกษาได้ไปสืบค้นข้อมูลต่างๆ ว่ามีความเข้าใจในบทเพลงเป็นอย่างไรบ้าง</w:t>
      </w:r>
    </w:p>
    <w:p w14:paraId="69EA43DF" w14:textId="77777777" w:rsidR="00D65C50" w:rsidRPr="005246E6" w:rsidRDefault="00D65C50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B3A9F99" w14:textId="77777777" w:rsidR="00C742F1" w:rsidRPr="005246E6" w:rsidRDefault="00C742F1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๖. ด้านอื่นๆ</w:t>
      </w:r>
    </w:p>
    <w:p w14:paraId="73098566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4F4F8B92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39AA4112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538F31FE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(๔) 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377DD10A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(๕) 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60BBDD66" w14:textId="77777777" w:rsidR="00A70B91" w:rsidRPr="005246E6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22296DFE" w14:textId="77777777" w:rsidR="00C742F1" w:rsidRPr="005246E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 w:rsidRPr="005246E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246E6">
        <w:rPr>
          <w:rFonts w:ascii="TH SarabunPSK" w:hAnsi="TH SarabunPSK" w:cs="TH SarabunPSK" w:hint="cs"/>
          <w:sz w:val="32"/>
          <w:szCs w:val="32"/>
        </w:rPr>
        <w:sym w:font="Wingdings 2" w:char="F098"/>
      </w: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Pr="005246E6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Pr="005246E6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ความรับผิดชอบหลัก </w:t>
      </w:r>
    </w:p>
    <w:p w14:paraId="2A6D7E3E" w14:textId="77777777" w:rsidR="00C742F1" w:rsidRPr="005246E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hAnsi="TH SarabunPSK" w:cs="TH SarabunPSK" w:hint="cs"/>
          <w:sz w:val="32"/>
          <w:szCs w:val="32"/>
          <w:cs/>
        </w:rPr>
        <w:t xml:space="preserve">สัญลักษณ์ </w:t>
      </w:r>
      <w:r w:rsidRPr="005246E6">
        <w:rPr>
          <w:rFonts w:ascii="TH SarabunPSK" w:hAnsi="TH SarabunPSK" w:cs="TH SarabunPSK" w:hint="cs"/>
          <w:sz w:val="32"/>
          <w:szCs w:val="32"/>
        </w:rPr>
        <w:sym w:font="Wingdings 2" w:char="F09A"/>
      </w: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Pr="005246E6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Pr="005246E6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ความรับผิดชอบรอง </w:t>
      </w:r>
    </w:p>
    <w:p w14:paraId="4590E99D" w14:textId="77777777" w:rsidR="00C742F1" w:rsidRPr="005246E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hAnsi="TH SarabunPSK" w:cs="TH SarabunPSK" w:hint="cs"/>
          <w:sz w:val="32"/>
          <w:szCs w:val="32"/>
          <w:cs/>
        </w:rPr>
        <w:t>เว้นว่าง</w:t>
      </w:r>
      <w:r w:rsidRPr="005246E6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5246E6">
        <w:rPr>
          <w:rFonts w:ascii="TH SarabunPSK" w:hAnsi="TH SarabunPSK" w:cs="TH SarabunPSK" w:hint="cs"/>
          <w:sz w:val="32"/>
          <w:szCs w:val="32"/>
          <w:cs/>
        </w:rPr>
        <w:tab/>
        <w:t>ไม่ได้รับผิดชอบ</w:t>
      </w:r>
    </w:p>
    <w:p w14:paraId="635F04C0" w14:textId="77777777" w:rsidR="00C742F1" w:rsidRPr="00CB1704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CB1704">
        <w:rPr>
          <w:rFonts w:ascii="TH SarabunPSK" w:hAnsi="TH SarabunPSK" w:cs="TH SarabunPSK" w:hint="c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CB1704">
        <w:rPr>
          <w:rFonts w:ascii="TH SarabunPSK" w:hAnsi="TH SarabunPSK" w:cs="TH SarabunPSK" w:hint="cs"/>
          <w:sz w:val="28"/>
        </w:rPr>
        <w:t>Curriculum Mapping)</w:t>
      </w:r>
    </w:p>
    <w:p w14:paraId="504EAC59" w14:textId="77777777" w:rsidR="0027478A" w:rsidRPr="005246E6" w:rsidRDefault="0027478A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C65563" w14:textId="71E744FE" w:rsidR="00553F9C" w:rsidRPr="005246E6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แผนการสอนและการประเมินผล</w:t>
      </w:r>
    </w:p>
    <w:p w14:paraId="29C6A5EF" w14:textId="77777777" w:rsidR="00515F42" w:rsidRPr="005246E6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แผนการสอน</w:t>
      </w:r>
      <w:r w:rsidR="001E17F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5246E6" w14:paraId="10748683" w14:textId="77777777" w:rsidTr="001B5B0D">
        <w:trPr>
          <w:tblHeader/>
        </w:trPr>
        <w:tc>
          <w:tcPr>
            <w:tcW w:w="1031" w:type="dxa"/>
            <w:vAlign w:val="center"/>
          </w:tcPr>
          <w:p w14:paraId="44D89C0A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4E6F9C8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6C0958CD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3DA0A6EF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5730FF68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0DC317CB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5246E6" w14:paraId="78C09278" w14:textId="77777777" w:rsidTr="001B5B0D">
        <w:trPr>
          <w:trHeight w:val="467"/>
        </w:trPr>
        <w:tc>
          <w:tcPr>
            <w:tcW w:w="1031" w:type="dxa"/>
          </w:tcPr>
          <w:p w14:paraId="6159192B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32276EB3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2DCE87F8" w14:textId="62BDA435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6742FEBF" w14:textId="641F2CEE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1033D46F" w14:textId="27C0C80C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2F696125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7EEA9B41" w14:textId="77777777" w:rsidTr="001B5B0D">
        <w:tc>
          <w:tcPr>
            <w:tcW w:w="1031" w:type="dxa"/>
          </w:tcPr>
          <w:p w14:paraId="0EBFF11F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7491D88C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1A2D6C19" w14:textId="6F12B25C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B98AAA9" w14:textId="590AE602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0AD7FC59" w14:textId="1767FB0B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-เล่นโน้ตมือขวาต่อ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 </w:t>
            </w:r>
          </w:p>
          <w:p w14:paraId="1AF8ABD7" w14:textId="1A5D54FE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-เล่นโน้ตมือซ้ายต่อ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0E511D9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13D0BC56" w14:textId="77777777" w:rsidTr="001B5B0D">
        <w:tc>
          <w:tcPr>
            <w:tcW w:w="1031" w:type="dxa"/>
          </w:tcPr>
          <w:p w14:paraId="0952FC43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4FA43C54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6AAB3FE0" w14:textId="3C245199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46BE5AA7" w14:textId="67532A3D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-เล่นโน้ตทั้งสองมือต่อ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0FA89030" w14:textId="1CD35CE5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0B03AE8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3CA48444" w14:textId="77777777" w:rsidTr="001B5B0D">
        <w:tc>
          <w:tcPr>
            <w:tcW w:w="1031" w:type="dxa"/>
          </w:tcPr>
          <w:p w14:paraId="49D5F1DA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14:paraId="2FAC2465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79FCF541" w14:textId="3CE01174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859B226" w14:textId="0694EEA6" w:rsidR="00921B2F" w:rsidRPr="005246E6" w:rsidRDefault="001713DA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-เล่นทั้งสองมือจนจบ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  <w:tc>
          <w:tcPr>
            <w:tcW w:w="2126" w:type="dxa"/>
          </w:tcPr>
          <w:p w14:paraId="24145F9B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63A714F9" w14:textId="77777777" w:rsidTr="001B5B0D">
        <w:tc>
          <w:tcPr>
            <w:tcW w:w="1031" w:type="dxa"/>
          </w:tcPr>
          <w:p w14:paraId="0E72FF12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6CB00B43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38ACEC3F" w14:textId="56033E0A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CEFFDBC" w14:textId="3556F683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-เล่นโน้ตมือข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 ๗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7DE5EEC2" w14:textId="681996BC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79058408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69C54640" w14:textId="77777777" w:rsidTr="001B5B0D">
        <w:tc>
          <w:tcPr>
            <w:tcW w:w="1031" w:type="dxa"/>
          </w:tcPr>
          <w:p w14:paraId="1BDC8E38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7748B42F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3B3577F8" w14:textId="42F652EF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D48398B" w14:textId="1A4D3D68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26D431CF" w14:textId="59941A5B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-เล่นโน้ตมือขวา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3587A166" w14:textId="11C9C384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2F479FAC" w14:textId="77777777" w:rsidR="00491EFA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2185DA0D" w14:textId="77777777" w:rsidTr="001B5B0D">
        <w:tc>
          <w:tcPr>
            <w:tcW w:w="1031" w:type="dxa"/>
          </w:tcPr>
          <w:p w14:paraId="5024EB01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33585277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5E60758C" w14:textId="52F498ED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358A5F4A" w14:textId="6BBA72B7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-เล่นรวมทั้งสองมือต่อ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18767526" w14:textId="53B1389B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เล่นรวมทั้งสองมือ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1378EF6D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C24676" w:rsidRPr="005246E6" w14:paraId="0055EA80" w14:textId="77777777" w:rsidTr="001B5B5E">
        <w:trPr>
          <w:trHeight w:val="384"/>
        </w:trPr>
        <w:tc>
          <w:tcPr>
            <w:tcW w:w="1031" w:type="dxa"/>
          </w:tcPr>
          <w:p w14:paraId="270AFA11" w14:textId="77777777" w:rsidR="00C24676" w:rsidRPr="005246E6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272F9924" w14:textId="77777777" w:rsidR="00C24676" w:rsidRDefault="00C24676" w:rsidP="00C246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  <w:p w14:paraId="6B2833BE" w14:textId="50D56FD2" w:rsidR="00CB1704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5246E6" w14:paraId="53A519BB" w14:textId="77777777" w:rsidTr="001B5B0D">
        <w:tc>
          <w:tcPr>
            <w:tcW w:w="1031" w:type="dxa"/>
          </w:tcPr>
          <w:p w14:paraId="7B11E851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790A77FD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21AA2A36" w14:textId="1F4B408A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822127E" w14:textId="699E1CCD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6E2C1A14" w14:textId="5ED1DFE7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2CF154D9" w14:textId="504E8A2D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-เล่นรวมจนจบหน้าที่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14:paraId="4150CBBE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51305312" w14:textId="77777777" w:rsidTr="001B5B0D">
        <w:tc>
          <w:tcPr>
            <w:tcW w:w="1031" w:type="dxa"/>
          </w:tcPr>
          <w:p w14:paraId="7FD8EF60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40642AEA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5DCF225B" w14:textId="4B056F16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6E65E49B" w14:textId="569BEECC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56000F8F" w14:textId="6EEA070A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B61C786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3BE24221" w14:textId="77777777" w:rsidTr="001B5B0D">
        <w:tc>
          <w:tcPr>
            <w:tcW w:w="1031" w:type="dxa"/>
          </w:tcPr>
          <w:p w14:paraId="45EFA8E3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162EF405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22541858" w14:textId="0F71E40E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F36A81C" w14:textId="53BACFB0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3EDC003B" w14:textId="5D76CF6E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1901AAE8" w14:textId="74349C9E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70064717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0F891D6F" w14:textId="77777777" w:rsidTr="001B5B0D">
        <w:tc>
          <w:tcPr>
            <w:tcW w:w="1031" w:type="dxa"/>
          </w:tcPr>
          <w:p w14:paraId="720FC0BB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6161B07B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7BBC43E9" w14:textId="761FA83D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0862AB3" w14:textId="286601AF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-เล่นรวมทั้งสองมือต่อ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๑๑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3620BB9E" w14:textId="0AEBC492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เล่นรวมทั้งสองมือจนจบ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หน้า</w:t>
            </w:r>
          </w:p>
        </w:tc>
        <w:tc>
          <w:tcPr>
            <w:tcW w:w="2126" w:type="dxa"/>
          </w:tcPr>
          <w:p w14:paraId="20CA64C8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0F28CB22" w14:textId="77777777" w:rsidTr="001B5B0D">
        <w:tc>
          <w:tcPr>
            <w:tcW w:w="1031" w:type="dxa"/>
          </w:tcPr>
          <w:p w14:paraId="1A3AD776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๑๓</w:t>
            </w:r>
          </w:p>
        </w:tc>
        <w:tc>
          <w:tcPr>
            <w:tcW w:w="3260" w:type="dxa"/>
          </w:tcPr>
          <w:p w14:paraId="5E687CD1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69894B8B" w14:textId="2D3EED20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32409BB" w14:textId="50B666B2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28963CE7" w14:textId="08FAA31F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26AB27F6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35464607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4C2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32B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9030" w14:textId="5BAEE0B0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151" w14:textId="72B9C2B5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-เล่นโน้ตทั้งสองมือ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0651CCE4" w14:textId="091629E0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-เล่นโน้ตมือขวาต่อ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0B2DFFDA" w14:textId="649253F4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-เล่นโน้ตมือซ้ายต่อ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A6F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79CC1950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E34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B8D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82F" w14:textId="04FDFCE8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950" w14:textId="77777777" w:rsidR="00CB1704" w:rsidRDefault="001713DA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-เล่นรวมทั้งสองมือจนจบ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หน้า</w:t>
            </w:r>
          </w:p>
          <w:p w14:paraId="6881B591" w14:textId="29671FF3" w:rsidR="00921B2F" w:rsidRPr="005246E6" w:rsidRDefault="001713DA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–เล่นโน้ตทั้งสองมือจนจบเพลง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B5A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5246E6" w14:paraId="6A1F2C0B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84D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DBA" w14:textId="77777777" w:rsidR="00921B2F" w:rsidRPr="005246E6" w:rsidRDefault="001713DA" w:rsidP="007677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48B" w14:textId="77AEB07C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DFBE" w14:textId="77777777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–เล่นโน้ตทั้งสองมือจนจบเพลงพร้อมใส่อารมณ์เพลง</w:t>
            </w:r>
          </w:p>
          <w:p w14:paraId="2F79509E" w14:textId="7441779A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เล่นให้จังหว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ถูกต้องตามลักษณะของบทเพลง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A02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C24676" w:rsidRPr="005246E6" w14:paraId="18FE7327" w14:textId="77777777" w:rsidTr="00E051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2B9" w14:textId="77777777" w:rsidR="00C24676" w:rsidRPr="005246E6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A23" w14:textId="77777777" w:rsidR="00C24676" w:rsidRDefault="00C24676" w:rsidP="00C246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  <w:p w14:paraId="46146F4B" w14:textId="0E965658" w:rsidR="00CB1704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947003" w14:textId="77777777" w:rsidR="00B73E75" w:rsidRPr="005246E6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7D9A22EA" w14:textId="77777777" w:rsidR="00F1134B" w:rsidRPr="005246E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p w14:paraId="1D3A66B8" w14:textId="77777777" w:rsidR="00345C37" w:rsidRPr="005246E6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</w:t>
      </w:r>
      <w:r w:rsidR="00345C37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 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</w:p>
    <w:p w14:paraId="6483501F" w14:textId="77777777" w:rsidR="00F1134B" w:rsidRPr="005246E6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    </w:t>
      </w:r>
      <w:r w:rsidR="00446C23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>(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>Curriculum Mapping</w:t>
      </w:r>
      <w:r w:rsidR="00F1134B" w:rsidRPr="005246E6">
        <w:rPr>
          <w:rFonts w:ascii="TH SarabunPSK" w:eastAsia="BrowalliaNew-Bold" w:hAnsi="TH SarabunPSK" w:cs="TH SarabunPSK" w:hint="cs"/>
          <w:i/>
          <w:iCs/>
          <w:sz w:val="32"/>
          <w:szCs w:val="32"/>
        </w:rPr>
        <w:t xml:space="preserve">) 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ตามที่กำหนดในรายละเอียดของหลักสูตร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สัปดาห์ที่ประเมิน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และสัดส่วนของการประเมิน</w:t>
      </w:r>
      <w:r w:rsidR="00446C23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417"/>
        <w:gridCol w:w="1894"/>
        <w:gridCol w:w="2500"/>
      </w:tblGrid>
      <w:tr w:rsidR="00515F42" w:rsidRPr="005246E6" w14:paraId="6B38DBC0" w14:textId="77777777" w:rsidTr="00553F9C">
        <w:tc>
          <w:tcPr>
            <w:tcW w:w="1668" w:type="dxa"/>
            <w:vAlign w:val="center"/>
          </w:tcPr>
          <w:p w14:paraId="1CA5A6B5" w14:textId="77777777" w:rsidR="00515F42" w:rsidRPr="005246E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19F92162" w14:textId="77777777" w:rsidR="00515F42" w:rsidRPr="005246E6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058265DA" w14:textId="77777777" w:rsidR="00515F42" w:rsidRPr="005246E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768A06FA" w14:textId="77777777" w:rsidR="0026684B" w:rsidRPr="005246E6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283A9A29" w14:textId="77777777" w:rsidR="00515F42" w:rsidRPr="005246E6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ของการประเมินผล</w:t>
            </w:r>
            <w:r w:rsidR="0026684B"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15F42" w:rsidRPr="005246E6" w14:paraId="42004062" w14:textId="77777777" w:rsidTr="00553F9C">
        <w:tc>
          <w:tcPr>
            <w:tcW w:w="1668" w:type="dxa"/>
          </w:tcPr>
          <w:p w14:paraId="7F53522D" w14:textId="4B1EDA93" w:rsidR="00491EFA" w:rsidRPr="005246E6" w:rsidRDefault="00E2361B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๑.๑ , ๑.๓</w:t>
            </w:r>
          </w:p>
          <w:p w14:paraId="3A848B3F" w14:textId="0312C18A" w:rsidR="00491EFA" w:rsidRPr="005246E6" w:rsidRDefault="00E2361B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๔.๑ , ๔.๓</w:t>
            </w:r>
          </w:p>
          <w:p w14:paraId="09DED651" w14:textId="5CBB557B" w:rsidR="00515F42" w:rsidRPr="005246E6" w:rsidRDefault="00E2361B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๕.๑ , ๕.๓</w:t>
            </w:r>
          </w:p>
        </w:tc>
        <w:tc>
          <w:tcPr>
            <w:tcW w:w="4536" w:type="dxa"/>
          </w:tcPr>
          <w:p w14:paraId="44D0A084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12AABF8C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3B831E4C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302E2B8B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7649367B" w14:textId="77777777" w:rsidR="00515F42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71BBF55B" w14:textId="77777777" w:rsidR="00515F42" w:rsidRPr="005246E6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52C09AD2" w14:textId="3DDAF920" w:rsidR="00515F42" w:rsidRPr="005246E6" w:rsidRDefault="006453CF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491EFA" w:rsidRPr="005246E6">
              <w:rPr>
                <w:rFonts w:ascii="TH SarabunPSK" w:hAnsi="TH SarabunPSK" w:cs="TH SarabunPSK" w:hint="cs"/>
                <w:sz w:val="32"/>
                <w:szCs w:val="32"/>
              </w:rPr>
              <w:t>%</w:t>
            </w:r>
          </w:p>
        </w:tc>
      </w:tr>
      <w:tr w:rsidR="0026684B" w:rsidRPr="005246E6" w14:paraId="6EF600C2" w14:textId="77777777" w:rsidTr="00553F9C">
        <w:tc>
          <w:tcPr>
            <w:tcW w:w="1668" w:type="dxa"/>
          </w:tcPr>
          <w:p w14:paraId="1EB2BE21" w14:textId="414FD2CC" w:rsidR="00491EFA" w:rsidRPr="005246E6" w:rsidRDefault="00E2361B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๒.๑ , ๒.๓</w:t>
            </w:r>
          </w:p>
          <w:p w14:paraId="4A34B940" w14:textId="41A45F17" w:rsidR="00F472A0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="00E236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๓.๑ </w:t>
            </w:r>
            <w:r w:rsidR="006453C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, ๓.๓</w:t>
            </w:r>
          </w:p>
        </w:tc>
        <w:tc>
          <w:tcPr>
            <w:tcW w:w="4536" w:type="dxa"/>
          </w:tcPr>
          <w:p w14:paraId="63B3AE1B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F2B2430" w14:textId="77777777" w:rsidR="0026684B" w:rsidRPr="005246E6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3518323C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สัปดาห์ที่ 8</w:t>
            </w:r>
          </w:p>
          <w:p w14:paraId="7C4BF7BE" w14:textId="77777777" w:rsidR="0026684B" w:rsidRPr="005246E6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สัปดาห์ที่ 17</w:t>
            </w:r>
          </w:p>
        </w:tc>
        <w:tc>
          <w:tcPr>
            <w:tcW w:w="2551" w:type="dxa"/>
          </w:tcPr>
          <w:p w14:paraId="096C2CF6" w14:textId="758E6A22" w:rsidR="00491EFA" w:rsidRPr="005246E6" w:rsidRDefault="006453CF" w:rsidP="00491EF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  <w:r w:rsidR="00491EFA"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%</w:t>
            </w:r>
          </w:p>
          <w:p w14:paraId="16059371" w14:textId="06E06D29" w:rsidR="0026684B" w:rsidRPr="005246E6" w:rsidRDefault="006453CF" w:rsidP="00491E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491EFA"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%</w:t>
            </w:r>
          </w:p>
        </w:tc>
      </w:tr>
    </w:tbl>
    <w:p w14:paraId="6E8800D8" w14:textId="77777777" w:rsidR="008F5CB6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90DC007" w14:textId="77777777" w:rsidR="006453CF" w:rsidRDefault="006453CF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E90750A" w14:textId="77777777" w:rsidR="006453CF" w:rsidRDefault="006453CF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DA3904E" w14:textId="77777777" w:rsidR="006453CF" w:rsidRPr="005246E6" w:rsidRDefault="006453CF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2954DBC" w14:textId="77777777" w:rsidR="00553F9C" w:rsidRPr="005246E6" w:rsidRDefault="00553F9C" w:rsidP="006845C3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64D41B75" w14:textId="77777777" w:rsidR="00F1134B" w:rsidRPr="005246E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382E4294" w14:textId="77777777" w:rsidR="00A94CD5" w:rsidRPr="005246E6" w:rsidRDefault="005B56DB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หนังสือโน้ตดนตรี</w:t>
      </w:r>
    </w:p>
    <w:p w14:paraId="61BCF0E5" w14:textId="77777777" w:rsidR="00491EFA" w:rsidRPr="005246E6" w:rsidRDefault="00491EFA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287265D2" w14:textId="77777777" w:rsidR="00F1134B" w:rsidRPr="005246E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47B900F4" w14:textId="77777777" w:rsidR="003A4A86" w:rsidRPr="005246E6" w:rsidRDefault="0026684B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="004E577A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4E577A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บทเพลง</w:t>
      </w:r>
    </w:p>
    <w:p w14:paraId="1F667E6A" w14:textId="77777777" w:rsidR="00491EFA" w:rsidRPr="005246E6" w:rsidRDefault="004E577A" w:rsidP="00721E19">
      <w:pPr>
        <w:autoSpaceDE w:val="0"/>
        <w:autoSpaceDN w:val="0"/>
        <w:adjustRightInd w:val="0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หนังสือศัพท์ดนตรี</w:t>
      </w:r>
    </w:p>
    <w:p w14:paraId="3A0C5FF5" w14:textId="77777777" w:rsidR="00491EFA" w:rsidRPr="005246E6" w:rsidRDefault="00491EFA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07C9FD5E" w14:textId="77777777" w:rsidR="00F1134B" w:rsidRPr="005246E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เอกสารและข้อมูลแนะนำ</w:t>
      </w:r>
    </w:p>
    <w:p w14:paraId="6B09BDF0" w14:textId="77777777" w:rsidR="004E577A" w:rsidRPr="005246E6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สมุดจดความก้าวหน้า และภาระงานที่ต้องฝึกซ้อมหลังจบชั่วโมงเรียน</w:t>
      </w:r>
    </w:p>
    <w:p w14:paraId="6FC88244" w14:textId="77777777" w:rsidR="00F1134B" w:rsidRPr="005246E6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7A3A6210" w14:textId="77777777" w:rsidR="004E577A" w:rsidRPr="005246E6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๓)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 xml:space="preserve">เว็บไซด์ </w:t>
      </w:r>
      <w:hyperlink r:id="rId9" w:history="1">
        <w:r w:rsidR="00491EFA" w:rsidRPr="005246E6">
          <w:rPr>
            <w:rStyle w:val="Hyperlink"/>
            <w:rFonts w:ascii="TH SarabunPSK" w:hAnsi="TH SarabunPSK" w:cs="TH SarabunPSK" w:hint="cs"/>
            <w:sz w:val="32"/>
            <w:szCs w:val="32"/>
          </w:rPr>
          <w:t>www.youtube.com</w:t>
        </w:r>
      </w:hyperlink>
    </w:p>
    <w:p w14:paraId="2CD0E74A" w14:textId="77777777" w:rsidR="005319CD" w:rsidRPr="005246E6" w:rsidRDefault="004E577A" w:rsidP="00491EFA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</w:p>
    <w:p w14:paraId="432AE3F7" w14:textId="77777777" w:rsidR="00553F9C" w:rsidRPr="005246E6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5F7862A8" w14:textId="77777777" w:rsidR="00F1134B" w:rsidRPr="005246E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286D9E66" w14:textId="77777777" w:rsidR="00491EFA" w:rsidRPr="005246E6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5246E6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- </w:t>
      </w:r>
      <w:r w:rsidR="00491EFA"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106280F4" w14:textId="77777777" w:rsidR="00491EFA" w:rsidRPr="005246E6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2DF9D893" w14:textId="77777777" w:rsidR="003A4A86" w:rsidRPr="005246E6" w:rsidRDefault="003A4A86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64F64143" w14:textId="77777777" w:rsidR="001E17F4" w:rsidRPr="005246E6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กลยุทธ์การประเมินการสอน</w:t>
      </w:r>
      <w:r w:rsidR="001E17F4"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</w:t>
      </w:r>
    </w:p>
    <w:p w14:paraId="56329A94" w14:textId="77777777" w:rsidR="001E17F4" w:rsidRPr="005246E6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E61078A" w14:textId="77777777" w:rsidR="005B56DB" w:rsidRPr="005246E6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="009506E5"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Pr="005246E6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5246E6">
        <w:rPr>
          <w:rFonts w:ascii="TH SarabunPSK" w:hAnsi="TH SarabunPSK" w:cs="TH SarabunPSK" w:hint="cs"/>
          <w:sz w:val="32"/>
          <w:szCs w:val="32"/>
          <w:cs/>
        </w:rPr>
        <w:t>จัดการแสดงดนตรี และให้นักศึกษาได้มีโอกาสแสดงดนตรีทุกคน เพื่อเป็นการวัดถึงผลที่ได้รบหลังจากที่เรียนมาตลอดภาคการศึกษา</w:t>
      </w:r>
    </w:p>
    <w:p w14:paraId="1B6B28EE" w14:textId="77777777" w:rsidR="00491EFA" w:rsidRPr="005246E6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90DE63C" w14:textId="77777777" w:rsidR="001E17F4" w:rsidRPr="005246E6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25467958" w14:textId="77777777" w:rsidR="001E17F4" w:rsidRPr="005246E6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1BA9EE07" w14:textId="77777777" w:rsidR="001E17F4" w:rsidRPr="005246E6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)</w:t>
      </w:r>
    </w:p>
    <w:p w14:paraId="611D39D7" w14:textId="77777777" w:rsidR="00491EFA" w:rsidRPr="005246E6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5246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491EFA"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ศึกษาค้นคว้าถึงบทเพลงใหม่ๆให้นักศึกษาได้มีโอกาสได้บรรเลงบทเพลงใหม่ๆ</w:t>
      </w:r>
    </w:p>
    <w:p w14:paraId="3940C8E5" w14:textId="77777777" w:rsidR="00491EFA" w:rsidRPr="005246E6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ศึกษาค้นคว้าถึงวิวัฒนาการใหม่ๆที่เกี่ยวข้องกับทักษะที่สอน</w:t>
      </w:r>
    </w:p>
    <w:p w14:paraId="0567C03A" w14:textId="77777777" w:rsidR="008F5CB6" w:rsidRPr="005246E6" w:rsidRDefault="008F5CB6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6AD55DBC" w14:textId="77777777" w:rsidR="001E17F4" w:rsidRPr="005246E6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1679F80D" w14:textId="77777777" w:rsidR="001E17F4" w:rsidRPr="005246E6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55B2BE87" w14:textId="3C82B3C4" w:rsidR="001E17F4" w:rsidRPr="006453CF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lastRenderedPageBreak/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 มาตรฐานผลการเรียนรู้แต่ละด้าน)</w:t>
      </w:r>
    </w:p>
    <w:p w14:paraId="454417E3" w14:textId="77777777" w:rsidR="008F5CB6" w:rsidRPr="005246E6" w:rsidRDefault="009506E5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524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จัดการแสดงดนตรีให้นักศึกษาได้แสดงออกทุกคน</w:t>
      </w:r>
    </w:p>
    <w:p w14:paraId="605526F2" w14:textId="77777777" w:rsidR="00491EFA" w:rsidRPr="005246E6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3DC3F6B1" w14:textId="77777777" w:rsidR="00F1134B" w:rsidRPr="005246E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๕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1DBC9E8" w14:textId="77777777" w:rsidR="001E17F4" w:rsidRPr="005246E6" w:rsidRDefault="001E17F4" w:rsidP="001E17F4">
      <w:pPr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07DD8873" w14:textId="77777777" w:rsidR="00491EFA" w:rsidRPr="005246E6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5246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491EFA"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58C85BF9" w14:textId="77777777" w:rsidR="00491EFA" w:rsidRPr="005246E6" w:rsidRDefault="00491EFA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197D4224" w14:textId="77777777" w:rsidR="001E17F4" w:rsidRPr="005246E6" w:rsidRDefault="001E17F4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</w:p>
    <w:p w14:paraId="755F1B05" w14:textId="77777777" w:rsidR="00EF7A01" w:rsidRPr="005246E6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</w:t>
      </w:r>
      <w:r w:rsidR="004D35E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***************</w:t>
      </w:r>
    </w:p>
    <w:p w14:paraId="5C9C74A4" w14:textId="77777777" w:rsidR="00EF7A01" w:rsidRPr="005246E6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  <w:sectPr w:rsidR="00EF7A01" w:rsidRPr="005246E6" w:rsidSect="008E06C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7933B215" w14:textId="77777777" w:rsidR="00EF7A01" w:rsidRPr="005246E6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5246E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Curriculum Mapping)</w:t>
      </w:r>
    </w:p>
    <w:p w14:paraId="4F43CF28" w14:textId="77777777" w:rsidR="00A70B91" w:rsidRPr="005246E6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>Programme Specification)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360"/>
        <w:gridCol w:w="502"/>
        <w:gridCol w:w="360"/>
        <w:gridCol w:w="360"/>
        <w:gridCol w:w="360"/>
        <w:gridCol w:w="360"/>
        <w:gridCol w:w="502"/>
        <w:gridCol w:w="360"/>
        <w:gridCol w:w="360"/>
        <w:gridCol w:w="502"/>
        <w:gridCol w:w="360"/>
        <w:gridCol w:w="360"/>
        <w:gridCol w:w="534"/>
        <w:gridCol w:w="533"/>
        <w:gridCol w:w="632"/>
        <w:gridCol w:w="1845"/>
        <w:gridCol w:w="1556"/>
        <w:gridCol w:w="1558"/>
        <w:gridCol w:w="1104"/>
        <w:gridCol w:w="931"/>
        <w:gridCol w:w="931"/>
        <w:gridCol w:w="931"/>
        <w:gridCol w:w="1378"/>
      </w:tblGrid>
      <w:tr w:rsidR="00BF36E7" w:rsidRPr="005246E6" w14:paraId="5D61D43A" w14:textId="77777777" w:rsidTr="00366C2C">
        <w:tc>
          <w:tcPr>
            <w:tcW w:w="3510" w:type="dxa"/>
            <w:vMerge w:val="restart"/>
            <w:vAlign w:val="center"/>
          </w:tcPr>
          <w:p w14:paraId="776F115D" w14:textId="77777777" w:rsidR="00BF36E7" w:rsidRPr="005246E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FA02D6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BB4DD" w14:textId="77777777" w:rsidR="00BF36E7" w:rsidRPr="005246E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67C7E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2D16E" w14:textId="77777777" w:rsidR="00BF36E7" w:rsidRPr="005246E6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</w:t>
            </w: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E932C3" w14:textId="77777777" w:rsidR="00BF36E7" w:rsidRPr="005246E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4D5FD2" w14:textId="77777777" w:rsidR="00BF36E7" w:rsidRPr="005246E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5246E6" w14:paraId="37097D36" w14:textId="77777777" w:rsidTr="00BF36E7">
        <w:tc>
          <w:tcPr>
            <w:tcW w:w="3510" w:type="dxa"/>
            <w:vMerge/>
            <w:vAlign w:val="center"/>
          </w:tcPr>
          <w:p w14:paraId="0D17A637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F504A18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9"/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26376AD0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BF36E7" w:rsidRPr="005246E6" w14:paraId="177D79B8" w14:textId="77777777" w:rsidTr="00BF36E7">
        <w:tc>
          <w:tcPr>
            <w:tcW w:w="3510" w:type="dxa"/>
          </w:tcPr>
          <w:p w14:paraId="02155DAF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08B7A69E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087FBD0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2783F79A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0CBE8467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</w:tcPr>
          <w:p w14:paraId="03EA0B82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</w:tcPr>
          <w:p w14:paraId="44C83485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F93B84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7111F740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4291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1994F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1D01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5AC76C5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4554161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5B9E999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784377B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F554987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15F29EF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17C9BBF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313D59E3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8" w:type="dxa"/>
          </w:tcPr>
          <w:p w14:paraId="19AE1ACE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</w:tcPr>
          <w:p w14:paraId="4747134C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</w:tcPr>
          <w:p w14:paraId="0CBC28DF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63" w:type="dxa"/>
          </w:tcPr>
          <w:p w14:paraId="2978B9D2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BF36E7" w:rsidRPr="005246E6" w14:paraId="04BB4D17" w14:textId="77777777" w:rsidTr="00BF36E7">
        <w:tc>
          <w:tcPr>
            <w:tcW w:w="3510" w:type="dxa"/>
            <w:vAlign w:val="center"/>
          </w:tcPr>
          <w:p w14:paraId="43B345CF" w14:textId="77777777" w:rsidR="00641320" w:rsidRPr="005246E6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0344F" w:rsidRPr="005246E6">
              <w:rPr>
                <w:rFonts w:ascii="TH SarabunPSK" w:hAnsi="TH SarabunPSK" w:cs="TH SarabunPSK" w:hint="cs"/>
                <w:sz w:val="32"/>
                <w:szCs w:val="32"/>
              </w:rPr>
              <w:t>MUS1502</w:t>
            </w:r>
          </w:p>
          <w:p w14:paraId="4F89F85B" w14:textId="77777777" w:rsidR="00641320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</w:p>
          <w:p w14:paraId="7B0992F2" w14:textId="77777777" w:rsidR="00A0344F" w:rsidRPr="005246E6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ทักษะดนตรีตะวันตก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2 (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เปียโน)</w:t>
            </w:r>
          </w:p>
          <w:p w14:paraId="39575097" w14:textId="77777777" w:rsidR="00BF36E7" w:rsidRPr="005246E6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Western Music Skill 2 (Piano)</w:t>
            </w:r>
          </w:p>
          <w:p w14:paraId="65BB824D" w14:textId="77777777" w:rsidR="00553F9C" w:rsidRPr="005246E6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582AED2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7" w:type="dxa"/>
          </w:tcPr>
          <w:p w14:paraId="617988E0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</w:tcPr>
          <w:p w14:paraId="0E84EA5F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1C1FEEB1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1014CE47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093A2255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1643D49F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4340A503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074859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6F3329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0A618C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4CED6F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703D904A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4D56657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09C3CA09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72A781D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34EB6E4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DCB382C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6836C6D3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</w:tcPr>
          <w:p w14:paraId="18767A80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14463EEB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65E87C9C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 w14:paraId="23015234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08927AD" w14:textId="77777777" w:rsidR="00EF7A01" w:rsidRPr="005246E6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5246E6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C8C2" w14:textId="77777777" w:rsidR="008752FA" w:rsidRDefault="008752FA">
      <w:r>
        <w:separator/>
      </w:r>
    </w:p>
  </w:endnote>
  <w:endnote w:type="continuationSeparator" w:id="0">
    <w:p w14:paraId="69698BA6" w14:textId="77777777" w:rsidR="008752FA" w:rsidRDefault="0087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Microsoft JhengHei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3383D0D8" w14:textId="77777777" w:rsidR="006E5C2C" w:rsidRPr="008E06C4" w:rsidRDefault="006E5C2C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1713DA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62EFBD4B" w14:textId="77777777" w:rsidR="006E5C2C" w:rsidRDefault="006E5C2C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001E7CC3" w14:textId="77777777" w:rsidR="006E5C2C" w:rsidRDefault="006E5C2C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3DA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CA4ED57" w14:textId="77777777" w:rsidR="006E5C2C" w:rsidRPr="00767756" w:rsidRDefault="006E5C2C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531A" w14:textId="77777777" w:rsidR="008752FA" w:rsidRDefault="008752FA">
      <w:r>
        <w:separator/>
      </w:r>
    </w:p>
  </w:footnote>
  <w:footnote w:type="continuationSeparator" w:id="0">
    <w:p w14:paraId="7B475FA7" w14:textId="77777777" w:rsidR="008752FA" w:rsidRDefault="0087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2C77" w14:textId="77777777" w:rsidR="006E5C2C" w:rsidRDefault="006E5C2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41F8A467" w14:textId="77777777" w:rsidR="006E5C2C" w:rsidRDefault="006E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3EE8" w14:textId="77777777" w:rsidR="006E5C2C" w:rsidRDefault="006E5C2C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CCC2BEA" w14:textId="77777777" w:rsidR="006E5C2C" w:rsidRPr="00875D21" w:rsidRDefault="006E5C2C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57F9" w14:textId="77777777" w:rsidR="006E5C2C" w:rsidRDefault="006E5C2C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01A4CF57" w14:textId="77777777" w:rsidR="006E5C2C" w:rsidRPr="00875D21" w:rsidRDefault="006E5C2C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2AB2F4F4" w14:textId="77777777" w:rsidR="006E5C2C" w:rsidRDefault="006E5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24936353">
    <w:abstractNumId w:val="0"/>
  </w:num>
  <w:num w:numId="2" w16cid:durableId="1676834838">
    <w:abstractNumId w:val="3"/>
  </w:num>
  <w:num w:numId="3" w16cid:durableId="461311801">
    <w:abstractNumId w:val="15"/>
  </w:num>
  <w:num w:numId="4" w16cid:durableId="2144040171">
    <w:abstractNumId w:val="7"/>
  </w:num>
  <w:num w:numId="5" w16cid:durableId="2111075386">
    <w:abstractNumId w:val="8"/>
  </w:num>
  <w:num w:numId="6" w16cid:durableId="679940137">
    <w:abstractNumId w:val="12"/>
  </w:num>
  <w:num w:numId="7" w16cid:durableId="1534735023">
    <w:abstractNumId w:val="1"/>
  </w:num>
  <w:num w:numId="8" w16cid:durableId="1000738204">
    <w:abstractNumId w:val="14"/>
  </w:num>
  <w:num w:numId="9" w16cid:durableId="39332855">
    <w:abstractNumId w:val="13"/>
  </w:num>
  <w:num w:numId="10" w16cid:durableId="13114017">
    <w:abstractNumId w:val="6"/>
  </w:num>
  <w:num w:numId="11" w16cid:durableId="907616537">
    <w:abstractNumId w:val="10"/>
  </w:num>
  <w:num w:numId="12" w16cid:durableId="873663482">
    <w:abstractNumId w:val="4"/>
  </w:num>
  <w:num w:numId="13" w16cid:durableId="1722630884">
    <w:abstractNumId w:val="9"/>
  </w:num>
  <w:num w:numId="14" w16cid:durableId="548960915">
    <w:abstractNumId w:val="2"/>
  </w:num>
  <w:num w:numId="15" w16cid:durableId="1153790141">
    <w:abstractNumId w:val="11"/>
  </w:num>
  <w:num w:numId="16" w16cid:durableId="584192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22B5A"/>
    <w:rsid w:val="000534DE"/>
    <w:rsid w:val="000569D9"/>
    <w:rsid w:val="00092AC9"/>
    <w:rsid w:val="000B053B"/>
    <w:rsid w:val="000B0952"/>
    <w:rsid w:val="000B39C2"/>
    <w:rsid w:val="000D22F8"/>
    <w:rsid w:val="000E3C5D"/>
    <w:rsid w:val="000F5B91"/>
    <w:rsid w:val="000F5FBE"/>
    <w:rsid w:val="001713DA"/>
    <w:rsid w:val="001746CF"/>
    <w:rsid w:val="0019614A"/>
    <w:rsid w:val="001B5B0D"/>
    <w:rsid w:val="001C0D76"/>
    <w:rsid w:val="001C3B5F"/>
    <w:rsid w:val="001D2CD1"/>
    <w:rsid w:val="001D3CD4"/>
    <w:rsid w:val="001E17F4"/>
    <w:rsid w:val="001F27EF"/>
    <w:rsid w:val="002052A3"/>
    <w:rsid w:val="00206902"/>
    <w:rsid w:val="002130BB"/>
    <w:rsid w:val="002272F6"/>
    <w:rsid w:val="00240A56"/>
    <w:rsid w:val="002440E7"/>
    <w:rsid w:val="0024599B"/>
    <w:rsid w:val="0024599F"/>
    <w:rsid w:val="00253578"/>
    <w:rsid w:val="00254A85"/>
    <w:rsid w:val="0026684B"/>
    <w:rsid w:val="0027478A"/>
    <w:rsid w:val="00277BF0"/>
    <w:rsid w:val="00280E86"/>
    <w:rsid w:val="002928BB"/>
    <w:rsid w:val="002B3721"/>
    <w:rsid w:val="002C7B23"/>
    <w:rsid w:val="002D4CDF"/>
    <w:rsid w:val="00302D46"/>
    <w:rsid w:val="00303D18"/>
    <w:rsid w:val="00311697"/>
    <w:rsid w:val="0031238E"/>
    <w:rsid w:val="00316CC1"/>
    <w:rsid w:val="003253B8"/>
    <w:rsid w:val="003428FC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71C3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614C1"/>
    <w:rsid w:val="00470EB4"/>
    <w:rsid w:val="00477C3A"/>
    <w:rsid w:val="00484C76"/>
    <w:rsid w:val="00491EFA"/>
    <w:rsid w:val="00494964"/>
    <w:rsid w:val="004A06B5"/>
    <w:rsid w:val="004A4AA5"/>
    <w:rsid w:val="004B7BF5"/>
    <w:rsid w:val="004D35E4"/>
    <w:rsid w:val="004D50AF"/>
    <w:rsid w:val="004D520C"/>
    <w:rsid w:val="004E05F3"/>
    <w:rsid w:val="004E577A"/>
    <w:rsid w:val="004F740A"/>
    <w:rsid w:val="0050121B"/>
    <w:rsid w:val="005052B4"/>
    <w:rsid w:val="005069AB"/>
    <w:rsid w:val="00515F42"/>
    <w:rsid w:val="005246E6"/>
    <w:rsid w:val="005319CD"/>
    <w:rsid w:val="00536B9A"/>
    <w:rsid w:val="005475CD"/>
    <w:rsid w:val="0055019B"/>
    <w:rsid w:val="005518C2"/>
    <w:rsid w:val="00553F9C"/>
    <w:rsid w:val="00565252"/>
    <w:rsid w:val="00571DFE"/>
    <w:rsid w:val="00575C6F"/>
    <w:rsid w:val="00594F43"/>
    <w:rsid w:val="005974F8"/>
    <w:rsid w:val="005A09FF"/>
    <w:rsid w:val="005A4DDB"/>
    <w:rsid w:val="005A6964"/>
    <w:rsid w:val="005B4EF4"/>
    <w:rsid w:val="005B562C"/>
    <w:rsid w:val="005B56DB"/>
    <w:rsid w:val="005D4CD3"/>
    <w:rsid w:val="005D6DF4"/>
    <w:rsid w:val="005E4121"/>
    <w:rsid w:val="006067AE"/>
    <w:rsid w:val="006143D0"/>
    <w:rsid w:val="00616EDB"/>
    <w:rsid w:val="00617064"/>
    <w:rsid w:val="00641320"/>
    <w:rsid w:val="006453CF"/>
    <w:rsid w:val="006518DC"/>
    <w:rsid w:val="00653AC3"/>
    <w:rsid w:val="00654002"/>
    <w:rsid w:val="00655F06"/>
    <w:rsid w:val="00657996"/>
    <w:rsid w:val="0066014E"/>
    <w:rsid w:val="006845C3"/>
    <w:rsid w:val="00686ADB"/>
    <w:rsid w:val="00693DDD"/>
    <w:rsid w:val="0069712A"/>
    <w:rsid w:val="006A4FE4"/>
    <w:rsid w:val="006D44C0"/>
    <w:rsid w:val="006E5C2C"/>
    <w:rsid w:val="00721E19"/>
    <w:rsid w:val="007259CF"/>
    <w:rsid w:val="00730750"/>
    <w:rsid w:val="00740F0D"/>
    <w:rsid w:val="00741B69"/>
    <w:rsid w:val="00747CF8"/>
    <w:rsid w:val="007536AA"/>
    <w:rsid w:val="00764447"/>
    <w:rsid w:val="0076521D"/>
    <w:rsid w:val="00767756"/>
    <w:rsid w:val="00772D5A"/>
    <w:rsid w:val="007B780A"/>
    <w:rsid w:val="007C4BC1"/>
    <w:rsid w:val="007E46D5"/>
    <w:rsid w:val="007E7407"/>
    <w:rsid w:val="007F2EA7"/>
    <w:rsid w:val="007F66BB"/>
    <w:rsid w:val="00804CDF"/>
    <w:rsid w:val="00812062"/>
    <w:rsid w:val="0081726F"/>
    <w:rsid w:val="00826BDB"/>
    <w:rsid w:val="008424C4"/>
    <w:rsid w:val="008506A8"/>
    <w:rsid w:val="00851C4F"/>
    <w:rsid w:val="00860CD7"/>
    <w:rsid w:val="008616C5"/>
    <w:rsid w:val="00867602"/>
    <w:rsid w:val="008747C0"/>
    <w:rsid w:val="008752FA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8F6841"/>
    <w:rsid w:val="00921B2F"/>
    <w:rsid w:val="009233E0"/>
    <w:rsid w:val="00933CF0"/>
    <w:rsid w:val="00945493"/>
    <w:rsid w:val="00947B24"/>
    <w:rsid w:val="009506E5"/>
    <w:rsid w:val="00955DF5"/>
    <w:rsid w:val="009714BD"/>
    <w:rsid w:val="0097531C"/>
    <w:rsid w:val="00987F58"/>
    <w:rsid w:val="009E41B1"/>
    <w:rsid w:val="00A0344F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B4E76"/>
    <w:rsid w:val="00AB5922"/>
    <w:rsid w:val="00AD3CD9"/>
    <w:rsid w:val="00AE0744"/>
    <w:rsid w:val="00AF10CC"/>
    <w:rsid w:val="00AF132A"/>
    <w:rsid w:val="00AF4E1E"/>
    <w:rsid w:val="00AF58E0"/>
    <w:rsid w:val="00B01B30"/>
    <w:rsid w:val="00B2306B"/>
    <w:rsid w:val="00B630AE"/>
    <w:rsid w:val="00B632A9"/>
    <w:rsid w:val="00B67BAE"/>
    <w:rsid w:val="00B7366F"/>
    <w:rsid w:val="00B7390E"/>
    <w:rsid w:val="00B73E75"/>
    <w:rsid w:val="00B82811"/>
    <w:rsid w:val="00BC3D82"/>
    <w:rsid w:val="00BE4450"/>
    <w:rsid w:val="00BE51D3"/>
    <w:rsid w:val="00BE5462"/>
    <w:rsid w:val="00BF36E7"/>
    <w:rsid w:val="00C01CB9"/>
    <w:rsid w:val="00C029A3"/>
    <w:rsid w:val="00C030E6"/>
    <w:rsid w:val="00C11FF5"/>
    <w:rsid w:val="00C17CEA"/>
    <w:rsid w:val="00C20AFC"/>
    <w:rsid w:val="00C24676"/>
    <w:rsid w:val="00C300A0"/>
    <w:rsid w:val="00C36349"/>
    <w:rsid w:val="00C543E3"/>
    <w:rsid w:val="00C742F1"/>
    <w:rsid w:val="00C8262D"/>
    <w:rsid w:val="00C87BDA"/>
    <w:rsid w:val="00C95A06"/>
    <w:rsid w:val="00CB039C"/>
    <w:rsid w:val="00CB1704"/>
    <w:rsid w:val="00CC4E37"/>
    <w:rsid w:val="00CD3FC3"/>
    <w:rsid w:val="00CD54F1"/>
    <w:rsid w:val="00CE0369"/>
    <w:rsid w:val="00D1046D"/>
    <w:rsid w:val="00D1474A"/>
    <w:rsid w:val="00D20FBA"/>
    <w:rsid w:val="00D22D44"/>
    <w:rsid w:val="00D54436"/>
    <w:rsid w:val="00D56ADD"/>
    <w:rsid w:val="00D64BCE"/>
    <w:rsid w:val="00D65C50"/>
    <w:rsid w:val="00D728B1"/>
    <w:rsid w:val="00DA2058"/>
    <w:rsid w:val="00DC5917"/>
    <w:rsid w:val="00DE72A7"/>
    <w:rsid w:val="00DF4D87"/>
    <w:rsid w:val="00E078B5"/>
    <w:rsid w:val="00E07C48"/>
    <w:rsid w:val="00E154E3"/>
    <w:rsid w:val="00E20ADD"/>
    <w:rsid w:val="00E2361B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73DF"/>
    <w:rsid w:val="00F472A0"/>
    <w:rsid w:val="00F56587"/>
    <w:rsid w:val="00F6575D"/>
    <w:rsid w:val="00F95A8D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87E50C"/>
  <w15:docId w15:val="{DFF2453C-8E36-42D0-8204-3142663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6E5C2C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2162</Words>
  <Characters>8854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2026-03-23T07:27:00Z</dcterms:created>
  <dcterms:modified xsi:type="dcterms:W3CDTF">2026-03-23T07:27:00Z</dcterms:modified>
</cp:coreProperties>
</file>